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BD0" w:rsidRDefault="00102C5B">
      <w:pPr>
        <w:rPr>
          <w:rFonts w:ascii="Tahoma" w:hAnsi="Tahoma" w:cs="Tahoma"/>
          <w:sz w:val="32"/>
          <w:szCs w:val="32"/>
        </w:rPr>
      </w:pPr>
      <w:r>
        <w:rPr>
          <w:rFonts w:ascii="Tahoma" w:hAnsi="Tahoma" w:cs="Tahoma"/>
          <w:sz w:val="32"/>
          <w:szCs w:val="32"/>
          <w:u w:val="single"/>
        </w:rPr>
        <w:t>Measurement of the permittivit</w:t>
      </w:r>
      <w:r w:rsidR="00296BD0" w:rsidRPr="00296BD0">
        <w:rPr>
          <w:rFonts w:ascii="Tahoma" w:hAnsi="Tahoma" w:cs="Tahoma"/>
          <w:sz w:val="32"/>
          <w:szCs w:val="32"/>
          <w:u w:val="single"/>
        </w:rPr>
        <w:t>y of free space</w:t>
      </w:r>
      <w:r w:rsidR="00296BD0">
        <w:rPr>
          <w:rFonts w:ascii="Tahoma" w:hAnsi="Tahoma" w:cs="Tahoma"/>
          <w:sz w:val="32"/>
          <w:szCs w:val="32"/>
        </w:rPr>
        <w:t xml:space="preserve"> (ε</w:t>
      </w:r>
      <w:r w:rsidR="00296BD0">
        <w:rPr>
          <w:rFonts w:ascii="Tahoma" w:hAnsi="Tahoma" w:cs="Tahoma"/>
          <w:sz w:val="32"/>
          <w:szCs w:val="32"/>
          <w:vertAlign w:val="subscript"/>
        </w:rPr>
        <w:t>o</w:t>
      </w:r>
      <w:r w:rsidR="00296BD0">
        <w:rPr>
          <w:rFonts w:ascii="Tahoma" w:hAnsi="Tahoma" w:cs="Tahoma"/>
          <w:sz w:val="32"/>
          <w:szCs w:val="32"/>
        </w:rPr>
        <w:t>)</w:t>
      </w:r>
    </w:p>
    <w:p w:rsidR="00296BD0" w:rsidRPr="00296BD0" w:rsidRDefault="00296BD0">
      <w:pPr>
        <w:rPr>
          <w:rFonts w:ascii="Tahoma" w:hAnsi="Tahoma" w:cs="Tahoma"/>
          <w:sz w:val="28"/>
          <w:szCs w:val="28"/>
          <w:u w:val="single"/>
        </w:rPr>
      </w:pPr>
      <w:r w:rsidRPr="00296BD0">
        <w:rPr>
          <w:rFonts w:ascii="Tahoma" w:hAnsi="Tahoma" w:cs="Tahoma"/>
          <w:sz w:val="28"/>
          <w:szCs w:val="28"/>
          <w:u w:val="single"/>
        </w:rPr>
        <w:t>Using a reed switch</w:t>
      </w:r>
    </w:p>
    <w:p w:rsidR="00296BD0" w:rsidRDefault="00296BD0">
      <w:pPr>
        <w:rPr>
          <w:rFonts w:ascii="Tahoma" w:hAnsi="Tahoma" w:cs="Tahoma"/>
          <w:sz w:val="28"/>
          <w:szCs w:val="28"/>
        </w:rPr>
      </w:pPr>
      <w:r>
        <w:rPr>
          <w:rFonts w:ascii="Tahoma" w:hAnsi="Tahoma" w:cs="Tahoma"/>
          <w:sz w:val="28"/>
          <w:szCs w:val="28"/>
        </w:rPr>
        <w:t xml:space="preserve">This method is straight forward but requires a single pole double throw reed switch. The </w:t>
      </w:r>
      <w:r w:rsidR="00CA5482">
        <w:rPr>
          <w:rFonts w:ascii="Tahoma" w:hAnsi="Tahoma" w:cs="Tahoma"/>
          <w:sz w:val="28"/>
          <w:szCs w:val="28"/>
        </w:rPr>
        <w:t xml:space="preserve">reed switch is available from </w:t>
      </w:r>
      <w:r w:rsidR="00330F4E" w:rsidRPr="00330F4E">
        <w:rPr>
          <w:rFonts w:ascii="Tahoma" w:hAnsi="Tahoma" w:cs="Tahoma"/>
          <w:sz w:val="28"/>
          <w:szCs w:val="28"/>
        </w:rPr>
        <w:t>Philip Harris</w:t>
      </w:r>
      <w:r w:rsidR="00A20E7F">
        <w:rPr>
          <w:rFonts w:ascii="Tahoma" w:hAnsi="Tahoma" w:cs="Tahoma"/>
          <w:sz w:val="28"/>
          <w:szCs w:val="28"/>
          <w:vertAlign w:val="superscript"/>
        </w:rPr>
        <w:t xml:space="preserve">1 </w:t>
      </w:r>
      <w:r w:rsidR="00330F4E">
        <w:rPr>
          <w:rFonts w:ascii="Tahoma" w:hAnsi="Tahoma" w:cs="Tahoma"/>
          <w:sz w:val="28"/>
          <w:szCs w:val="28"/>
        </w:rPr>
        <w:t>for £19.99 while stocks last.</w:t>
      </w:r>
    </w:p>
    <w:p w:rsidR="00330F4E" w:rsidRPr="00902BF6" w:rsidRDefault="00330F4E">
      <w:pPr>
        <w:rPr>
          <w:rFonts w:ascii="Tahoma" w:hAnsi="Tahoma" w:cs="Tahoma"/>
          <w:color w:val="FF0000"/>
          <w:sz w:val="28"/>
          <w:szCs w:val="28"/>
        </w:rPr>
      </w:pPr>
      <w:r>
        <w:rPr>
          <w:rFonts w:ascii="Tahoma" w:hAnsi="Tahoma" w:cs="Tahoma"/>
          <w:noProof/>
          <w:sz w:val="28"/>
          <w:szCs w:val="28"/>
          <w:lang w:eastAsia="en-GB"/>
        </w:rPr>
        <w:drawing>
          <wp:anchor distT="0" distB="0" distL="114300" distR="114300" simplePos="0" relativeHeight="251659264" behindDoc="1" locked="0" layoutInCell="1" allowOverlap="1">
            <wp:simplePos x="0" y="0"/>
            <wp:positionH relativeFrom="column">
              <wp:posOffset>247650</wp:posOffset>
            </wp:positionH>
            <wp:positionV relativeFrom="paragraph">
              <wp:posOffset>8890</wp:posOffset>
            </wp:positionV>
            <wp:extent cx="3105150" cy="2143125"/>
            <wp:effectExtent l="19050" t="0" r="0" b="0"/>
            <wp:wrapNone/>
            <wp:docPr id="3" name="Picture 2" descr="charging a capacitor circuit reed swit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ing a capacitor circuit reed switch.tif"/>
                    <pic:cNvPicPr/>
                  </pic:nvPicPr>
                  <pic:blipFill>
                    <a:blip r:embed="rId7" cstate="print"/>
                    <a:srcRect l="23100" t="28472" r="14912" b="12037"/>
                    <a:stretch>
                      <a:fillRect/>
                    </a:stretch>
                  </pic:blipFill>
                  <pic:spPr>
                    <a:xfrm>
                      <a:off x="0" y="0"/>
                      <a:ext cx="3105150" cy="2143125"/>
                    </a:xfrm>
                    <a:prstGeom prst="rect">
                      <a:avLst/>
                    </a:prstGeom>
                  </pic:spPr>
                </pic:pic>
              </a:graphicData>
            </a:graphic>
          </wp:anchor>
        </w:drawing>
      </w:r>
    </w:p>
    <w:p w:rsidR="00CA5482" w:rsidRDefault="00CA5482">
      <w:pPr>
        <w:rPr>
          <w:rFonts w:ascii="Tahoma" w:hAnsi="Tahoma" w:cs="Tahoma"/>
          <w:sz w:val="28"/>
          <w:szCs w:val="28"/>
        </w:rPr>
      </w:pPr>
      <w:r>
        <w:rPr>
          <w:noProof/>
          <w:lang w:eastAsia="en-GB"/>
        </w:rPr>
        <w:drawing>
          <wp:anchor distT="0" distB="0" distL="114300" distR="114300" simplePos="0" relativeHeight="251660288" behindDoc="1" locked="0" layoutInCell="1" allowOverlap="1">
            <wp:simplePos x="0" y="0"/>
            <wp:positionH relativeFrom="column">
              <wp:posOffset>3705225</wp:posOffset>
            </wp:positionH>
            <wp:positionV relativeFrom="paragraph">
              <wp:posOffset>73025</wp:posOffset>
            </wp:positionV>
            <wp:extent cx="2221865" cy="2019300"/>
            <wp:effectExtent l="19050" t="0" r="6985" b="0"/>
            <wp:wrapNone/>
            <wp:docPr id="4" name="en_img_id" descr="http://i.ebayimg.com/00/s/NTAwWDc1Mg==/z/AH8AAOSwDNdVzJiV/$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img_id" descr="http://i.ebayimg.com/00/s/NTAwWDc1Mg==/z/AH8AAOSwDNdVzJiV/$_57.JPG?set_id=880000500F"/>
                    <pic:cNvPicPr>
                      <a:picLocks noChangeAspect="1" noChangeArrowheads="1"/>
                    </pic:cNvPicPr>
                  </pic:nvPicPr>
                  <pic:blipFill>
                    <a:blip r:embed="rId8" cstate="print"/>
                    <a:srcRect l="20773" t="3500" r="17230" b="11500"/>
                    <a:stretch>
                      <a:fillRect/>
                    </a:stretch>
                  </pic:blipFill>
                  <pic:spPr bwMode="auto">
                    <a:xfrm>
                      <a:off x="0" y="0"/>
                      <a:ext cx="2221865" cy="2019300"/>
                    </a:xfrm>
                    <a:prstGeom prst="rect">
                      <a:avLst/>
                    </a:prstGeom>
                    <a:noFill/>
                    <a:ln w="9525">
                      <a:noFill/>
                      <a:miter lim="800000"/>
                      <a:headEnd/>
                      <a:tailEnd/>
                    </a:ln>
                  </pic:spPr>
                </pic:pic>
              </a:graphicData>
            </a:graphic>
          </wp:anchor>
        </w:drawing>
      </w:r>
    </w:p>
    <w:p w:rsidR="00CA5482" w:rsidRDefault="00CA5482">
      <w:pPr>
        <w:rPr>
          <w:rFonts w:ascii="Tahoma" w:hAnsi="Tahoma" w:cs="Tahoma"/>
          <w:sz w:val="28"/>
          <w:szCs w:val="28"/>
        </w:rPr>
      </w:pPr>
    </w:p>
    <w:p w:rsidR="00CA5482" w:rsidRDefault="00CA5482">
      <w:pPr>
        <w:rPr>
          <w:rFonts w:ascii="Tahoma" w:hAnsi="Tahoma" w:cs="Tahoma"/>
          <w:sz w:val="28"/>
          <w:szCs w:val="28"/>
        </w:rPr>
      </w:pPr>
    </w:p>
    <w:p w:rsidR="00CA5482" w:rsidRDefault="00CA5482">
      <w:pPr>
        <w:rPr>
          <w:rFonts w:ascii="Tahoma" w:hAnsi="Tahoma" w:cs="Tahoma"/>
          <w:sz w:val="28"/>
          <w:szCs w:val="28"/>
        </w:rPr>
      </w:pPr>
    </w:p>
    <w:p w:rsidR="00CA5482" w:rsidRDefault="00DE0216">
      <w:pPr>
        <w:rPr>
          <w:rFonts w:ascii="Tahoma" w:hAnsi="Tahoma" w:cs="Tahoma"/>
          <w:sz w:val="28"/>
          <w:szCs w:val="28"/>
        </w:rPr>
      </w:pPr>
      <w:r>
        <w:rPr>
          <w:noProof/>
        </w:rPr>
        <w:pict>
          <v:shapetype id="_x0000_t202" coordsize="21600,21600" o:spt="202" path="m,l,21600r21600,l21600,xe">
            <v:stroke joinstyle="miter"/>
            <v:path gradientshapeok="t" o:connecttype="rect"/>
          </v:shapetype>
          <v:shape id="Text Box 2" o:spid="_x0000_s1026" type="#_x0000_t202" style="position:absolute;margin-left:148.15pt;margin-top:11.65pt;width:86.6pt;height:26.1pt;z-index:251662336;visibility:visible;mso-wrap-distance-left:9pt;mso-wrap-distance-top:3.6pt;mso-wrap-distance-right:9pt;mso-wrap-distance-bottom:3.6pt;mso-position-horizontal-relative:text;mso-position-vertical-relative:text;mso-width-relative:margin;mso-height-relative:margin;v-text-anchor:top" stroked="f">
            <v:textbox>
              <w:txbxContent>
                <w:p w:rsidR="00A20E7F" w:rsidRPr="00EF466C" w:rsidRDefault="00A20E7F" w:rsidP="00A20E7F">
                  <w:pPr>
                    <w:rPr>
                      <w:rFonts w:ascii="Tahoma" w:hAnsi="Tahoma" w:cs="Tahoma"/>
                      <w:sz w:val="28"/>
                      <w:szCs w:val="28"/>
                    </w:rPr>
                  </w:pPr>
                  <w:r w:rsidRPr="00EF466C">
                    <w:rPr>
                      <w:rFonts w:ascii="Tahoma" w:hAnsi="Tahoma" w:cs="Tahoma"/>
                      <w:sz w:val="28"/>
                      <w:szCs w:val="28"/>
                    </w:rPr>
                    <w:t>Figure  1</w:t>
                  </w:r>
                </w:p>
                <w:p w:rsidR="00A20E7F" w:rsidRDefault="00A20E7F"/>
              </w:txbxContent>
            </v:textbox>
            <w10:wrap type="square"/>
          </v:shape>
        </w:pict>
      </w:r>
    </w:p>
    <w:p w:rsidR="00EF466C" w:rsidRDefault="00EF466C">
      <w:pPr>
        <w:rPr>
          <w:rFonts w:ascii="Tahoma" w:hAnsi="Tahoma" w:cs="Tahoma"/>
          <w:sz w:val="28"/>
          <w:szCs w:val="28"/>
          <w:u w:val="single"/>
        </w:rPr>
      </w:pPr>
    </w:p>
    <w:p w:rsidR="00CA5482" w:rsidRPr="00330F4E" w:rsidRDefault="00CA5482">
      <w:pPr>
        <w:rPr>
          <w:rFonts w:ascii="Tahoma" w:hAnsi="Tahoma" w:cs="Tahoma"/>
          <w:sz w:val="28"/>
          <w:szCs w:val="28"/>
          <w:u w:val="single"/>
        </w:rPr>
      </w:pPr>
      <w:r w:rsidRPr="00330F4E">
        <w:rPr>
          <w:rFonts w:ascii="Tahoma" w:hAnsi="Tahoma" w:cs="Tahoma"/>
          <w:sz w:val="28"/>
          <w:szCs w:val="28"/>
          <w:u w:val="single"/>
        </w:rPr>
        <w:t>Apparatus</w:t>
      </w:r>
    </w:p>
    <w:p w:rsidR="00CA5482" w:rsidRDefault="00CA5482">
      <w:pPr>
        <w:rPr>
          <w:rFonts w:ascii="Tahoma" w:hAnsi="Tahoma" w:cs="Tahoma"/>
          <w:sz w:val="28"/>
          <w:szCs w:val="28"/>
        </w:rPr>
      </w:pPr>
      <w:r>
        <w:rPr>
          <w:rFonts w:ascii="Tahoma" w:hAnsi="Tahoma" w:cs="Tahoma"/>
          <w:sz w:val="28"/>
          <w:szCs w:val="28"/>
        </w:rPr>
        <w:t>Reed switch, variable voltage</w:t>
      </w:r>
      <w:r w:rsidR="00102C5B">
        <w:rPr>
          <w:rFonts w:ascii="Tahoma" w:hAnsi="Tahoma" w:cs="Tahoma"/>
          <w:sz w:val="28"/>
          <w:szCs w:val="28"/>
        </w:rPr>
        <w:t xml:space="preserve"> low vol</w:t>
      </w:r>
      <w:r>
        <w:rPr>
          <w:rFonts w:ascii="Tahoma" w:hAnsi="Tahoma" w:cs="Tahoma"/>
          <w:sz w:val="28"/>
          <w:szCs w:val="28"/>
        </w:rPr>
        <w:t>tage supply, voltmeter, signal generator, capacitor plates (two 21</w:t>
      </w:r>
      <w:r w:rsidR="00FB6E51">
        <w:rPr>
          <w:rFonts w:ascii="Tahoma" w:hAnsi="Tahoma" w:cs="Tahoma"/>
          <w:sz w:val="28"/>
          <w:szCs w:val="28"/>
        </w:rPr>
        <w:t xml:space="preserve"> </w:t>
      </w:r>
      <w:r>
        <w:rPr>
          <w:rFonts w:ascii="Tahoma" w:hAnsi="Tahoma" w:cs="Tahoma"/>
          <w:sz w:val="28"/>
          <w:szCs w:val="28"/>
        </w:rPr>
        <w:t xml:space="preserve">cm square sheets of aluminium </w:t>
      </w:r>
      <w:r w:rsidR="00FB6E51">
        <w:rPr>
          <w:rFonts w:ascii="Tahoma" w:hAnsi="Tahoma" w:cs="Tahoma"/>
          <w:sz w:val="28"/>
          <w:szCs w:val="28"/>
        </w:rPr>
        <w:t xml:space="preserve">      </w:t>
      </w:r>
      <w:r>
        <w:rPr>
          <w:rFonts w:ascii="Tahoma" w:hAnsi="Tahoma" w:cs="Tahoma"/>
          <w:sz w:val="28"/>
          <w:szCs w:val="28"/>
        </w:rPr>
        <w:t>2</w:t>
      </w:r>
      <w:r w:rsidR="00FB6E51">
        <w:rPr>
          <w:rFonts w:ascii="Tahoma" w:hAnsi="Tahoma" w:cs="Tahoma"/>
          <w:sz w:val="28"/>
          <w:szCs w:val="28"/>
        </w:rPr>
        <w:t xml:space="preserve"> </w:t>
      </w:r>
      <w:r>
        <w:rPr>
          <w:rFonts w:ascii="Tahoma" w:hAnsi="Tahoma" w:cs="Tahoma"/>
          <w:sz w:val="28"/>
          <w:szCs w:val="28"/>
        </w:rPr>
        <w:t>mm thick) with spacers, and a micro</w:t>
      </w:r>
      <w:r w:rsidR="00102C5B">
        <w:rPr>
          <w:rFonts w:ascii="Tahoma" w:hAnsi="Tahoma" w:cs="Tahoma"/>
          <w:sz w:val="28"/>
          <w:szCs w:val="28"/>
        </w:rPr>
        <w:t xml:space="preserve"> </w:t>
      </w:r>
      <w:r>
        <w:rPr>
          <w:rFonts w:ascii="Tahoma" w:hAnsi="Tahoma" w:cs="Tahoma"/>
          <w:sz w:val="28"/>
          <w:szCs w:val="28"/>
        </w:rPr>
        <w:t>ammeter.</w:t>
      </w:r>
    </w:p>
    <w:p w:rsidR="00CA5482" w:rsidRPr="00330F4E" w:rsidRDefault="00CA5482">
      <w:pPr>
        <w:rPr>
          <w:rFonts w:ascii="Tahoma" w:hAnsi="Tahoma" w:cs="Tahoma"/>
          <w:sz w:val="28"/>
          <w:szCs w:val="28"/>
          <w:u w:val="single"/>
        </w:rPr>
      </w:pPr>
      <w:r w:rsidRPr="00330F4E">
        <w:rPr>
          <w:rFonts w:ascii="Tahoma" w:hAnsi="Tahoma" w:cs="Tahoma"/>
          <w:sz w:val="28"/>
          <w:szCs w:val="28"/>
          <w:u w:val="single"/>
        </w:rPr>
        <w:t>Method</w:t>
      </w:r>
    </w:p>
    <w:p w:rsidR="00CA5482" w:rsidRDefault="00CA5482">
      <w:pPr>
        <w:rPr>
          <w:rFonts w:ascii="Tahoma" w:hAnsi="Tahoma" w:cs="Tahoma"/>
          <w:sz w:val="28"/>
          <w:szCs w:val="28"/>
        </w:rPr>
      </w:pPr>
      <w:r>
        <w:rPr>
          <w:rFonts w:ascii="Tahoma" w:hAnsi="Tahoma" w:cs="Tahoma"/>
          <w:sz w:val="28"/>
          <w:szCs w:val="28"/>
        </w:rPr>
        <w:t>Connect up the circuit shown in figure 1. The capacitor plates must be separated by an insulator. If the permittivity of free space is being measured then air is the insulator. The plates are separated by 1cm</w:t>
      </w:r>
      <w:r>
        <w:rPr>
          <w:rFonts w:ascii="Tahoma" w:hAnsi="Tahoma" w:cs="Tahoma"/>
          <w:sz w:val="28"/>
          <w:szCs w:val="28"/>
          <w:vertAlign w:val="superscript"/>
        </w:rPr>
        <w:t>2</w:t>
      </w:r>
      <w:r>
        <w:rPr>
          <w:rFonts w:ascii="Tahoma" w:hAnsi="Tahoma" w:cs="Tahoma"/>
          <w:sz w:val="28"/>
          <w:szCs w:val="28"/>
        </w:rPr>
        <w:t xml:space="preserve"> pieces of business card. This ensures the capacitance is large enough to give a </w:t>
      </w:r>
      <w:r w:rsidR="0015443C">
        <w:rPr>
          <w:rFonts w:ascii="Tahoma" w:hAnsi="Tahoma" w:cs="Tahoma"/>
          <w:sz w:val="28"/>
          <w:szCs w:val="28"/>
        </w:rPr>
        <w:t>measurable</w:t>
      </w:r>
      <w:r>
        <w:rPr>
          <w:rFonts w:ascii="Tahoma" w:hAnsi="Tahoma" w:cs="Tahoma"/>
          <w:sz w:val="28"/>
          <w:szCs w:val="28"/>
        </w:rPr>
        <w:t xml:space="preserve"> current.</w:t>
      </w:r>
    </w:p>
    <w:p w:rsidR="00CA5482" w:rsidRDefault="00CA5482">
      <w:pPr>
        <w:rPr>
          <w:rFonts w:ascii="Tahoma" w:hAnsi="Tahoma" w:cs="Tahoma"/>
          <w:sz w:val="28"/>
          <w:szCs w:val="28"/>
        </w:rPr>
      </w:pPr>
      <w:r>
        <w:rPr>
          <w:rFonts w:ascii="Tahoma" w:hAnsi="Tahoma" w:cs="Tahoma"/>
          <w:sz w:val="28"/>
          <w:szCs w:val="28"/>
        </w:rPr>
        <w:t>Before switching on the power supply check t</w:t>
      </w:r>
      <w:r w:rsidR="00102C5B">
        <w:rPr>
          <w:rFonts w:ascii="Tahoma" w:hAnsi="Tahoma" w:cs="Tahoma"/>
          <w:sz w:val="28"/>
          <w:szCs w:val="28"/>
        </w:rPr>
        <w:t xml:space="preserve">he reed switch is working, you can hear it vibrating. </w:t>
      </w:r>
      <w:r>
        <w:rPr>
          <w:rFonts w:ascii="Tahoma" w:hAnsi="Tahoma" w:cs="Tahoma"/>
          <w:sz w:val="28"/>
          <w:szCs w:val="28"/>
        </w:rPr>
        <w:t>Connect the reed switch to the signal generator and se</w:t>
      </w:r>
      <w:r w:rsidR="00330F4E">
        <w:rPr>
          <w:rFonts w:ascii="Tahoma" w:hAnsi="Tahoma" w:cs="Tahoma"/>
          <w:sz w:val="28"/>
          <w:szCs w:val="28"/>
        </w:rPr>
        <w:t xml:space="preserve">t the frequency to 300Hz. Increase the output </w:t>
      </w:r>
      <w:r>
        <w:rPr>
          <w:rFonts w:ascii="Tahoma" w:hAnsi="Tahoma" w:cs="Tahoma"/>
          <w:sz w:val="28"/>
          <w:szCs w:val="28"/>
        </w:rPr>
        <w:t xml:space="preserve">voltage of the signal generator </w:t>
      </w:r>
      <w:r w:rsidR="00330F4E">
        <w:rPr>
          <w:rFonts w:ascii="Tahoma" w:hAnsi="Tahoma" w:cs="Tahoma"/>
          <w:sz w:val="28"/>
          <w:szCs w:val="28"/>
        </w:rPr>
        <w:t>till</w:t>
      </w:r>
      <w:r w:rsidR="005F330C">
        <w:rPr>
          <w:rFonts w:ascii="Tahoma" w:hAnsi="Tahoma" w:cs="Tahoma"/>
          <w:sz w:val="28"/>
          <w:szCs w:val="28"/>
        </w:rPr>
        <w:t xml:space="preserve"> </w:t>
      </w:r>
      <w:r w:rsidR="00330F4E">
        <w:rPr>
          <w:rFonts w:ascii="Tahoma" w:hAnsi="Tahoma" w:cs="Tahoma"/>
          <w:sz w:val="28"/>
          <w:szCs w:val="28"/>
        </w:rPr>
        <w:t xml:space="preserve">the reed switch </w:t>
      </w:r>
      <w:r w:rsidR="005F330C">
        <w:rPr>
          <w:rFonts w:ascii="Tahoma" w:hAnsi="Tahoma" w:cs="Tahoma"/>
          <w:sz w:val="28"/>
          <w:szCs w:val="28"/>
        </w:rPr>
        <w:t>starts to vibrate. You can hear this provided the room is quiet enough.</w:t>
      </w:r>
      <w:r w:rsidR="00330F4E">
        <w:rPr>
          <w:rFonts w:ascii="Tahoma" w:hAnsi="Tahoma" w:cs="Tahoma"/>
          <w:sz w:val="28"/>
          <w:szCs w:val="28"/>
        </w:rPr>
        <w:t xml:space="preserve"> </w:t>
      </w:r>
      <w:r w:rsidR="005F330C">
        <w:rPr>
          <w:rFonts w:ascii="Tahoma" w:hAnsi="Tahoma" w:cs="Tahoma"/>
          <w:sz w:val="28"/>
          <w:szCs w:val="28"/>
        </w:rPr>
        <w:t>Change the potential difference</w:t>
      </w:r>
      <w:r w:rsidR="00330F4E">
        <w:rPr>
          <w:rFonts w:ascii="Tahoma" w:hAnsi="Tahoma" w:cs="Tahoma"/>
          <w:sz w:val="28"/>
          <w:szCs w:val="28"/>
        </w:rPr>
        <w:t xml:space="preserve"> a</w:t>
      </w:r>
      <w:r w:rsidR="005F330C">
        <w:rPr>
          <w:rFonts w:ascii="Tahoma" w:hAnsi="Tahoma" w:cs="Tahoma"/>
          <w:sz w:val="28"/>
          <w:szCs w:val="28"/>
        </w:rPr>
        <w:t xml:space="preserve">cross the capacitor from 0.0 V to 12.0 V and for each value of the </w:t>
      </w:r>
      <w:r w:rsidR="005F330C">
        <w:rPr>
          <w:rFonts w:ascii="Tahoma" w:hAnsi="Tahoma" w:cs="Tahoma"/>
          <w:sz w:val="28"/>
          <w:szCs w:val="28"/>
        </w:rPr>
        <w:lastRenderedPageBreak/>
        <w:t>potential difference record the current on the ammeter. For a range of</w:t>
      </w:r>
      <w:r w:rsidR="00102C5B">
        <w:rPr>
          <w:rFonts w:ascii="Tahoma" w:hAnsi="Tahoma" w:cs="Tahoma"/>
          <w:sz w:val="28"/>
          <w:szCs w:val="28"/>
        </w:rPr>
        <w:t xml:space="preserve"> 0.0 V to 9.0 V the current is in the range 0.0 to 0.6 μA.</w:t>
      </w:r>
      <w:r w:rsidR="00A20E7F">
        <w:rPr>
          <w:rFonts w:ascii="Tahoma" w:hAnsi="Tahoma" w:cs="Tahoma"/>
          <w:sz w:val="28"/>
          <w:szCs w:val="28"/>
        </w:rPr>
        <w:t xml:space="preserve"> To avoid</w:t>
      </w:r>
      <w:r w:rsidR="005F330C">
        <w:rPr>
          <w:rFonts w:ascii="Tahoma" w:hAnsi="Tahoma" w:cs="Tahoma"/>
          <w:sz w:val="28"/>
          <w:szCs w:val="28"/>
        </w:rPr>
        <w:t xml:space="preserve"> over heat</w:t>
      </w:r>
      <w:r w:rsidR="00A20E7F">
        <w:rPr>
          <w:rFonts w:ascii="Tahoma" w:hAnsi="Tahoma" w:cs="Tahoma"/>
          <w:sz w:val="28"/>
          <w:szCs w:val="28"/>
        </w:rPr>
        <w:t>ing</w:t>
      </w:r>
      <w:r w:rsidR="005F330C">
        <w:rPr>
          <w:rFonts w:ascii="Tahoma" w:hAnsi="Tahoma" w:cs="Tahoma"/>
          <w:sz w:val="28"/>
          <w:szCs w:val="28"/>
        </w:rPr>
        <w:t xml:space="preserve"> the reed swi</w:t>
      </w:r>
      <w:r w:rsidR="00A20E7F">
        <w:rPr>
          <w:rFonts w:ascii="Tahoma" w:hAnsi="Tahoma" w:cs="Tahoma"/>
          <w:sz w:val="28"/>
          <w:szCs w:val="28"/>
        </w:rPr>
        <w:t>tch</w:t>
      </w:r>
      <w:r w:rsidR="005F330C">
        <w:rPr>
          <w:rFonts w:ascii="Tahoma" w:hAnsi="Tahoma" w:cs="Tahoma"/>
          <w:sz w:val="28"/>
          <w:szCs w:val="28"/>
        </w:rPr>
        <w:t xml:space="preserve"> do not leave it running for too long.</w:t>
      </w:r>
    </w:p>
    <w:p w:rsidR="00A20E7F" w:rsidRDefault="00A20E7F">
      <w:pPr>
        <w:rPr>
          <w:rFonts w:ascii="Tahoma" w:hAnsi="Tahoma" w:cs="Tahoma"/>
          <w:sz w:val="28"/>
          <w:szCs w:val="28"/>
        </w:rPr>
      </w:pPr>
      <w:r>
        <w:rPr>
          <w:rFonts w:ascii="Tahoma" w:hAnsi="Tahoma" w:cs="Tahoma"/>
          <w:sz w:val="28"/>
          <w:szCs w:val="28"/>
        </w:rPr>
        <w:t>Current is the rate of flow of charge</w:t>
      </w:r>
      <w:r w:rsidR="00F13220">
        <w:rPr>
          <w:rFonts w:ascii="Tahoma" w:hAnsi="Tahoma" w:cs="Tahoma"/>
          <w:sz w:val="28"/>
          <w:szCs w:val="28"/>
        </w:rPr>
        <w:t xml:space="preserve">: current (I) </w:t>
      </w:r>
      <w:r w:rsidR="00E84296">
        <w:rPr>
          <w:rFonts w:ascii="Tahoma" w:hAnsi="Tahoma" w:cs="Tahoma"/>
          <w:sz w:val="28"/>
          <w:szCs w:val="28"/>
        </w:rPr>
        <w:t xml:space="preserve">= </w:t>
      </w:r>
      <w:r w:rsidR="00F13220">
        <w:rPr>
          <w:rFonts w:ascii="Tahoma" w:hAnsi="Tahoma" w:cs="Tahoma"/>
          <w:sz w:val="28"/>
          <w:szCs w:val="28"/>
        </w:rPr>
        <w:t>charge (Q)/time (t)</w:t>
      </w:r>
      <w:r>
        <w:rPr>
          <w:rFonts w:ascii="Tahoma" w:hAnsi="Tahoma" w:cs="Tahoma"/>
          <w:sz w:val="28"/>
          <w:szCs w:val="28"/>
        </w:rPr>
        <w:t>. Every time the reed switch touches the voltage supply (1)</w:t>
      </w:r>
      <w:r w:rsidR="00EF466C">
        <w:rPr>
          <w:rFonts w:ascii="Tahoma" w:hAnsi="Tahoma" w:cs="Tahoma"/>
          <w:sz w:val="28"/>
          <w:szCs w:val="28"/>
        </w:rPr>
        <w:t>,</w:t>
      </w:r>
      <w:r>
        <w:rPr>
          <w:rFonts w:ascii="Tahoma" w:hAnsi="Tahoma" w:cs="Tahoma"/>
          <w:sz w:val="28"/>
          <w:szCs w:val="28"/>
        </w:rPr>
        <w:t xml:space="preserve"> see figure 1</w:t>
      </w:r>
      <w:r w:rsidR="00EF466C">
        <w:rPr>
          <w:rFonts w:ascii="Tahoma" w:hAnsi="Tahoma" w:cs="Tahoma"/>
          <w:sz w:val="28"/>
          <w:szCs w:val="28"/>
        </w:rPr>
        <w:t>,</w:t>
      </w:r>
      <w:r>
        <w:rPr>
          <w:rFonts w:ascii="Tahoma" w:hAnsi="Tahoma" w:cs="Tahoma"/>
          <w:sz w:val="28"/>
          <w:szCs w:val="28"/>
        </w:rPr>
        <w:t xml:space="preserve"> charge is transferred to the capacitor </w:t>
      </w:r>
      <w:r w:rsidR="00EF466C">
        <w:rPr>
          <w:rFonts w:ascii="Tahoma" w:hAnsi="Tahoma" w:cs="Tahoma"/>
          <w:sz w:val="28"/>
          <w:szCs w:val="28"/>
        </w:rPr>
        <w:t xml:space="preserve">plate. </w:t>
      </w:r>
      <w:r w:rsidR="00F13220">
        <w:rPr>
          <w:rFonts w:ascii="Tahoma" w:hAnsi="Tahoma" w:cs="Tahoma"/>
          <w:sz w:val="28"/>
          <w:szCs w:val="28"/>
        </w:rPr>
        <w:t>Every time the reed switch touches the other pole (2), see figure 1, of the double pole single throw reed switc</w:t>
      </w:r>
      <w:r w:rsidR="00B814C2">
        <w:rPr>
          <w:rFonts w:ascii="Tahoma" w:hAnsi="Tahoma" w:cs="Tahoma"/>
          <w:sz w:val="28"/>
          <w:szCs w:val="28"/>
        </w:rPr>
        <w:t>h the capacitor discharges. The</w:t>
      </w:r>
      <w:r w:rsidR="00F13220">
        <w:rPr>
          <w:rFonts w:ascii="Tahoma" w:hAnsi="Tahoma" w:cs="Tahoma"/>
          <w:sz w:val="28"/>
          <w:szCs w:val="28"/>
        </w:rPr>
        <w:t xml:space="preserve"> discharge current is measured using a digital multimeter set to micro amperes. The amount of charge transferred is given by Q = </w:t>
      </w:r>
      <w:r w:rsidR="00B814C2">
        <w:rPr>
          <w:rFonts w:ascii="Tahoma" w:hAnsi="Tahoma" w:cs="Tahoma"/>
          <w:sz w:val="28"/>
          <w:szCs w:val="28"/>
        </w:rPr>
        <w:t>I x t</w:t>
      </w:r>
      <w:r w:rsidR="00070AC0">
        <w:rPr>
          <w:rFonts w:ascii="Tahoma" w:hAnsi="Tahoma" w:cs="Tahoma"/>
          <w:sz w:val="28"/>
          <w:szCs w:val="28"/>
        </w:rPr>
        <w:t>,</w:t>
      </w:r>
      <w:r w:rsidR="00B814C2">
        <w:rPr>
          <w:rFonts w:ascii="Tahoma" w:hAnsi="Tahoma" w:cs="Tahoma"/>
          <w:sz w:val="28"/>
          <w:szCs w:val="28"/>
        </w:rPr>
        <w:t xml:space="preserve">  where t = 1/frequency of the signal generator (f).</w:t>
      </w:r>
    </w:p>
    <w:p w:rsidR="00F13220" w:rsidRDefault="00F13220">
      <w:pPr>
        <w:rPr>
          <w:rFonts w:ascii="Tahoma" w:hAnsi="Tahoma" w:cs="Tahoma"/>
          <w:sz w:val="28"/>
          <w:szCs w:val="28"/>
        </w:rPr>
      </w:pPr>
      <w:r>
        <w:rPr>
          <w:rFonts w:ascii="Tahoma" w:hAnsi="Tahoma" w:cs="Tahoma"/>
          <w:sz w:val="28"/>
          <w:szCs w:val="28"/>
        </w:rPr>
        <w:t>I=Q/t</w:t>
      </w:r>
      <w:r w:rsidR="00B814C2">
        <w:rPr>
          <w:rFonts w:ascii="Tahoma" w:hAnsi="Tahoma" w:cs="Tahoma"/>
          <w:sz w:val="28"/>
          <w:szCs w:val="28"/>
        </w:rPr>
        <w:t xml:space="preserve"> = Q x f</w:t>
      </w:r>
    </w:p>
    <w:p w:rsidR="00804D4D" w:rsidRDefault="00B272BA">
      <w:pPr>
        <w:rPr>
          <w:rFonts w:ascii="Tahoma" w:hAnsi="Tahoma" w:cs="Tahoma"/>
          <w:sz w:val="28"/>
          <w:szCs w:val="28"/>
        </w:rPr>
      </w:pPr>
      <w:r>
        <w:rPr>
          <w:rFonts w:ascii="Tahoma" w:hAnsi="Tahoma" w:cs="Tahoma"/>
          <w:sz w:val="28"/>
          <w:szCs w:val="28"/>
        </w:rPr>
        <w:t>Rearranging this formula gives</w:t>
      </w:r>
      <w:r w:rsidR="00EB389F">
        <w:rPr>
          <w:rFonts w:ascii="Tahoma" w:hAnsi="Tahoma" w:cs="Tahoma"/>
          <w:sz w:val="28"/>
          <w:szCs w:val="28"/>
        </w:rPr>
        <w:t xml:space="preserve"> Q = I/f so Q can be calculated and the pd across the plates measured. </w:t>
      </w:r>
      <w:r>
        <w:rPr>
          <w:rFonts w:ascii="Tahoma" w:hAnsi="Tahoma" w:cs="Tahoma"/>
          <w:sz w:val="28"/>
          <w:szCs w:val="28"/>
        </w:rPr>
        <w:t>A graph can the</w:t>
      </w:r>
      <w:r w:rsidR="0015443C">
        <w:rPr>
          <w:rFonts w:ascii="Tahoma" w:hAnsi="Tahoma" w:cs="Tahoma"/>
          <w:sz w:val="28"/>
          <w:szCs w:val="28"/>
        </w:rPr>
        <w:t>n</w:t>
      </w:r>
      <w:r>
        <w:rPr>
          <w:rFonts w:ascii="Tahoma" w:hAnsi="Tahoma" w:cs="Tahoma"/>
          <w:sz w:val="28"/>
          <w:szCs w:val="28"/>
        </w:rPr>
        <w:t xml:space="preserve"> be plotted of charge against potential difference and the gradient gi</w:t>
      </w:r>
      <w:r w:rsidR="0015443C">
        <w:rPr>
          <w:rFonts w:ascii="Tahoma" w:hAnsi="Tahoma" w:cs="Tahoma"/>
          <w:sz w:val="28"/>
          <w:szCs w:val="28"/>
        </w:rPr>
        <w:t>v</w:t>
      </w:r>
      <w:r>
        <w:rPr>
          <w:rFonts w:ascii="Tahoma" w:hAnsi="Tahoma" w:cs="Tahoma"/>
          <w:sz w:val="28"/>
          <w:szCs w:val="28"/>
        </w:rPr>
        <w:t xml:space="preserve">es the capacitance of the capacitor since </w:t>
      </w:r>
      <w:r w:rsidR="00EB389F">
        <w:rPr>
          <w:rFonts w:ascii="Tahoma" w:hAnsi="Tahoma" w:cs="Tahoma"/>
          <w:sz w:val="28"/>
          <w:szCs w:val="28"/>
        </w:rPr>
        <w:t>C =Q/V</w:t>
      </w:r>
      <w:r>
        <w:rPr>
          <w:rFonts w:ascii="Tahoma" w:hAnsi="Tahoma" w:cs="Tahoma"/>
          <w:sz w:val="28"/>
          <w:szCs w:val="28"/>
        </w:rPr>
        <w:t>.</w:t>
      </w:r>
      <w:r w:rsidR="005A5438">
        <w:rPr>
          <w:rFonts w:ascii="Tahoma" w:hAnsi="Tahoma" w:cs="Tahoma"/>
          <w:sz w:val="28"/>
          <w:szCs w:val="28"/>
        </w:rPr>
        <w:t xml:space="preserve"> </w:t>
      </w:r>
    </w:p>
    <w:p w:rsidR="00370E69" w:rsidRPr="005A5438" w:rsidRDefault="00370E69">
      <w:pPr>
        <w:rPr>
          <w:rFonts w:ascii="Tahoma" w:hAnsi="Tahoma" w:cs="Tahoma"/>
          <w:color w:val="FF0000"/>
          <w:sz w:val="28"/>
          <w:szCs w:val="28"/>
        </w:rPr>
      </w:pPr>
      <w:r>
        <w:rPr>
          <w:rFonts w:ascii="Tahoma" w:hAnsi="Tahoma" w:cs="Tahoma"/>
          <w:sz w:val="28"/>
          <w:szCs w:val="28"/>
        </w:rPr>
        <w:t xml:space="preserve">Care must be taken </w:t>
      </w:r>
      <w:bookmarkStart w:id="0" w:name="_GoBack"/>
      <w:bookmarkEnd w:id="0"/>
    </w:p>
    <w:p w:rsidR="00804D4D" w:rsidRPr="00A20E7F" w:rsidRDefault="00A20E7F" w:rsidP="00A20E7F">
      <w:pPr>
        <w:ind w:left="284" w:hanging="284"/>
        <w:rPr>
          <w:rFonts w:ascii="Tahoma" w:hAnsi="Tahoma" w:cs="Tahoma"/>
          <w:color w:val="0000FF" w:themeColor="hyperlink"/>
          <w:sz w:val="28"/>
          <w:szCs w:val="28"/>
          <w:u w:val="single"/>
        </w:rPr>
      </w:pPr>
      <w:r>
        <w:rPr>
          <w:rFonts w:ascii="Tahoma" w:hAnsi="Tahoma" w:cs="Tahoma"/>
          <w:sz w:val="28"/>
          <w:szCs w:val="28"/>
        </w:rPr>
        <w:t xml:space="preserve">1 </w:t>
      </w:r>
      <w:hyperlink r:id="rId9" w:history="1">
        <w:r w:rsidRPr="009B5736">
          <w:rPr>
            <w:rStyle w:val="Hyperlink"/>
            <w:rFonts w:ascii="Tahoma" w:hAnsi="Tahoma" w:cs="Tahoma"/>
            <w:sz w:val="28"/>
            <w:szCs w:val="28"/>
          </w:rPr>
          <w:t>http://www.philipharris.co.uk/products/physics/electricity-     magnetism/electrostatics/b8r01326_reed-switch</w:t>
        </w:r>
      </w:hyperlink>
      <w:r>
        <w:rPr>
          <w:rFonts w:ascii="Tahoma" w:hAnsi="Tahoma" w:cs="Tahoma"/>
          <w:sz w:val="28"/>
          <w:szCs w:val="28"/>
        </w:rPr>
        <w:t xml:space="preserve"> checked 19.05.17</w:t>
      </w:r>
    </w:p>
    <w:p w:rsidR="00CA5482" w:rsidRPr="00296BD0" w:rsidRDefault="00CA5482">
      <w:pPr>
        <w:rPr>
          <w:rFonts w:ascii="Tahoma" w:hAnsi="Tahoma" w:cs="Tahoma"/>
          <w:sz w:val="28"/>
          <w:szCs w:val="28"/>
        </w:rPr>
      </w:pPr>
    </w:p>
    <w:sectPr w:rsidR="00CA5482" w:rsidRPr="00296BD0" w:rsidSect="00330F4E">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0E7F" w:rsidRDefault="00A20E7F" w:rsidP="00A20E7F">
      <w:pPr>
        <w:spacing w:after="0" w:line="240" w:lineRule="auto"/>
      </w:pPr>
      <w:r>
        <w:separator/>
      </w:r>
    </w:p>
  </w:endnote>
  <w:endnote w:type="continuationSeparator" w:id="0">
    <w:p w:rsidR="00A20E7F" w:rsidRDefault="00A20E7F" w:rsidP="00A20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0E7F" w:rsidRDefault="00A20E7F" w:rsidP="00A20E7F">
      <w:pPr>
        <w:spacing w:after="0" w:line="240" w:lineRule="auto"/>
      </w:pPr>
      <w:r>
        <w:separator/>
      </w:r>
    </w:p>
  </w:footnote>
  <w:footnote w:type="continuationSeparator" w:id="0">
    <w:p w:rsidR="00A20E7F" w:rsidRDefault="00A20E7F" w:rsidP="00A20E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96BD0"/>
    <w:rsid w:val="00070AC0"/>
    <w:rsid w:val="00102C5B"/>
    <w:rsid w:val="0015443C"/>
    <w:rsid w:val="00296BD0"/>
    <w:rsid w:val="00330F4E"/>
    <w:rsid w:val="00370E69"/>
    <w:rsid w:val="005A5438"/>
    <w:rsid w:val="005F330C"/>
    <w:rsid w:val="00804D4D"/>
    <w:rsid w:val="00902BF6"/>
    <w:rsid w:val="00A20E7F"/>
    <w:rsid w:val="00B272BA"/>
    <w:rsid w:val="00B814C2"/>
    <w:rsid w:val="00CA5482"/>
    <w:rsid w:val="00DE0216"/>
    <w:rsid w:val="00E33C68"/>
    <w:rsid w:val="00E84296"/>
    <w:rsid w:val="00EB389F"/>
    <w:rsid w:val="00EF466C"/>
    <w:rsid w:val="00F13220"/>
    <w:rsid w:val="00FB6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CE543C"/>
  <w15:docId w15:val="{A3589B06-C6B6-498D-A629-3B07AAD0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C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5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482"/>
    <w:rPr>
      <w:rFonts w:ascii="Tahoma" w:hAnsi="Tahoma" w:cs="Tahoma"/>
      <w:sz w:val="16"/>
      <w:szCs w:val="16"/>
    </w:rPr>
  </w:style>
  <w:style w:type="character" w:styleId="Hyperlink">
    <w:name w:val="Hyperlink"/>
    <w:basedOn w:val="DefaultParagraphFont"/>
    <w:uiPriority w:val="99"/>
    <w:unhideWhenUsed/>
    <w:rsid w:val="00902BF6"/>
    <w:rPr>
      <w:color w:val="0000FF" w:themeColor="hyperlink"/>
      <w:u w:val="single"/>
    </w:rPr>
  </w:style>
  <w:style w:type="character" w:styleId="Mention">
    <w:name w:val="Mention"/>
    <w:basedOn w:val="DefaultParagraphFont"/>
    <w:uiPriority w:val="99"/>
    <w:semiHidden/>
    <w:unhideWhenUsed/>
    <w:rsid w:val="00902BF6"/>
    <w:rPr>
      <w:color w:val="2B579A"/>
      <w:shd w:val="clear" w:color="auto" w:fill="E6E6E6"/>
    </w:rPr>
  </w:style>
  <w:style w:type="paragraph" w:styleId="Header">
    <w:name w:val="header"/>
    <w:basedOn w:val="Normal"/>
    <w:link w:val="HeaderChar"/>
    <w:uiPriority w:val="99"/>
    <w:unhideWhenUsed/>
    <w:rsid w:val="00A20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E7F"/>
  </w:style>
  <w:style w:type="paragraph" w:styleId="Footer">
    <w:name w:val="footer"/>
    <w:basedOn w:val="Normal"/>
    <w:link w:val="FooterChar"/>
    <w:uiPriority w:val="99"/>
    <w:unhideWhenUsed/>
    <w:rsid w:val="00A20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hilipharris.co.uk/products/physics/electricity-%20%20%20%20%20magnetism/electrostatics/b8r01326_reed-swi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7EBB4-A829-4FE0-9212-66948DB04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ppo</dc:creator>
  <cp:lastModifiedBy>Dunn, Catherine</cp:lastModifiedBy>
  <cp:revision>4</cp:revision>
  <cp:lastPrinted>2016-11-17T18:14:00Z</cp:lastPrinted>
  <dcterms:created xsi:type="dcterms:W3CDTF">2017-06-20T15:46:00Z</dcterms:created>
  <dcterms:modified xsi:type="dcterms:W3CDTF">2017-07-11T11:53:00Z</dcterms:modified>
</cp:coreProperties>
</file>