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9475" w14:textId="77777777" w:rsidR="00265BDD" w:rsidRDefault="005047C7" w:rsidP="005047C7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5047C7">
        <w:rPr>
          <w:rFonts w:ascii="Tahoma" w:hAnsi="Tahoma" w:cs="Tahoma"/>
          <w:sz w:val="28"/>
          <w:szCs w:val="28"/>
          <w:u w:val="single"/>
        </w:rPr>
        <w:t>Moment of inertia experiment</w:t>
      </w:r>
    </w:p>
    <w:p w14:paraId="52523660" w14:textId="77777777" w:rsidR="003A536F" w:rsidRPr="003A536F" w:rsidRDefault="003A536F" w:rsidP="005047C7">
      <w:pPr>
        <w:rPr>
          <w:rFonts w:ascii="Tahoma" w:hAnsi="Tahoma" w:cs="Tahoma"/>
          <w:sz w:val="24"/>
          <w:szCs w:val="24"/>
          <w:u w:val="single"/>
        </w:rPr>
      </w:pPr>
      <w:r w:rsidRPr="003A536F">
        <w:rPr>
          <w:rFonts w:ascii="Tahoma" w:hAnsi="Tahoma" w:cs="Tahoma"/>
          <w:sz w:val="24"/>
          <w:szCs w:val="24"/>
          <w:u w:val="single"/>
        </w:rPr>
        <w:t>Apparatus</w:t>
      </w:r>
    </w:p>
    <w:p w14:paraId="36FCF3F7" w14:textId="77777777" w:rsidR="005047C7" w:rsidRDefault="003A536F" w:rsidP="005047C7">
      <w:pPr>
        <w:rPr>
          <w:rFonts w:ascii="Tahoma" w:hAnsi="Tahoma" w:cs="Tahoma"/>
          <w:sz w:val="24"/>
          <w:szCs w:val="24"/>
        </w:rPr>
      </w:pPr>
      <w:r w:rsidRPr="003A536F">
        <w:rPr>
          <w:rFonts w:ascii="Tahoma" w:hAnsi="Tahoma" w:cs="Tahoma"/>
          <w:sz w:val="24"/>
          <w:szCs w:val="24"/>
        </w:rPr>
        <w:t>Retort stand, boss and clamp</w:t>
      </w:r>
      <w:r>
        <w:rPr>
          <w:rFonts w:ascii="Tahoma" w:hAnsi="Tahoma" w:cs="Tahoma"/>
          <w:sz w:val="24"/>
          <w:szCs w:val="24"/>
        </w:rPr>
        <w:t>, half metre stick, 2.0</w:t>
      </w:r>
      <w:r w:rsidR="00B4458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 cotton thread, 2 circles of thin corrugated card 0.1</w:t>
      </w:r>
      <w:r w:rsidR="00B4458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 diameter made from a packaging box</w:t>
      </w:r>
      <w:r w:rsidR="00255749">
        <w:rPr>
          <w:rFonts w:ascii="Tahoma" w:hAnsi="Tahoma" w:cs="Tahoma"/>
          <w:sz w:val="24"/>
          <w:szCs w:val="24"/>
        </w:rPr>
        <w:t xml:space="preserve"> with a mass of ~ 4 g</w:t>
      </w:r>
      <w:r>
        <w:rPr>
          <w:rFonts w:ascii="Tahoma" w:hAnsi="Tahoma" w:cs="Tahoma"/>
          <w:sz w:val="24"/>
          <w:szCs w:val="24"/>
        </w:rPr>
        <w:t xml:space="preserve">, </w:t>
      </w:r>
      <w:r w:rsidR="00F067D2">
        <w:rPr>
          <w:rFonts w:ascii="Tahoma" w:hAnsi="Tahoma" w:cs="Tahoma"/>
          <w:sz w:val="24"/>
          <w:szCs w:val="24"/>
        </w:rPr>
        <w:t>Sellotape</w:t>
      </w:r>
      <w:r>
        <w:rPr>
          <w:rFonts w:ascii="Tahoma" w:hAnsi="Tahoma" w:cs="Tahoma"/>
          <w:sz w:val="24"/>
          <w:szCs w:val="24"/>
        </w:rPr>
        <w:t>, protractor, a supply of identical 1p coins and a stopwatch.</w:t>
      </w:r>
    </w:p>
    <w:p w14:paraId="21282492" w14:textId="77777777" w:rsidR="00CA6357" w:rsidRDefault="00CA6357" w:rsidP="005047C7">
      <w:pPr>
        <w:rPr>
          <w:rFonts w:ascii="Tahoma" w:hAnsi="Tahoma" w:cs="Tahoma"/>
          <w:sz w:val="24"/>
          <w:szCs w:val="24"/>
        </w:rPr>
      </w:pPr>
    </w:p>
    <w:p w14:paraId="1C0FC6B7" w14:textId="77777777" w:rsidR="00CA6357" w:rsidRDefault="006107FF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25E5756B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4.65pt;margin-top:5.05pt;width:88.15pt;height:21.4pt;z-index:-1;visibility:visible;mso-wrap-distance-top:3.6pt;mso-wrap-distance-bottom:3.6pt;mso-width-relative:margin;mso-height-relative:margin" strokecolor="white">
            <v:textbox>
              <w:txbxContent>
                <w:p w14:paraId="61442CB4" w14:textId="77777777" w:rsidR="006107FF" w:rsidRPr="00F067D2" w:rsidRDefault="006107FF" w:rsidP="006107FF">
                  <w:pPr>
                    <w:rPr>
                      <w:b/>
                    </w:rPr>
                  </w:pPr>
                  <w:r>
                    <w:rPr>
                      <w:b/>
                    </w:rPr>
                    <w:t>Cardboard discs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  <w:lang w:eastAsia="en-GB"/>
        </w:rPr>
        <w:pict w14:anchorId="6ED65A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94.5pt;margin-top:21.55pt;width:57.05pt;height:111.75pt;z-index:16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 w14:anchorId="3054BEF5">
          <v:shape id="_x0000_s1042" type="#_x0000_t32" style="position:absolute;margin-left:96pt;margin-top:18.55pt;width:51.8pt;height:4.5pt;z-index:17" o:connectortype="straight">
            <v:stroke endarrow="block"/>
          </v:shape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3E2E8084">
          <v:shape id="_x0000_s1028" type="#_x0000_t32" style="position:absolute;margin-left:158.25pt;margin-top:23.8pt;width:3.75pt;height:111pt;z-index:3" o:connectortype="straight"/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190514AF">
          <v:shape id="_x0000_s1030" type="#_x0000_t32" style="position:absolute;margin-left:238.5pt;margin-top:23.8pt;width:3.75pt;height:111pt;z-index:5" o:connectortype="straight"/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72F7310C">
          <v:oval id="_x0000_s1026" style="position:absolute;margin-left:146.25pt;margin-top:8.05pt;width:103.5pt;height:31.5pt;z-index:1"/>
        </w:pict>
      </w:r>
    </w:p>
    <w:p w14:paraId="24470D82" w14:textId="77777777" w:rsidR="003A536F" w:rsidRDefault="00CA6357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pict w14:anchorId="10219166">
          <v:shape id="_x0000_s1029" type="#_x0000_t32" style="position:absolute;margin-left:193.5pt;margin-top:12.85pt;width:3.75pt;height:111pt;z-index:4" o:connectortype="straight"/>
        </w:pict>
      </w:r>
    </w:p>
    <w:p w14:paraId="54DE0273" w14:textId="77777777" w:rsidR="003A536F" w:rsidRDefault="003A536F" w:rsidP="005047C7">
      <w:pPr>
        <w:rPr>
          <w:rFonts w:ascii="Tahoma" w:hAnsi="Tahoma" w:cs="Tahoma"/>
          <w:sz w:val="24"/>
          <w:szCs w:val="24"/>
        </w:rPr>
      </w:pPr>
    </w:p>
    <w:p w14:paraId="6410E7E4" w14:textId="77777777" w:rsidR="003A536F" w:rsidRDefault="00F067D2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 w14:anchorId="72D3A93A">
          <v:shape id="_x0000_s1040" type="#_x0000_t202" style="position:absolute;margin-left:270.4pt;margin-top:12.8pt;width:107.65pt;height:21.4pt;z-index:15;visibility:visible;mso-wrap-distance-top:3.6pt;mso-wrap-distance-bottom:3.6pt;mso-width-relative:margin;mso-height-relative:margin" strokecolor="white">
            <v:textbox>
              <w:txbxContent>
                <w:p w14:paraId="6C40354E" w14:textId="77777777" w:rsidR="00F067D2" w:rsidRPr="00F067D2" w:rsidRDefault="00F067D2" w:rsidP="00F067D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one pence </w:t>
                  </w:r>
                  <w:proofErr w:type="gramStart"/>
                  <w:r>
                    <w:rPr>
                      <w:b/>
                    </w:rPr>
                    <w:t>coins</w:t>
                  </w:r>
                  <w:proofErr w:type="gramEnd"/>
                </w:p>
              </w:txbxContent>
            </v:textbox>
            <w10:wrap type="square"/>
          </v:shape>
        </w:pict>
      </w:r>
    </w:p>
    <w:p w14:paraId="779D082A" w14:textId="77777777" w:rsidR="003A536F" w:rsidRDefault="00F067D2" w:rsidP="005047C7">
      <w:p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3D101899">
          <v:shape id="_x0000_s1039" type="#_x0000_t32" style="position:absolute;margin-left:180.75pt;margin-top:1.15pt;width:93.75pt;height:33.75pt;flip:x;z-index:14" o:connectortype="straight">
            <v:stroke endarrow="block"/>
          </v:shape>
        </w:pict>
      </w:r>
      <w:r>
        <w:rPr>
          <w:noProof/>
        </w:rPr>
        <w:pict w14:anchorId="2D8C693E">
          <v:shape id="_x0000_s1037" type="#_x0000_t32" style="position:absolute;margin-left:214.5pt;margin-top:1.15pt;width:60pt;height:16.5pt;flip:x;z-index:12" o:connectortype="straight">
            <v:stroke endarrow="block"/>
          </v:shape>
        </w:pict>
      </w:r>
      <w:r>
        <w:rPr>
          <w:noProof/>
        </w:rPr>
        <w:pict w14:anchorId="7EAE4A2F">
          <v:shape id="_x0000_s1038" type="#_x0000_t32" style="position:absolute;margin-left:227.3pt;margin-top:1.9pt;width:46.45pt;height:30.75pt;flip:x;z-index:13" o:connectortype="straight">
            <v:stroke endarrow="block"/>
          </v:shape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7F60E508">
          <v:oval id="_x0000_s1033" style="position:absolute;margin-left:197.25pt;margin-top:16.9pt;width:17.25pt;height:7.15pt;z-index:8" fillcolor="black" strokecolor="#f2f2f2" strokeweight="3pt">
            <v:shadow type="perspective" color="#7f7f7f" opacity=".5" offset="1pt" offset2="-1pt"/>
          </v:oval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433F5CC4">
          <v:oval id="_x0000_s1027" style="position:absolute;margin-left:150pt;margin-top:16.9pt;width:103.5pt;height:31.5pt;z-index:2"/>
        </w:pict>
      </w:r>
    </w:p>
    <w:p w14:paraId="5E4F3A80" w14:textId="77777777" w:rsidR="003A536F" w:rsidRDefault="00F067D2" w:rsidP="005047C7">
      <w:p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70D6A497">
          <v:shape id="_x0000_s1036" type="#_x0000_t202" style="position:absolute;margin-left:172.9pt;margin-top:26.25pt;width:54.4pt;height:21.4pt;z-index:11;visibility:visible;mso-wrap-distance-top:3.6pt;mso-wrap-distance-bottom:3.6pt;mso-width-relative:margin;mso-height-relative:margin" strokecolor="white">
            <v:textbox>
              <w:txbxContent>
                <w:p w14:paraId="0C655CA9" w14:textId="77777777" w:rsidR="00F067D2" w:rsidRPr="00F067D2" w:rsidRDefault="00F067D2">
                  <w:pPr>
                    <w:rPr>
                      <w:b/>
                    </w:rPr>
                  </w:pPr>
                  <w:r w:rsidRPr="00F067D2">
                    <w:rPr>
                      <w:b/>
                    </w:rPr>
                    <w:t>Figure 1</w:t>
                  </w:r>
                </w:p>
              </w:txbxContent>
            </v:textbox>
            <w10:wrap type="square"/>
          </v:shape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75752971">
          <v:oval id="_x0000_s1032" style="position:absolute;margin-left:214.5pt;margin-top:6pt;width:17.25pt;height:7.15pt;z-index:7" fillcolor="black" strokecolor="#f2f2f2" strokeweight="3pt">
            <v:shadow type="perspective" color="#7f7f7f" opacity=".5" offset="1pt" offset2="-1pt"/>
          </v:oval>
        </w:pict>
      </w:r>
      <w:r w:rsidR="00CA6357">
        <w:rPr>
          <w:rFonts w:ascii="Tahoma" w:hAnsi="Tahoma" w:cs="Tahoma"/>
          <w:noProof/>
          <w:sz w:val="24"/>
          <w:szCs w:val="24"/>
          <w:lang w:eastAsia="en-GB"/>
        </w:rPr>
        <w:pict w14:anchorId="2AC3C62B">
          <v:oval id="_x0000_s1031" style="position:absolute;margin-left:166.5pt;margin-top:6pt;width:17.25pt;height:7.15pt;z-index:6" fillcolor="black" strokecolor="#f2f2f2" strokeweight="3pt">
            <v:shadow type="perspective" color="#7f7f7f" opacity=".5" offset="1pt" offset2="-1pt"/>
          </v:oval>
        </w:pict>
      </w:r>
    </w:p>
    <w:p w14:paraId="20843B76" w14:textId="77777777" w:rsidR="003A536F" w:rsidRDefault="003A536F" w:rsidP="005047C7">
      <w:pPr>
        <w:rPr>
          <w:rFonts w:ascii="Tahoma" w:hAnsi="Tahoma" w:cs="Tahoma"/>
          <w:sz w:val="24"/>
          <w:szCs w:val="24"/>
        </w:rPr>
      </w:pPr>
    </w:p>
    <w:p w14:paraId="0BE9D41E" w14:textId="77777777" w:rsidR="003A536F" w:rsidRDefault="003A536F" w:rsidP="005047C7">
      <w:pPr>
        <w:rPr>
          <w:rFonts w:ascii="Tahoma" w:hAnsi="Tahoma" w:cs="Tahoma"/>
          <w:sz w:val="24"/>
          <w:szCs w:val="24"/>
          <w:u w:val="single"/>
        </w:rPr>
      </w:pPr>
      <w:r w:rsidRPr="003A536F">
        <w:rPr>
          <w:rFonts w:ascii="Tahoma" w:hAnsi="Tahoma" w:cs="Tahoma"/>
          <w:sz w:val="24"/>
          <w:szCs w:val="24"/>
          <w:u w:val="single"/>
        </w:rPr>
        <w:t xml:space="preserve">Method </w:t>
      </w:r>
    </w:p>
    <w:p w14:paraId="247B49DC" w14:textId="77777777" w:rsidR="00927336" w:rsidRDefault="00927336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Cut circular discs 10cm in diameter from the card. Mark the centre of the disc and draw in lines radiating from the centre at 120° intervals. Along each line mark off 0.5 cm intervals, this makes the positioning </w:t>
      </w:r>
      <w:r w:rsidR="00421BD0">
        <w:rPr>
          <w:rFonts w:ascii="Tahoma" w:hAnsi="Tahoma" w:cs="Tahoma"/>
          <w:sz w:val="24"/>
          <w:szCs w:val="24"/>
        </w:rPr>
        <w:t>of the coins very straight forward.</w:t>
      </w:r>
      <w:r w:rsidR="00F067D2">
        <w:rPr>
          <w:rFonts w:ascii="Tahoma" w:hAnsi="Tahoma" w:cs="Tahoma"/>
          <w:sz w:val="24"/>
          <w:szCs w:val="24"/>
        </w:rPr>
        <w:t xml:space="preserve"> Record the mass of the oscillating disc and the masses of the coins.</w:t>
      </w:r>
    </w:p>
    <w:p w14:paraId="28CD30ED" w14:textId="77777777" w:rsidR="001056C8" w:rsidRDefault="00927336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A536F" w:rsidRPr="003A536F">
        <w:rPr>
          <w:rFonts w:ascii="Tahoma" w:hAnsi="Tahoma" w:cs="Tahoma"/>
          <w:sz w:val="24"/>
          <w:szCs w:val="24"/>
        </w:rPr>
        <w:t>Set up the</w:t>
      </w:r>
      <w:r>
        <w:rPr>
          <w:rFonts w:ascii="Tahoma" w:hAnsi="Tahoma" w:cs="Tahoma"/>
          <w:sz w:val="24"/>
          <w:szCs w:val="24"/>
        </w:rPr>
        <w:t xml:space="preserve"> apparatus as shown in </w:t>
      </w:r>
      <w:r w:rsidRPr="00E204CA">
        <w:rPr>
          <w:rFonts w:ascii="Tahoma" w:hAnsi="Tahoma" w:cs="Tahoma"/>
          <w:b/>
          <w:sz w:val="24"/>
          <w:szCs w:val="24"/>
        </w:rPr>
        <w:t>figure 1</w:t>
      </w:r>
      <w:r>
        <w:rPr>
          <w:rFonts w:ascii="Tahoma" w:hAnsi="Tahoma" w:cs="Tahoma"/>
          <w:sz w:val="24"/>
          <w:szCs w:val="24"/>
        </w:rPr>
        <w:t xml:space="preserve"> with </w:t>
      </w:r>
      <w:r w:rsidR="00C7298A">
        <w:rPr>
          <w:rFonts w:ascii="Tahoma" w:hAnsi="Tahoma" w:cs="Tahoma"/>
          <w:sz w:val="24"/>
          <w:szCs w:val="24"/>
        </w:rPr>
        <w:t xml:space="preserve">the threads each 0.5m in length checking the discs are horizontal. It might be necessary to use two retort stands to </w:t>
      </w:r>
      <w:r w:rsidR="00421BD0">
        <w:rPr>
          <w:rFonts w:ascii="Tahoma" w:hAnsi="Tahoma" w:cs="Tahoma"/>
          <w:sz w:val="24"/>
          <w:szCs w:val="24"/>
        </w:rPr>
        <w:t>ensure the discs are horizontal.</w:t>
      </w:r>
      <w:r w:rsidR="00F067D2">
        <w:rPr>
          <w:rFonts w:ascii="Tahoma" w:hAnsi="Tahoma" w:cs="Tahoma"/>
          <w:sz w:val="24"/>
          <w:szCs w:val="24"/>
        </w:rPr>
        <w:t xml:space="preserve"> The mass of the disc should be about 4 g and </w:t>
      </w:r>
      <w:r w:rsidR="00255749">
        <w:rPr>
          <w:rFonts w:ascii="Tahoma" w:hAnsi="Tahoma" w:cs="Tahoma"/>
          <w:sz w:val="24"/>
          <w:szCs w:val="24"/>
        </w:rPr>
        <w:t>is about the same as the mass of each coin 3.5 g.</w:t>
      </w:r>
    </w:p>
    <w:p w14:paraId="62DAA9D2" w14:textId="77777777" w:rsidR="00F067D2" w:rsidRDefault="00F067D2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Timing must be precise. To reduce the error to an acceptable amount </w:t>
      </w:r>
      <w:proofErr w:type="gramStart"/>
      <w:r>
        <w:rPr>
          <w:rFonts w:ascii="Tahoma" w:hAnsi="Tahoma" w:cs="Tahoma"/>
          <w:sz w:val="24"/>
          <w:szCs w:val="24"/>
        </w:rPr>
        <w:t>a sufficient number of</w:t>
      </w:r>
      <w:proofErr w:type="gramEnd"/>
      <w:r>
        <w:rPr>
          <w:rFonts w:ascii="Tahoma" w:hAnsi="Tahoma" w:cs="Tahoma"/>
          <w:sz w:val="24"/>
          <w:szCs w:val="24"/>
        </w:rPr>
        <w:t xml:space="preserve"> oscillations must be timed.</w:t>
      </w:r>
    </w:p>
    <w:p w14:paraId="79B1C031" w14:textId="77777777" w:rsidR="001056C8" w:rsidRDefault="001056C8" w:rsidP="005047C7">
      <w:pPr>
        <w:rPr>
          <w:rFonts w:ascii="Tahoma" w:hAnsi="Tahoma" w:cs="Tahoma"/>
          <w:sz w:val="24"/>
          <w:szCs w:val="24"/>
        </w:rPr>
      </w:pPr>
    </w:p>
    <w:p w14:paraId="33270F03" w14:textId="77777777" w:rsidR="001056C8" w:rsidRPr="001056C8" w:rsidRDefault="001056C8" w:rsidP="005047C7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Theory</w:t>
      </w:r>
    </w:p>
    <w:p w14:paraId="7C77BFA0" w14:textId="77777777" w:rsidR="003A536F" w:rsidRDefault="006058B6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moment of inertia of a uniform disc of mass (m</w:t>
      </w:r>
      <w:r w:rsidR="001056C8">
        <w:rPr>
          <w:rFonts w:ascii="Tahoma" w:hAnsi="Tahoma" w:cs="Tahoma"/>
          <w:sz w:val="24"/>
          <w:szCs w:val="24"/>
          <w:vertAlign w:val="subscript"/>
        </w:rPr>
        <w:t>disc</w:t>
      </w:r>
      <w:r>
        <w:rPr>
          <w:rFonts w:ascii="Tahoma" w:hAnsi="Tahoma" w:cs="Tahoma"/>
          <w:sz w:val="24"/>
          <w:szCs w:val="24"/>
        </w:rPr>
        <w:t xml:space="preserve">) and radius (r) </w:t>
      </w:r>
      <w:r w:rsidR="00524DE8">
        <w:rPr>
          <w:rFonts w:ascii="Tahoma" w:hAnsi="Tahoma" w:cs="Tahoma"/>
          <w:sz w:val="24"/>
          <w:szCs w:val="24"/>
        </w:rPr>
        <w:t xml:space="preserve">about its centre </w:t>
      </w:r>
      <w:r>
        <w:rPr>
          <w:rFonts w:ascii="Tahoma" w:hAnsi="Tahoma" w:cs="Tahoma"/>
          <w:sz w:val="24"/>
          <w:szCs w:val="24"/>
        </w:rPr>
        <w:t>is given by:</w:t>
      </w:r>
    </w:p>
    <w:p w14:paraId="18FF5FA7" w14:textId="77777777" w:rsidR="001056C8" w:rsidRDefault="006058B6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1056C8">
        <w:rPr>
          <w:rFonts w:ascii="Tahoma" w:hAnsi="Tahoma" w:cs="Tahoma"/>
          <w:sz w:val="24"/>
          <w:szCs w:val="24"/>
          <w:vertAlign w:val="subscript"/>
        </w:rPr>
        <w:t>disc</w:t>
      </w:r>
      <w:r>
        <w:rPr>
          <w:rFonts w:ascii="Tahoma" w:hAnsi="Tahoma" w:cs="Tahoma"/>
          <w:sz w:val="24"/>
          <w:szCs w:val="24"/>
        </w:rPr>
        <w:t xml:space="preserve"> = </w:t>
      </w:r>
      <w:r w:rsidR="00524DE8">
        <w:rPr>
          <w:rFonts w:ascii="Tahoma" w:hAnsi="Tahoma" w:cs="Tahoma"/>
          <w:sz w:val="24"/>
          <w:szCs w:val="24"/>
        </w:rPr>
        <w:t>½</w:t>
      </w:r>
      <w:r w:rsidRPr="001056C8">
        <w:rPr>
          <w:rFonts w:ascii="Tahoma" w:hAnsi="Tahoma" w:cs="Tahoma"/>
          <w:sz w:val="24"/>
          <w:szCs w:val="24"/>
        </w:rPr>
        <w:t>m</w:t>
      </w:r>
      <w:r w:rsidR="001056C8">
        <w:rPr>
          <w:rFonts w:ascii="Tahoma" w:hAnsi="Tahoma" w:cs="Tahoma"/>
          <w:sz w:val="24"/>
          <w:szCs w:val="24"/>
          <w:vertAlign w:val="subscript"/>
        </w:rPr>
        <w:t>disc</w:t>
      </w:r>
      <w:r w:rsidRPr="001056C8">
        <w:rPr>
          <w:rFonts w:ascii="Tahoma" w:hAnsi="Tahoma" w:cs="Tahoma"/>
          <w:sz w:val="24"/>
          <w:szCs w:val="24"/>
        </w:rPr>
        <w:t>r</w:t>
      </w:r>
      <w:r w:rsidRPr="001056C8">
        <w:rPr>
          <w:rFonts w:ascii="Tahoma" w:hAnsi="Tahoma" w:cs="Tahoma"/>
          <w:sz w:val="24"/>
          <w:szCs w:val="24"/>
          <w:vertAlign w:val="superscript"/>
        </w:rPr>
        <w:t>2</w:t>
      </w:r>
      <w:r w:rsidR="00B4458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Consider the set up when coins are placed at 120° intervals at a distance x from the centre of the cardboard disc</w:t>
      </w:r>
      <w:r w:rsidR="001056C8">
        <w:rPr>
          <w:rFonts w:ascii="Tahoma" w:hAnsi="Tahoma" w:cs="Tahoma"/>
          <w:sz w:val="24"/>
          <w:szCs w:val="24"/>
        </w:rPr>
        <w:t xml:space="preserve"> the moment of inertia of each coin about the axis of rotation is:</w:t>
      </w:r>
    </w:p>
    <w:p w14:paraId="18054D55" w14:textId="77777777" w:rsidR="006058B6" w:rsidRDefault="001056C8" w:rsidP="005047C7">
      <w:pPr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</w:rPr>
        <w:lastRenderedPageBreak/>
        <w:t>I</w:t>
      </w:r>
      <w:r>
        <w:rPr>
          <w:rFonts w:ascii="Tahoma" w:hAnsi="Tahoma" w:cs="Tahoma"/>
          <w:sz w:val="24"/>
          <w:szCs w:val="24"/>
          <w:vertAlign w:val="subscript"/>
        </w:rPr>
        <w:t xml:space="preserve">coin </w:t>
      </w:r>
      <w:proofErr w:type="gramStart"/>
      <w:r>
        <w:rPr>
          <w:rFonts w:ascii="Tahoma" w:hAnsi="Tahoma" w:cs="Tahoma"/>
          <w:sz w:val="24"/>
          <w:szCs w:val="24"/>
        </w:rPr>
        <w:t>=  m</w:t>
      </w:r>
      <w:r>
        <w:rPr>
          <w:rFonts w:ascii="Tahoma" w:hAnsi="Tahoma" w:cs="Tahoma"/>
          <w:sz w:val="24"/>
          <w:szCs w:val="24"/>
          <w:vertAlign w:val="subscript"/>
        </w:rPr>
        <w:t>coin</w:t>
      </w:r>
      <w:proofErr w:type="gramEnd"/>
      <w:r>
        <w:rPr>
          <w:rFonts w:ascii="Tahoma" w:hAnsi="Tahoma" w:cs="Tahoma"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sz w:val="24"/>
          <w:szCs w:val="24"/>
        </w:rPr>
        <w:t>x</w:t>
      </w:r>
      <w:r>
        <w:rPr>
          <w:rFonts w:ascii="Tahoma" w:hAnsi="Tahoma" w:cs="Tahoma"/>
          <w:sz w:val="24"/>
          <w:szCs w:val="24"/>
          <w:vertAlign w:val="superscript"/>
        </w:rPr>
        <w:t xml:space="preserve">2 </w:t>
      </w:r>
    </w:p>
    <w:p w14:paraId="1E746A2E" w14:textId="77777777" w:rsidR="001056C8" w:rsidRDefault="001056C8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lower disc is given a twist a</w:t>
      </w:r>
      <w:r w:rsidR="00524DE8">
        <w:rPr>
          <w:rFonts w:ascii="Tahoma" w:hAnsi="Tahoma" w:cs="Tahoma"/>
          <w:sz w:val="24"/>
          <w:szCs w:val="24"/>
        </w:rPr>
        <w:t>nd released. A restoring turning effect</w:t>
      </w:r>
      <w:r w:rsidR="00F43ED2">
        <w:rPr>
          <w:rFonts w:ascii="Tahoma" w:hAnsi="Tahoma" w:cs="Tahoma"/>
          <w:sz w:val="24"/>
          <w:szCs w:val="24"/>
        </w:rPr>
        <w:t>, called a couple,</w:t>
      </w:r>
      <w:r w:rsidR="00524D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acts on the lower disc and </w:t>
      </w:r>
      <w:r w:rsidR="00A123FD">
        <w:rPr>
          <w:rFonts w:ascii="Tahoma" w:hAnsi="Tahoma" w:cs="Tahoma"/>
          <w:sz w:val="24"/>
          <w:szCs w:val="24"/>
        </w:rPr>
        <w:t xml:space="preserve">as a result </w:t>
      </w:r>
      <w:r w:rsidR="00255749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disc is set into oscillation.</w:t>
      </w:r>
    </w:p>
    <w:p w14:paraId="731A384E" w14:textId="77777777" w:rsidR="00F43ED2" w:rsidRDefault="00F43ED2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Restoring turning effect</w:t>
      </w:r>
      <w:r w:rsidR="001056C8">
        <w:rPr>
          <w:rFonts w:ascii="Tahoma" w:hAnsi="Tahoma" w:cs="Tahoma"/>
          <w:sz w:val="24"/>
          <w:szCs w:val="24"/>
        </w:rPr>
        <w:t xml:space="preserve"> = I</w:t>
      </w:r>
      <w:r>
        <w:rPr>
          <w:rFonts w:ascii="Tahoma" w:hAnsi="Tahoma" w:cs="Tahoma"/>
          <w:sz w:val="24"/>
          <w:szCs w:val="24"/>
        </w:rPr>
        <w:t>(d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 w:rsidR="001056C8">
        <w:rPr>
          <w:rFonts w:ascii="Tahoma" w:hAnsi="Tahoma" w:cs="Tahoma"/>
          <w:sz w:val="24"/>
          <w:szCs w:val="24"/>
        </w:rPr>
        <w:t>θ</w:t>
      </w:r>
      <w:r>
        <w:rPr>
          <w:rFonts w:ascii="Tahoma" w:hAnsi="Tahoma" w:cs="Tahoma"/>
          <w:sz w:val="24"/>
          <w:szCs w:val="24"/>
        </w:rPr>
        <w:t>/dt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4FEF011F" w14:textId="77777777" w:rsidR="002D3CEA" w:rsidRDefault="00A123FD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I(d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θ/dt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proofErr w:type="gramStart"/>
      <w:r>
        <w:rPr>
          <w:rFonts w:ascii="Tahoma" w:hAnsi="Tahoma" w:cs="Tahoma"/>
          <w:sz w:val="24"/>
          <w:szCs w:val="24"/>
        </w:rPr>
        <w:t xml:space="preserve">) </w:t>
      </w:r>
      <w:r w:rsidR="002D3CEA">
        <w:rPr>
          <w:rFonts w:ascii="Tahoma" w:hAnsi="Tahoma" w:cs="Tahoma"/>
          <w:sz w:val="24"/>
          <w:szCs w:val="24"/>
        </w:rPr>
        <w:t xml:space="preserve"> =</w:t>
      </w:r>
      <w:proofErr w:type="gramEnd"/>
      <w:r w:rsidR="002D3CEA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</w:t>
      </w:r>
      <w:r w:rsidR="002D3CEA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 </w:t>
      </w:r>
      <w:r w:rsidR="002D3CEA">
        <w:rPr>
          <w:rFonts w:ascii="Tahoma" w:hAnsi="Tahoma" w:cs="Tahoma"/>
          <w:sz w:val="24"/>
          <w:szCs w:val="24"/>
        </w:rPr>
        <w:t>θ  where c is the couple per unit angular displacement</w:t>
      </w:r>
      <w:r w:rsidR="00927336">
        <w:rPr>
          <w:rFonts w:ascii="Tahoma" w:hAnsi="Tahoma" w:cs="Tahoma"/>
          <w:sz w:val="24"/>
          <w:szCs w:val="24"/>
        </w:rPr>
        <w:t>.</w:t>
      </w:r>
    </w:p>
    <w:p w14:paraId="1F0AD49C" w14:textId="77777777" w:rsidR="00A123FD" w:rsidRDefault="002D3CEA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123FD">
        <w:rPr>
          <w:rFonts w:ascii="Tahoma" w:hAnsi="Tahoma" w:cs="Tahoma"/>
          <w:sz w:val="24"/>
          <w:szCs w:val="24"/>
        </w:rPr>
        <w:t>(d</w:t>
      </w:r>
      <w:r w:rsidR="00A123FD">
        <w:rPr>
          <w:rFonts w:ascii="Tahoma" w:hAnsi="Tahoma" w:cs="Tahoma"/>
          <w:sz w:val="24"/>
          <w:szCs w:val="24"/>
          <w:vertAlign w:val="superscript"/>
        </w:rPr>
        <w:t>2</w:t>
      </w:r>
      <w:r w:rsidR="00A123FD">
        <w:rPr>
          <w:rFonts w:ascii="Tahoma" w:hAnsi="Tahoma" w:cs="Tahoma"/>
          <w:sz w:val="24"/>
          <w:szCs w:val="24"/>
        </w:rPr>
        <w:t>θ/dt</w:t>
      </w:r>
      <w:r w:rsidR="00A123FD">
        <w:rPr>
          <w:rFonts w:ascii="Tahoma" w:hAnsi="Tahoma" w:cs="Tahoma"/>
          <w:sz w:val="24"/>
          <w:szCs w:val="24"/>
          <w:vertAlign w:val="superscript"/>
        </w:rPr>
        <w:t>2</w:t>
      </w:r>
      <w:proofErr w:type="gramStart"/>
      <w:r w:rsidR="00A123FD">
        <w:rPr>
          <w:rFonts w:ascii="Tahoma" w:hAnsi="Tahoma" w:cs="Tahoma"/>
          <w:sz w:val="24"/>
          <w:szCs w:val="24"/>
        </w:rPr>
        <w:t>)  =</w:t>
      </w:r>
      <w:proofErr w:type="gramEnd"/>
      <w:r w:rsidR="00A123FD">
        <w:rPr>
          <w:rFonts w:ascii="Tahoma" w:hAnsi="Tahoma" w:cs="Tahoma"/>
          <w:sz w:val="24"/>
          <w:szCs w:val="24"/>
        </w:rPr>
        <w:t xml:space="preserve"> - (c/I)θ This result indicates the oscillation is simple harmonic motion as the angular acceleration is directly proportional to the angular displacement and in the opposite to the displacement.</w:t>
      </w:r>
    </w:p>
    <w:p w14:paraId="7D8B300C" w14:textId="77777777" w:rsidR="00A123FD" w:rsidRDefault="00A123FD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2D3CEA">
        <w:rPr>
          <w:rFonts w:ascii="Tahoma" w:hAnsi="Tahoma" w:cs="Tahoma"/>
          <w:sz w:val="24"/>
          <w:szCs w:val="24"/>
        </w:rPr>
        <w:t>he period</w:t>
      </w:r>
      <w:r>
        <w:rPr>
          <w:rFonts w:ascii="Tahoma" w:hAnsi="Tahoma" w:cs="Tahoma"/>
          <w:sz w:val="24"/>
          <w:szCs w:val="24"/>
        </w:rPr>
        <w:t xml:space="preserve"> of the oscillation can be deduced since:</w:t>
      </w:r>
    </w:p>
    <w:p w14:paraId="5FBF3238" w14:textId="77777777" w:rsidR="002D3CEA" w:rsidRDefault="00A123FD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angular acceleration = -ω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>angular displacement, giving ω</w:t>
      </w:r>
      <w:r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= (c/I)</w:t>
      </w:r>
      <w:r w:rsidR="00ED1F3F">
        <w:rPr>
          <w:rFonts w:ascii="Tahoma" w:hAnsi="Tahoma" w:cs="Tahoma"/>
          <w:sz w:val="24"/>
          <w:szCs w:val="24"/>
        </w:rPr>
        <w:t>.</w:t>
      </w:r>
    </w:p>
    <w:p w14:paraId="44F683E8" w14:textId="77777777" w:rsidR="00ED1F3F" w:rsidRPr="00A123FD" w:rsidRDefault="00ED1F3F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Remembering ω = 2</w:t>
      </w:r>
      <w:r w:rsidRPr="00ED1F3F">
        <w:rPr>
          <w:rFonts w:cs="Tahoma"/>
          <w:sz w:val="24"/>
          <w:szCs w:val="24"/>
        </w:rPr>
        <w:t>π</w:t>
      </w:r>
      <w:r>
        <w:rPr>
          <w:rFonts w:cs="Tahoma"/>
          <w:sz w:val="24"/>
          <w:szCs w:val="24"/>
        </w:rPr>
        <w:t xml:space="preserve">/T, </w:t>
      </w:r>
      <w:r w:rsidRPr="00ED1F3F">
        <w:rPr>
          <w:rFonts w:ascii="Tahoma" w:hAnsi="Tahoma" w:cs="Tahoma"/>
          <w:sz w:val="24"/>
          <w:szCs w:val="24"/>
        </w:rPr>
        <w:t>an expression for the period can be found.</w:t>
      </w:r>
    </w:p>
    <w:p w14:paraId="402F34E5" w14:textId="77777777" w:rsidR="002D3CEA" w:rsidRDefault="002D3CEA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T= 2</w:t>
      </w:r>
      <w:r>
        <w:rPr>
          <w:rFonts w:ascii="Times New Roman" w:hAnsi="Times New Roman"/>
          <w:sz w:val="24"/>
          <w:szCs w:val="24"/>
        </w:rPr>
        <w:t>π</w:t>
      </w:r>
      <w:r w:rsidR="00C97146" w:rsidRPr="00C97146">
        <w:rPr>
          <w:rFonts w:ascii="Tahoma" w:hAnsi="Tahoma" w:cs="Tahoma"/>
          <w:sz w:val="24"/>
          <w:szCs w:val="24"/>
        </w:rPr>
        <w:fldChar w:fldCharType="begin"/>
      </w:r>
      <w:r w:rsidR="00C97146" w:rsidRPr="00C97146">
        <w:rPr>
          <w:rFonts w:ascii="Tahoma" w:hAnsi="Tahoma" w:cs="Tahoma"/>
          <w:sz w:val="24"/>
          <w:szCs w:val="24"/>
        </w:rPr>
        <w:instrText xml:space="preserve"> QUOTE </w:instrText>
      </w:r>
      <w:r w:rsidR="00C97146" w:rsidRPr="00C97146">
        <w:rPr>
          <w:position w:val="-11"/>
        </w:rPr>
        <w:pict w14:anchorId="33962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D3CEA&quot;/&gt;&lt;wsp:rsid wsp:val=&quot;00353CDA&quot;/&gt;&lt;wsp:rsid wsp:val=&quot;003A536F&quot;/&gt;&lt;wsp:rsid wsp:val=&quot;005047C7&quot;/&gt;&lt;wsp:rsid wsp:val=&quot;006058B6&quot;/&gt;&lt;wsp:rsid wsp:val=&quot;00C94B6E&quot;/&gt;&lt;wsp:rsid wsp:val=&quot;00C97146&quot;/&gt;&lt;wsp:rsid wsp:val=&quot;00CA6357&quot;/&gt;&lt;wsp:rsid wsp:val=&quot;00CB1A79&quot;/&gt;&lt;wsp:rsid wsp:val=&quot;00DE595A&quot;/&gt;&lt;/wsp:rsids&gt;&lt;/w:docPr&gt;&lt;w:body&gt;&lt;w:p wsp:rsidR=&quot;00000000&quot; wsp:rsidRDefault=&quot;00CB1A7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šI/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C97146" w:rsidRPr="00C97146">
        <w:rPr>
          <w:rFonts w:ascii="Tahoma" w:hAnsi="Tahoma" w:cs="Tahoma"/>
          <w:sz w:val="24"/>
          <w:szCs w:val="24"/>
        </w:rPr>
        <w:instrText xml:space="preserve"> </w:instrText>
      </w:r>
      <w:r w:rsidR="00C97146" w:rsidRPr="00C97146">
        <w:rPr>
          <w:rFonts w:ascii="Tahoma" w:hAnsi="Tahoma" w:cs="Tahoma"/>
          <w:sz w:val="24"/>
          <w:szCs w:val="24"/>
        </w:rPr>
        <w:fldChar w:fldCharType="separate"/>
      </w:r>
      <w:r w:rsidR="00C97146" w:rsidRPr="00C97146">
        <w:rPr>
          <w:position w:val="-11"/>
        </w:rPr>
        <w:pict w14:anchorId="23164D56">
          <v:shape id="_x0000_i1026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D3CEA&quot;/&gt;&lt;wsp:rsid wsp:val=&quot;00353CDA&quot;/&gt;&lt;wsp:rsid wsp:val=&quot;003A536F&quot;/&gt;&lt;wsp:rsid wsp:val=&quot;005047C7&quot;/&gt;&lt;wsp:rsid wsp:val=&quot;006058B6&quot;/&gt;&lt;wsp:rsid wsp:val=&quot;00C94B6E&quot;/&gt;&lt;wsp:rsid wsp:val=&quot;00C97146&quot;/&gt;&lt;wsp:rsid wsp:val=&quot;00CA6357&quot;/&gt;&lt;wsp:rsid wsp:val=&quot;00CB1A79&quot;/&gt;&lt;wsp:rsid wsp:val=&quot;00DE595A&quot;/&gt;&lt;/wsp:rsids&gt;&lt;/w:docPr&gt;&lt;w:body&gt;&lt;w:p wsp:rsidR=&quot;00000000&quot; wsp:rsidRDefault=&quot;00CB1A7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šI/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C97146" w:rsidRPr="00C97146">
        <w:rPr>
          <w:rFonts w:ascii="Tahoma" w:hAnsi="Tahoma" w:cs="Tahoma"/>
          <w:sz w:val="24"/>
          <w:szCs w:val="24"/>
        </w:rPr>
        <w:fldChar w:fldCharType="end"/>
      </w:r>
    </w:p>
    <w:p w14:paraId="6E0D1852" w14:textId="77777777" w:rsidR="002D3CEA" w:rsidRDefault="00353CDA" w:rsidP="005047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T= 2</w:t>
      </w:r>
      <w:r>
        <w:rPr>
          <w:rFonts w:ascii="Times New Roman" w:hAnsi="Times New Roman"/>
          <w:sz w:val="24"/>
          <w:szCs w:val="24"/>
        </w:rPr>
        <w:t>π</w:t>
      </w:r>
      <w:r w:rsidR="00C97146" w:rsidRPr="00C97146">
        <w:rPr>
          <w:rFonts w:ascii="Times New Roman" w:eastAsia="Times New Roman" w:hAnsi="Times New Roman"/>
          <w:sz w:val="24"/>
          <w:szCs w:val="24"/>
        </w:rPr>
        <w:fldChar w:fldCharType="begin"/>
      </w:r>
      <w:r w:rsidR="00C97146" w:rsidRPr="00C9714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97146" w:rsidRPr="00C97146">
        <w:rPr>
          <w:position w:val="-11"/>
        </w:rPr>
        <w:pict w14:anchorId="29A1ACA4">
          <v:shape id="_x0000_i1027" type="#_x0000_t75" style="width:23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D3CEA&quot;/&gt;&lt;wsp:rsid wsp:val=&quot;00353CDA&quot;/&gt;&lt;wsp:rsid wsp:val=&quot;003A536F&quot;/&gt;&lt;wsp:rsid wsp:val=&quot;005047C7&quot;/&gt;&lt;wsp:rsid wsp:val=&quot;006058B6&quot;/&gt;&lt;wsp:rsid wsp:val=&quot;009711FB&quot;/&gt;&lt;wsp:rsid wsp:val=&quot;00C94B6E&quot;/&gt;&lt;wsp:rsid wsp:val=&quot;00C97146&quot;/&gt;&lt;wsp:rsid wsp:val=&quot;00CA6357&quot;/&gt;&lt;wsp:rsid wsp:val=&quot;00DE595A&quot;/&gt;&lt;/wsp:rsids&gt;&lt;/w:docPr&gt;&lt;w:body&gt;&lt;w:p wsp:rsidR=&quot;00000000&quot; wsp:rsidRDefault=&quot;009711F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š&lt;/m:t&gt;&lt;/m:r&gt;&lt;aml:annotation aml:id=&quot;0&quot; w:type=&quot;Word.Bookmark.Start&quot; w:name=&quot;_GoBack&quot;/&gt;&lt;aml:annotation aml:id=&quot;0&quot; w:type=&quot;Word.Bookmark.End&quot;/&gt;&lt;m:r&gt;&lt;w:rPr&gt;&lt;w:rFonts w:ascii=&quot;Cambria Math&quot; w:h-ansi=&quot;Cambria Math&quot;/&gt;&lt;wx:font wx:val=&quot;Cambria Math&quot;/&gt;&lt;w:i/&gt;&lt;w:sz w:val=&quot;24&quot;/&gt;&lt;w:sz-cs w:val=&quot;24&quot;/&gt;&lt;/w:rPr&gt;&lt;m:t&gt;(Â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C97146" w:rsidRPr="00C9714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97146" w:rsidRPr="00C9714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97146" w:rsidRPr="00C97146">
        <w:rPr>
          <w:position w:val="-11"/>
        </w:rPr>
        <w:pict w14:anchorId="3A68E599">
          <v:shape id="_x0000_i1028" type="#_x0000_t75" style="width:23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D3CEA&quot;/&gt;&lt;wsp:rsid wsp:val=&quot;00353CDA&quot;/&gt;&lt;wsp:rsid wsp:val=&quot;003A536F&quot;/&gt;&lt;wsp:rsid wsp:val=&quot;005047C7&quot;/&gt;&lt;wsp:rsid wsp:val=&quot;006058B6&quot;/&gt;&lt;wsp:rsid wsp:val=&quot;009711FB&quot;/&gt;&lt;wsp:rsid wsp:val=&quot;00C94B6E&quot;/&gt;&lt;wsp:rsid wsp:val=&quot;00C97146&quot;/&gt;&lt;wsp:rsid wsp:val=&quot;00CA6357&quot;/&gt;&lt;wsp:rsid wsp:val=&quot;00DE595A&quot;/&gt;&lt;/wsp:rsids&gt;&lt;/w:docPr&gt;&lt;w:body&gt;&lt;w:p wsp:rsidR=&quot;00000000&quot; wsp:rsidRDefault=&quot;009711F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š&lt;/m:t&gt;&lt;/m:r&gt;&lt;aml:annotation aml:id=&quot;0&quot; w:type=&quot;Word.Bookmark.Start&quot; w:name=&quot;_GoBack&quot;/&gt;&lt;aml:annotation aml:id=&quot;0&quot; w:type=&quot;Word.Bookmark.End&quot;/&gt;&lt;m:r&gt;&lt;w:rPr&gt;&lt;w:rFonts w:ascii=&quot;Cambria Math&quot; w:h-ansi=&quot;Cambria Math&quot;/&gt;&lt;wx:font wx:val=&quot;Cambria Math&quot;/&gt;&lt;w:i/&gt;&lt;w:sz w:val=&quot;24&quot;/&gt;&lt;w:sz-cs w:val=&quot;24&quot;/&gt;&lt;/w:rPr&gt;&lt;m:t&gt;(Â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C97146" w:rsidRPr="00C97146">
        <w:rPr>
          <w:rFonts w:ascii="Times New Roman" w:eastAsia="Times New Roman" w:hAnsi="Times New Roman"/>
          <w:sz w:val="24"/>
          <w:szCs w:val="24"/>
        </w:rPr>
        <w:fldChar w:fldCharType="end"/>
      </w:r>
      <w:r w:rsidR="00CA6357">
        <w:rPr>
          <w:rFonts w:ascii="Times New Roman" w:eastAsia="Times New Roman" w:hAnsi="Times New Roman"/>
          <w:sz w:val="24"/>
          <w:szCs w:val="24"/>
        </w:rPr>
        <w:t>Mr</w:t>
      </w:r>
      <w:r w:rsidR="00CA635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CA6357">
        <w:rPr>
          <w:rFonts w:ascii="Times New Roman" w:eastAsia="Times New Roman" w:hAnsi="Times New Roman"/>
          <w:sz w:val="24"/>
          <w:szCs w:val="24"/>
        </w:rPr>
        <w:t xml:space="preserve"> +3mx</w:t>
      </w:r>
      <w:r w:rsidR="00CA635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CA6357">
        <w:rPr>
          <w:rFonts w:ascii="Times New Roman" w:eastAsia="Times New Roman" w:hAnsi="Times New Roman"/>
          <w:sz w:val="24"/>
          <w:szCs w:val="24"/>
        </w:rPr>
        <w:t>)/c</w:t>
      </w:r>
    </w:p>
    <w:p w14:paraId="076AE78C" w14:textId="77777777" w:rsidR="00C97146" w:rsidRDefault="00C97146" w:rsidP="00C971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= 4</w:t>
      </w:r>
      <w:r w:rsidRPr="00C97146">
        <w:rPr>
          <w:rFonts w:cs="Tahoma"/>
          <w:sz w:val="24"/>
          <w:szCs w:val="24"/>
        </w:rPr>
        <w:t>π</w:t>
      </w:r>
      <w:r>
        <w:rPr>
          <w:rFonts w:cs="Tahoma"/>
          <w:sz w:val="24"/>
          <w:szCs w:val="24"/>
          <w:vertAlign w:val="superscript"/>
        </w:rPr>
        <w:t>2</w:t>
      </w:r>
      <w:r>
        <w:rPr>
          <w:rFonts w:cs="Tahoma"/>
          <w:sz w:val="24"/>
          <w:szCs w:val="24"/>
        </w:rPr>
        <w:t>(</w:t>
      </w:r>
      <w:r w:rsidRPr="00C9714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9714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C97146">
        <w:rPr>
          <w:position w:val="-11"/>
        </w:rPr>
        <w:pict w14:anchorId="653CE623">
          <v:shape id="_x0000_i102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7055A&quot;/&gt;&lt;wsp:rsid wsp:val=&quot;002D3CEA&quot;/&gt;&lt;wsp:rsid wsp:val=&quot;00353CDA&quot;/&gt;&lt;wsp:rsid wsp:val=&quot;003A536F&quot;/&gt;&lt;wsp:rsid wsp:val=&quot;005047C7&quot;/&gt;&lt;wsp:rsid wsp:val=&quot;006058B6&quot;/&gt;&lt;wsp:rsid wsp:val=&quot;00C94B6E&quot;/&gt;&lt;wsp:rsid wsp:val=&quot;00C97146&quot;/&gt;&lt;wsp:rsid wsp:val=&quot;00CA6357&quot;/&gt;&lt;wsp:rsid wsp:val=&quot;00DE595A&quot;/&gt;&lt;/wsp:rsids&gt;&lt;/w:docPr&gt;&lt;w:body&gt;&lt;w:p wsp:rsidR=&quot;00000000&quot; wsp:rsidRDefault=&quot;0027055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9714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9714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C97146">
        <w:rPr>
          <w:position w:val="-11"/>
        </w:rPr>
        <w:pict w14:anchorId="6C55B876">
          <v:shape id="_x0000_i103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047C7&quot;/&gt;&lt;wsp:rsid wsp:val=&quot;001056C8&quot;/&gt;&lt;wsp:rsid wsp:val=&quot;00265BDD&quot;/&gt;&lt;wsp:rsid wsp:val=&quot;0027055A&quot;/&gt;&lt;wsp:rsid wsp:val=&quot;002D3CEA&quot;/&gt;&lt;wsp:rsid wsp:val=&quot;00353CDA&quot;/&gt;&lt;wsp:rsid wsp:val=&quot;003A536F&quot;/&gt;&lt;wsp:rsid wsp:val=&quot;005047C7&quot;/&gt;&lt;wsp:rsid wsp:val=&quot;006058B6&quot;/&gt;&lt;wsp:rsid wsp:val=&quot;00C94B6E&quot;/&gt;&lt;wsp:rsid wsp:val=&quot;00C97146&quot;/&gt;&lt;wsp:rsid wsp:val=&quot;00CA6357&quot;/&gt;&lt;wsp:rsid wsp:val=&quot;00DE595A&quot;/&gt;&lt;/wsp:rsids&gt;&lt;/w:docPr&gt;&lt;w:body&gt;&lt;w:p wsp:rsidR=&quot;00000000&quot; wsp:rsidRDefault=&quot;0027055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97146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Mr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+3mx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)/c</w:t>
      </w:r>
      <w:r w:rsidR="00ED1F3F">
        <w:rPr>
          <w:rFonts w:ascii="Times New Roman" w:eastAsia="Times New Roman" w:hAnsi="Times New Roman"/>
          <w:sz w:val="24"/>
          <w:szCs w:val="24"/>
        </w:rPr>
        <w:t xml:space="preserve">  </w:t>
      </w:r>
      <w:r w:rsidR="00E204CA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="00E204CA">
        <w:rPr>
          <w:rFonts w:ascii="Times New Roman" w:eastAsia="Times New Roman" w:hAnsi="Times New Roman"/>
          <w:sz w:val="24"/>
          <w:szCs w:val="24"/>
        </w:rPr>
        <w:t xml:space="preserve">  </w:t>
      </w:r>
      <w:r w:rsidR="00ED1F3F">
        <w:rPr>
          <w:rFonts w:ascii="Times New Roman" w:eastAsia="Times New Roman" w:hAnsi="Times New Roman"/>
          <w:sz w:val="24"/>
          <w:szCs w:val="24"/>
        </w:rPr>
        <w:t xml:space="preserve"> </w:t>
      </w:r>
      <w:r w:rsidR="00F067D2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F067D2">
        <w:rPr>
          <w:rFonts w:ascii="Times New Roman" w:eastAsia="Times New Roman" w:hAnsi="Times New Roman"/>
          <w:sz w:val="24"/>
          <w:szCs w:val="24"/>
        </w:rPr>
        <w:t>1)</w:t>
      </w:r>
    </w:p>
    <w:p w14:paraId="2B418CC0" w14:textId="77777777" w:rsidR="0061019F" w:rsidRDefault="00ED1F3F" w:rsidP="005047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Looking at the final equation</w:t>
      </w:r>
      <w:r w:rsidR="0061019F">
        <w:rPr>
          <w:rFonts w:ascii="Tahoma" w:hAnsi="Tahoma" w:cs="Tahoma"/>
          <w:sz w:val="24"/>
          <w:szCs w:val="24"/>
        </w:rPr>
        <w:t>:</w:t>
      </w:r>
    </w:p>
    <w:p w14:paraId="0CC15FA5" w14:textId="77777777" w:rsidR="0061019F" w:rsidRDefault="00F24A49" w:rsidP="00855100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2F92685A">
          <v:shape id="_x0000_s1034" type="#_x0000_t75" style="position:absolute;left:0;text-align:left;margin-left:155.25pt;margin-top:71.15pt;width:92.2pt;height:183.85pt;z-index:-10" filled="t">
            <v:fill opacity="0"/>
            <v:imagedata r:id="rId8" o:title="disc pendulum" cropleft="9830f" cropright="11998f"/>
          </v:shape>
        </w:pict>
      </w:r>
      <w:r w:rsidR="00C46791">
        <w:rPr>
          <w:rFonts w:ascii="Tahoma" w:hAnsi="Tahoma" w:cs="Tahoma"/>
          <w:sz w:val="24"/>
          <w:szCs w:val="24"/>
        </w:rPr>
        <w:t>T</w:t>
      </w:r>
      <w:r w:rsidR="00ED1F3F">
        <w:rPr>
          <w:rFonts w:ascii="Tahoma" w:hAnsi="Tahoma" w:cs="Tahoma"/>
          <w:sz w:val="24"/>
          <w:szCs w:val="24"/>
        </w:rPr>
        <w:t xml:space="preserve">he </w:t>
      </w:r>
      <w:r w:rsidR="00927336">
        <w:rPr>
          <w:rFonts w:ascii="Tahoma" w:hAnsi="Tahoma" w:cs="Tahoma"/>
          <w:sz w:val="24"/>
          <w:szCs w:val="24"/>
        </w:rPr>
        <w:t xml:space="preserve">axis about which the disc </w:t>
      </w:r>
      <w:r w:rsidR="00855100">
        <w:rPr>
          <w:rFonts w:ascii="Tahoma" w:hAnsi="Tahoma" w:cs="Tahoma"/>
          <w:sz w:val="24"/>
          <w:szCs w:val="24"/>
        </w:rPr>
        <w:t xml:space="preserve">rotates </w:t>
      </w:r>
      <w:r w:rsidR="00927336">
        <w:rPr>
          <w:rFonts w:ascii="Tahoma" w:hAnsi="Tahoma" w:cs="Tahoma"/>
          <w:sz w:val="24"/>
          <w:szCs w:val="24"/>
        </w:rPr>
        <w:t xml:space="preserve">could be changed to the diameter </w:t>
      </w:r>
      <w:r w:rsidR="00855100">
        <w:rPr>
          <w:rFonts w:ascii="Tahoma" w:hAnsi="Tahoma" w:cs="Tahoma"/>
          <w:sz w:val="24"/>
          <w:szCs w:val="24"/>
        </w:rPr>
        <w:t xml:space="preserve">of the disc </w:t>
      </w:r>
      <w:r w:rsidR="00927336">
        <w:rPr>
          <w:rFonts w:ascii="Tahoma" w:hAnsi="Tahoma" w:cs="Tahoma"/>
          <w:sz w:val="24"/>
          <w:szCs w:val="24"/>
        </w:rPr>
        <w:t>by suspending the disc vertically wi</w:t>
      </w:r>
      <w:r w:rsidR="00855100">
        <w:rPr>
          <w:rFonts w:ascii="Tahoma" w:hAnsi="Tahoma" w:cs="Tahoma"/>
          <w:sz w:val="24"/>
          <w:szCs w:val="24"/>
        </w:rPr>
        <w:t xml:space="preserve">th two coins one on either side, see </w:t>
      </w:r>
      <w:bookmarkStart w:id="0" w:name="_Hlk486584058"/>
      <w:r w:rsidR="00855100" w:rsidRPr="00E204CA">
        <w:rPr>
          <w:rFonts w:ascii="Tahoma" w:hAnsi="Tahoma" w:cs="Tahoma"/>
          <w:b/>
          <w:sz w:val="24"/>
          <w:szCs w:val="24"/>
        </w:rPr>
        <w:t>figure 2</w:t>
      </w:r>
      <w:bookmarkEnd w:id="0"/>
      <w:r w:rsidR="00E204CA">
        <w:rPr>
          <w:rFonts w:ascii="Tahoma" w:hAnsi="Tahoma" w:cs="Tahoma"/>
          <w:sz w:val="24"/>
          <w:szCs w:val="24"/>
        </w:rPr>
        <w:t>, this ensures the disc is suspended in the vertical plane when supported by the two strings.</w:t>
      </w:r>
    </w:p>
    <w:p w14:paraId="717EF1C3" w14:textId="77777777" w:rsidR="00855100" w:rsidRDefault="00855100" w:rsidP="00855100">
      <w:pPr>
        <w:ind w:left="780"/>
        <w:rPr>
          <w:rFonts w:ascii="Tahoma" w:hAnsi="Tahoma" w:cs="Tahoma"/>
          <w:sz w:val="24"/>
          <w:szCs w:val="24"/>
        </w:rPr>
      </w:pPr>
    </w:p>
    <w:p w14:paraId="2E0DC837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</w:p>
    <w:p w14:paraId="61C6C1EA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</w:p>
    <w:p w14:paraId="210A2958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</w:p>
    <w:p w14:paraId="1DE0C7B3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</w:p>
    <w:p w14:paraId="5359D061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  <w:r>
        <w:rPr>
          <w:noProof/>
        </w:rPr>
        <w:pict w14:anchorId="1EBA0450">
          <v:shape id="Text Box 2" o:spid="_x0000_s1035" type="#_x0000_t202" style="position:absolute;left:0;text-align:left;margin-left:149.25pt;margin-top:17.45pt;width:55.9pt;height:25.15pt;z-index:10;visibility:visible;mso-wrap-distance-top:3.6pt;mso-wrap-distance-bottom:3.6pt;mso-width-relative:margin;mso-height-relative:margin" filled="f" stroked="f" strokecolor="white">
            <v:textbox>
              <w:txbxContent>
                <w:p w14:paraId="52FBD452" w14:textId="77777777" w:rsidR="00F24A49" w:rsidRDefault="00F24A49">
                  <w:r>
                    <w:t>Figure 2</w:t>
                  </w:r>
                </w:p>
              </w:txbxContent>
            </v:textbox>
            <w10:wrap type="square"/>
          </v:shape>
        </w:pict>
      </w:r>
    </w:p>
    <w:p w14:paraId="379BF57A" w14:textId="77777777" w:rsidR="00F24A49" w:rsidRDefault="00F24A49" w:rsidP="00855100">
      <w:pPr>
        <w:ind w:left="780"/>
        <w:rPr>
          <w:rFonts w:ascii="Tahoma" w:hAnsi="Tahoma" w:cs="Tahoma"/>
          <w:sz w:val="24"/>
          <w:szCs w:val="24"/>
        </w:rPr>
      </w:pPr>
    </w:p>
    <w:p w14:paraId="752513CC" w14:textId="77777777" w:rsidR="006058B6" w:rsidRDefault="00C46791" w:rsidP="0061019F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ED1F3F">
        <w:rPr>
          <w:rFonts w:ascii="Tahoma" w:hAnsi="Tahoma" w:cs="Tahoma"/>
          <w:sz w:val="24"/>
          <w:szCs w:val="24"/>
        </w:rPr>
        <w:t xml:space="preserve">he </w:t>
      </w:r>
      <w:r w:rsidR="0061019F">
        <w:rPr>
          <w:rFonts w:ascii="Tahoma" w:hAnsi="Tahoma" w:cs="Tahoma"/>
          <w:sz w:val="24"/>
          <w:szCs w:val="24"/>
        </w:rPr>
        <w:t>relationship between the period of oscillation and the distance the coins are from the axis of rot</w:t>
      </w:r>
      <w:r w:rsidR="00255749">
        <w:rPr>
          <w:rFonts w:ascii="Tahoma" w:hAnsi="Tahoma" w:cs="Tahoma"/>
          <w:sz w:val="24"/>
          <w:szCs w:val="24"/>
        </w:rPr>
        <w:t>ation (x) could be investigated as indicated by the method given</w:t>
      </w:r>
      <w:r w:rsidR="00F067D2">
        <w:rPr>
          <w:rFonts w:ascii="Tahoma" w:hAnsi="Tahoma" w:cs="Tahoma"/>
          <w:sz w:val="24"/>
          <w:szCs w:val="24"/>
        </w:rPr>
        <w:t>.</w:t>
      </w:r>
    </w:p>
    <w:p w14:paraId="2A756814" w14:textId="77777777" w:rsidR="0061019F" w:rsidRDefault="00C46791" w:rsidP="0061019F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</w:t>
      </w:r>
      <w:r w:rsidR="0061019F">
        <w:rPr>
          <w:rFonts w:ascii="Tahoma" w:hAnsi="Tahoma" w:cs="Tahoma"/>
          <w:sz w:val="24"/>
          <w:szCs w:val="24"/>
        </w:rPr>
        <w:t>he relationship between the period of oscillation and mass of coins (m) a fixed distance from the axis of rotation (x) could be investigated. This could be done by piling coins on top of each</w:t>
      </w:r>
      <w:r>
        <w:rPr>
          <w:rFonts w:ascii="Tahoma" w:hAnsi="Tahoma" w:cs="Tahoma"/>
          <w:sz w:val="24"/>
          <w:szCs w:val="24"/>
        </w:rPr>
        <w:t xml:space="preserve"> </w:t>
      </w:r>
      <w:r w:rsidR="0061019F">
        <w:rPr>
          <w:rFonts w:ascii="Tahoma" w:hAnsi="Tahoma" w:cs="Tahoma"/>
          <w:sz w:val="24"/>
          <w:szCs w:val="24"/>
        </w:rPr>
        <w:t>other.</w:t>
      </w:r>
      <w:r w:rsidR="00F067D2">
        <w:rPr>
          <w:rFonts w:ascii="Tahoma" w:hAnsi="Tahoma" w:cs="Tahoma"/>
          <w:sz w:val="24"/>
          <w:szCs w:val="24"/>
        </w:rPr>
        <w:t xml:space="preserve"> It works well with two coins placed one on top of the other.</w:t>
      </w:r>
    </w:p>
    <w:p w14:paraId="7526A18D" w14:textId="77777777" w:rsidR="00F067D2" w:rsidRDefault="00F067D2" w:rsidP="00F067D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check your results, find the gradient and the intercept for the line of best fit. Lo</w:t>
      </w:r>
      <w:r w:rsidR="00E204CA">
        <w:rPr>
          <w:rFonts w:ascii="Tahoma" w:hAnsi="Tahoma" w:cs="Tahoma"/>
          <w:sz w:val="24"/>
          <w:szCs w:val="24"/>
        </w:rPr>
        <w:t>oking at equation 1 you can</w:t>
      </w:r>
      <w:r>
        <w:rPr>
          <w:rFonts w:ascii="Tahoma" w:hAnsi="Tahoma" w:cs="Tahoma"/>
          <w:sz w:val="24"/>
          <w:szCs w:val="24"/>
        </w:rPr>
        <w:t xml:space="preserve"> theoretically </w:t>
      </w:r>
      <w:r w:rsidR="00F82EF7">
        <w:rPr>
          <w:rFonts w:ascii="Tahoma" w:hAnsi="Tahoma" w:cs="Tahoma"/>
          <w:sz w:val="24"/>
          <w:szCs w:val="24"/>
        </w:rPr>
        <w:t xml:space="preserve">work out a relationship between the gradient and the intercept </w:t>
      </w:r>
      <w:r>
        <w:rPr>
          <w:rFonts w:ascii="Tahoma" w:hAnsi="Tahoma" w:cs="Tahoma"/>
          <w:sz w:val="24"/>
          <w:szCs w:val="24"/>
        </w:rPr>
        <w:t xml:space="preserve">and </w:t>
      </w:r>
      <w:r w:rsidR="00F82EF7">
        <w:rPr>
          <w:rFonts w:ascii="Tahoma" w:hAnsi="Tahoma" w:cs="Tahoma"/>
          <w:sz w:val="24"/>
          <w:szCs w:val="24"/>
        </w:rPr>
        <w:t>then compare it with your experimental results.</w:t>
      </w:r>
    </w:p>
    <w:p w14:paraId="661099B4" w14:textId="77777777" w:rsidR="0061019F" w:rsidRPr="003A536F" w:rsidRDefault="0061019F" w:rsidP="0061019F">
      <w:pPr>
        <w:ind w:left="780"/>
        <w:rPr>
          <w:rFonts w:ascii="Tahoma" w:hAnsi="Tahoma" w:cs="Tahoma"/>
          <w:sz w:val="24"/>
          <w:szCs w:val="24"/>
        </w:rPr>
      </w:pPr>
    </w:p>
    <w:sectPr w:rsidR="0061019F" w:rsidRPr="003A536F" w:rsidSect="00ED1F3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573E"/>
    <w:multiLevelType w:val="hybridMultilevel"/>
    <w:tmpl w:val="6024B4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931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7C7"/>
    <w:rsid w:val="001056C8"/>
    <w:rsid w:val="001F70CD"/>
    <w:rsid w:val="00255749"/>
    <w:rsid w:val="00265BDD"/>
    <w:rsid w:val="002D3CEA"/>
    <w:rsid w:val="00353CDA"/>
    <w:rsid w:val="003A536F"/>
    <w:rsid w:val="00421BD0"/>
    <w:rsid w:val="005047C7"/>
    <w:rsid w:val="00524DE8"/>
    <w:rsid w:val="006058B6"/>
    <w:rsid w:val="0061019F"/>
    <w:rsid w:val="006107FF"/>
    <w:rsid w:val="0078195D"/>
    <w:rsid w:val="00843554"/>
    <w:rsid w:val="00851568"/>
    <w:rsid w:val="00855100"/>
    <w:rsid w:val="00927336"/>
    <w:rsid w:val="00A123FD"/>
    <w:rsid w:val="00B44589"/>
    <w:rsid w:val="00C46791"/>
    <w:rsid w:val="00C7298A"/>
    <w:rsid w:val="00C94B6E"/>
    <w:rsid w:val="00C97146"/>
    <w:rsid w:val="00CA6357"/>
    <w:rsid w:val="00CE3254"/>
    <w:rsid w:val="00DE595A"/>
    <w:rsid w:val="00E204CA"/>
    <w:rsid w:val="00ED1F3F"/>
    <w:rsid w:val="00F067D2"/>
    <w:rsid w:val="00F24A49"/>
    <w:rsid w:val="00F3417A"/>
    <w:rsid w:val="00F43ED2"/>
    <w:rsid w:val="00F46E55"/>
    <w:rsid w:val="00F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7"/>
        <o:r id="V:Rule5" type="connector" idref="#_x0000_s1038"/>
        <o:r id="V:Rule6" type="connector" idref="#_x0000_s1039"/>
        <o:r id="V:Rule7" type="connector" idref="#_x0000_s1041"/>
        <o:r id="V:Rule8" type="connector" idref="#_x0000_s1042"/>
      </o:rules>
    </o:shapelayout>
  </w:shapeDefaults>
  <w:decimalSymbol w:val="."/>
  <w:listSeparator w:val=","/>
  <w14:docId w14:val="3C8D2E3E"/>
  <w15:chartTrackingRefBased/>
  <w15:docId w15:val="{68D91CE1-720A-4FEA-A21C-B428143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3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29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Catherine</dc:creator>
  <cp:keywords/>
  <cp:lastModifiedBy>Chris Lloyd</cp:lastModifiedBy>
  <cp:revision>2</cp:revision>
  <cp:lastPrinted>2017-05-25T09:26:00Z</cp:lastPrinted>
  <dcterms:created xsi:type="dcterms:W3CDTF">2023-10-30T16:06:00Z</dcterms:created>
  <dcterms:modified xsi:type="dcterms:W3CDTF">2023-10-30T16:06:00Z</dcterms:modified>
</cp:coreProperties>
</file>