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A3F6" w14:textId="0A0D7153" w:rsidR="00A15E74" w:rsidRDefault="00134A90" w:rsidP="00A15E74">
      <w:pPr>
        <w:rPr>
          <w:b/>
          <w:bCs/>
          <w:sz w:val="28"/>
        </w:rPr>
      </w:pPr>
      <w:r>
        <w:rPr>
          <w:noProof/>
        </w:rPr>
        <w:drawing>
          <wp:anchor distT="0" distB="0" distL="114300" distR="114300" simplePos="0" relativeHeight="251574272" behindDoc="0" locked="0" layoutInCell="1" allowOverlap="1" wp14:anchorId="5B03E64E" wp14:editId="058C43AF">
            <wp:simplePos x="0" y="0"/>
            <wp:positionH relativeFrom="column">
              <wp:posOffset>-525137</wp:posOffset>
            </wp:positionH>
            <wp:positionV relativeFrom="paragraph">
              <wp:posOffset>-432435</wp:posOffset>
            </wp:positionV>
            <wp:extent cx="1455420" cy="576583"/>
            <wp:effectExtent l="0" t="0" r="0" b="0"/>
            <wp:wrapNone/>
            <wp:docPr id="1" name="Picture 1"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p>
    <w:tbl>
      <w:tblPr>
        <w:tblpPr w:leftFromText="187" w:rightFromText="187" w:vertAnchor="page" w:horzAnchor="margin" w:tblpXSpec="right" w:tblpY="4909"/>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134A90" w:rsidRPr="00036364" w14:paraId="1E0A7B3B" w14:textId="77777777" w:rsidTr="00134A90">
        <w:tc>
          <w:tcPr>
            <w:tcW w:w="0" w:type="auto"/>
            <w:tcBorders>
              <w:top w:val="thinThickSmallGap" w:sz="24" w:space="0" w:color="365F91" w:themeColor="accent1" w:themeShade="BF"/>
              <w:bottom w:val="thinThickSmallGap" w:sz="24" w:space="0" w:color="365F91" w:themeColor="accent1" w:themeShade="BF"/>
            </w:tcBorders>
          </w:tcPr>
          <w:p w14:paraId="3F14DA60" w14:textId="77777777" w:rsidR="00134A90" w:rsidRPr="00036364" w:rsidRDefault="00134A90" w:rsidP="00134A90">
            <w:pPr>
              <w:pStyle w:val="NoSpacing"/>
              <w:rPr>
                <w:sz w:val="72"/>
                <w:szCs w:val="72"/>
              </w:rPr>
            </w:pPr>
            <w:r w:rsidRPr="00D73042">
              <w:rPr>
                <w:sz w:val="72"/>
                <w:szCs w:val="72"/>
              </w:rPr>
              <w:t xml:space="preserve">Chemical </w:t>
            </w:r>
            <w:r>
              <w:rPr>
                <w:sz w:val="72"/>
                <w:szCs w:val="72"/>
              </w:rPr>
              <w:t>Investigations</w:t>
            </w:r>
          </w:p>
        </w:tc>
      </w:tr>
      <w:tr w:rsidR="00134A90" w:rsidRPr="00036364" w14:paraId="3D3AA94C" w14:textId="77777777" w:rsidTr="00725304">
        <w:trPr>
          <w:trHeight w:val="774"/>
        </w:trPr>
        <w:tc>
          <w:tcPr>
            <w:tcW w:w="0" w:type="auto"/>
            <w:tcBorders>
              <w:top w:val="thinThickSmallGap" w:sz="24" w:space="0" w:color="365F91" w:themeColor="accent1" w:themeShade="BF"/>
              <w:bottom w:val="thinThickSmallGap" w:sz="24" w:space="0" w:color="365F91" w:themeColor="accent1" w:themeShade="BF"/>
            </w:tcBorders>
          </w:tcPr>
          <w:p w14:paraId="13263E8F" w14:textId="77777777" w:rsidR="00134A90" w:rsidRPr="00036364" w:rsidRDefault="00134A90" w:rsidP="00134A90">
            <w:pPr>
              <w:pStyle w:val="NoSpacing"/>
              <w:rPr>
                <w:sz w:val="52"/>
                <w:szCs w:val="52"/>
              </w:rPr>
            </w:pPr>
            <w:r>
              <w:rPr>
                <w:sz w:val="52"/>
                <w:szCs w:val="52"/>
              </w:rPr>
              <w:t>Anodising Titanium</w:t>
            </w:r>
          </w:p>
        </w:tc>
      </w:tr>
      <w:tr w:rsidR="00134A90" w:rsidRPr="00036364" w14:paraId="06B0D1BA" w14:textId="77777777" w:rsidTr="00725304">
        <w:trPr>
          <w:trHeight w:val="747"/>
        </w:trPr>
        <w:tc>
          <w:tcPr>
            <w:tcW w:w="0" w:type="auto"/>
            <w:tcBorders>
              <w:top w:val="thinThickSmallGap" w:sz="24" w:space="0" w:color="365F91" w:themeColor="accent1" w:themeShade="BF"/>
              <w:bottom w:val="thinThickSmallGap" w:sz="24" w:space="0" w:color="365F91" w:themeColor="accent1" w:themeShade="BF"/>
            </w:tcBorders>
          </w:tcPr>
          <w:p w14:paraId="0E7DAF0A" w14:textId="77777777" w:rsidR="00134A90" w:rsidRPr="000959EE" w:rsidRDefault="00134A90" w:rsidP="00134A90">
            <w:pPr>
              <w:pStyle w:val="NoSpacing"/>
              <w:rPr>
                <w:color w:val="595959" w:themeColor="text1" w:themeTint="A6"/>
                <w:sz w:val="52"/>
                <w:szCs w:val="52"/>
              </w:rPr>
            </w:pPr>
            <w:r w:rsidRPr="000959EE">
              <w:rPr>
                <w:color w:val="595959" w:themeColor="text1" w:themeTint="A6"/>
                <w:sz w:val="52"/>
                <w:szCs w:val="52"/>
              </w:rPr>
              <w:t>Pupil Guide</w:t>
            </w:r>
          </w:p>
        </w:tc>
      </w:tr>
    </w:tbl>
    <w:p w14:paraId="38ADC1D4" w14:textId="561FB9B4" w:rsidR="00FC51D0" w:rsidRDefault="00FC51D0">
      <w:r w:rsidRPr="00725304">
        <w:rPr>
          <w:noProof/>
        </w:rPr>
        <w:drawing>
          <wp:anchor distT="0" distB="0" distL="114300" distR="114300" simplePos="0" relativeHeight="251662848" behindDoc="1" locked="0" layoutInCell="1" allowOverlap="1" wp14:anchorId="13E56696" wp14:editId="7A0E4355">
            <wp:simplePos x="0" y="0"/>
            <wp:positionH relativeFrom="column">
              <wp:posOffset>851593</wp:posOffset>
            </wp:positionH>
            <wp:positionV relativeFrom="paragraph">
              <wp:posOffset>5998845</wp:posOffset>
            </wp:positionV>
            <wp:extent cx="3576320" cy="2466340"/>
            <wp:effectExtent l="19050" t="0" r="5080" b="0"/>
            <wp:wrapTight wrapText="bothSides">
              <wp:wrapPolygon edited="0">
                <wp:start x="-115" y="0"/>
                <wp:lineTo x="-115" y="21355"/>
                <wp:lineTo x="21631" y="21355"/>
                <wp:lineTo x="21631" y="0"/>
                <wp:lineTo x="-115" y="0"/>
              </wp:wrapPolygon>
            </wp:wrapTight>
            <wp:docPr id="8" name="Picture 1" descr="http://d13z1xw8270sfc.cloudfront.net/origin/49837/anodized_titanium_bullet_shaped_v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3z1xw8270sfc.cloudfront.net/origin/49837/anodized_titanium_bullet_shaped_vial.jpg"/>
                    <pic:cNvPicPr>
                      <a:picLocks noChangeAspect="1" noChangeArrowheads="1"/>
                    </pic:cNvPicPr>
                  </pic:nvPicPr>
                  <pic:blipFill>
                    <a:blip r:embed="rId6" cstate="print"/>
                    <a:srcRect/>
                    <a:stretch>
                      <a:fillRect/>
                    </a:stretch>
                  </pic:blipFill>
                  <pic:spPr bwMode="auto">
                    <a:xfrm>
                      <a:off x="0" y="0"/>
                      <a:ext cx="3576320" cy="2466340"/>
                    </a:xfrm>
                    <a:prstGeom prst="rect">
                      <a:avLst/>
                    </a:prstGeom>
                    <a:noFill/>
                    <a:ln w="9525">
                      <a:noFill/>
                      <a:miter lim="800000"/>
                      <a:headEnd/>
                      <a:tailEnd/>
                    </a:ln>
                  </pic:spPr>
                </pic:pic>
              </a:graphicData>
            </a:graphic>
          </wp:anchor>
        </w:drawing>
      </w:r>
      <w:r w:rsidRPr="00725304">
        <w:rPr>
          <w:b/>
          <w:bCs/>
          <w:noProof/>
          <w:sz w:val="28"/>
        </w:rPr>
        <w:drawing>
          <wp:anchor distT="0" distB="0" distL="114300" distR="114300" simplePos="0" relativeHeight="251660800" behindDoc="0" locked="0" layoutInCell="1" allowOverlap="1" wp14:anchorId="5345AC6F" wp14:editId="6253AD59">
            <wp:simplePos x="0" y="0"/>
            <wp:positionH relativeFrom="column">
              <wp:posOffset>-76200</wp:posOffset>
            </wp:positionH>
            <wp:positionV relativeFrom="paragraph">
              <wp:posOffset>1717675</wp:posOffset>
            </wp:positionV>
            <wp:extent cx="2586990" cy="3429000"/>
            <wp:effectExtent l="0" t="0" r="0" b="0"/>
            <wp:wrapSquare wrapText="bothSides"/>
            <wp:docPr id="3" name="Picture 1" descr=" Holiday Tree Helices "/>
            <wp:cNvGraphicFramePr/>
            <a:graphic xmlns:a="http://schemas.openxmlformats.org/drawingml/2006/main">
              <a:graphicData uri="http://schemas.openxmlformats.org/drawingml/2006/picture">
                <pic:pic xmlns:pic="http://schemas.openxmlformats.org/drawingml/2006/picture">
                  <pic:nvPicPr>
                    <pic:cNvPr id="8196" name="Picture 4" descr=" Holiday Tree Helices "/>
                    <pic:cNvPicPr>
                      <a:picLocks noChangeAspect="1" noChangeArrowheads="1"/>
                    </pic:cNvPicPr>
                  </pic:nvPicPr>
                  <pic:blipFill>
                    <a:blip r:embed="rId7" cstate="print"/>
                    <a:srcRect/>
                    <a:stretch>
                      <a:fillRect/>
                    </a:stretch>
                  </pic:blipFill>
                  <pic:spPr bwMode="auto">
                    <a:xfrm>
                      <a:off x="0" y="0"/>
                      <a:ext cx="2586990" cy="342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br w:type="page"/>
      </w:r>
    </w:p>
    <w:p w14:paraId="01CFA3F8" w14:textId="77777777" w:rsidR="0031157A" w:rsidRPr="00780DA9" w:rsidRDefault="00051025" w:rsidP="00FC51D0">
      <w:pPr>
        <w:pStyle w:val="Heading1"/>
      </w:pPr>
      <w:r>
        <w:lastRenderedPageBreak/>
        <w:t xml:space="preserve">Anodising </w:t>
      </w:r>
      <w:r w:rsidR="00F1177A">
        <w:t>titanium</w:t>
      </w:r>
    </w:p>
    <w:p w14:paraId="01CFA3F9" w14:textId="77777777" w:rsidR="00F1177A" w:rsidRPr="00CA4FA5" w:rsidRDefault="00F1177A" w:rsidP="00780DA9">
      <w:pPr>
        <w:rPr>
          <w:rFonts w:eastAsia="Times New Roman"/>
          <w:szCs w:val="24"/>
          <w:lang w:eastAsia="en-GB"/>
        </w:rPr>
      </w:pPr>
      <w:r w:rsidRPr="00CA4FA5">
        <w:rPr>
          <w:rFonts w:eastAsia="Times New Roman"/>
          <w:szCs w:val="24"/>
          <w:lang w:eastAsia="en-GB"/>
        </w:rPr>
        <w:t xml:space="preserve">Anodising titanium is an interesting process in that the colours obtained are not due to dyes. Rather they are the result of interference caused by different thicknesses of oxide layer. Different voltages will give different thicknesses and hence different colours. </w:t>
      </w:r>
    </w:p>
    <w:p w14:paraId="01CFA3FA" w14:textId="77777777" w:rsidR="00F1177A" w:rsidRPr="00CA4FA5" w:rsidRDefault="00F1177A" w:rsidP="00780DA9">
      <w:pPr>
        <w:rPr>
          <w:rFonts w:eastAsia="Times New Roman"/>
          <w:szCs w:val="24"/>
          <w:lang w:eastAsia="en-GB"/>
        </w:rPr>
      </w:pPr>
      <w:r w:rsidRPr="00CA4FA5">
        <w:rPr>
          <w:rFonts w:eastAsia="Times New Roman"/>
          <w:szCs w:val="24"/>
          <w:lang w:eastAsia="en-GB"/>
        </w:rPr>
        <w:t>This version uses simple, cheap reagents (apart from the titanium itself) and can be finished in around 30 minutes.</w:t>
      </w:r>
    </w:p>
    <w:p w14:paraId="01CFA3FB" w14:textId="77777777" w:rsidR="00780DA9" w:rsidRDefault="00780DA9" w:rsidP="00CA4FA5">
      <w:pPr>
        <w:pStyle w:val="Heading2"/>
        <w:rPr>
          <w:rFonts w:eastAsia="Times New Roman"/>
          <w:lang w:eastAsia="en-GB"/>
        </w:rPr>
      </w:pPr>
      <w:r>
        <w:rPr>
          <w:rFonts w:eastAsia="Times New Roman"/>
          <w:lang w:eastAsia="en-GB"/>
        </w:rPr>
        <w:t xml:space="preserve">You will </w:t>
      </w:r>
      <w:proofErr w:type="gramStart"/>
      <w:r>
        <w:rPr>
          <w:rFonts w:eastAsia="Times New Roman"/>
          <w:lang w:eastAsia="en-GB"/>
        </w:rPr>
        <w:t>need</w:t>
      </w:r>
      <w:proofErr w:type="gramEnd"/>
    </w:p>
    <w:tbl>
      <w:tblPr>
        <w:tblStyle w:val="TableGrid"/>
        <w:tblW w:w="0" w:type="auto"/>
        <w:tblLook w:val="04A0" w:firstRow="1" w:lastRow="0" w:firstColumn="1" w:lastColumn="0" w:noHBand="0" w:noVBand="1"/>
      </w:tblPr>
      <w:tblGrid>
        <w:gridCol w:w="4507"/>
        <w:gridCol w:w="4509"/>
      </w:tblGrid>
      <w:tr w:rsidR="00780DA9" w:rsidRPr="00CA4FA5" w14:paraId="01CFA3FE" w14:textId="77777777" w:rsidTr="00780DA9">
        <w:tc>
          <w:tcPr>
            <w:tcW w:w="4621" w:type="dxa"/>
          </w:tcPr>
          <w:p w14:paraId="01CFA3FC" w14:textId="77777777" w:rsidR="00780DA9" w:rsidRPr="00CA4FA5" w:rsidRDefault="00564879" w:rsidP="00780DA9">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Sheet of titanium</w:t>
            </w:r>
          </w:p>
        </w:tc>
        <w:tc>
          <w:tcPr>
            <w:tcW w:w="4621" w:type="dxa"/>
          </w:tcPr>
          <w:p w14:paraId="01CFA3FD" w14:textId="77777777" w:rsidR="00780DA9" w:rsidRPr="00CA4FA5" w:rsidRDefault="00564879" w:rsidP="00564879">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Shears to cut the titanium</w:t>
            </w:r>
          </w:p>
        </w:tc>
      </w:tr>
      <w:tr w:rsidR="00780DA9" w:rsidRPr="00CA4FA5" w14:paraId="01CFA401" w14:textId="77777777" w:rsidTr="00780DA9">
        <w:tc>
          <w:tcPr>
            <w:tcW w:w="4621" w:type="dxa"/>
          </w:tcPr>
          <w:p w14:paraId="01CFA3FF" w14:textId="77777777" w:rsidR="00780DA9" w:rsidRPr="00CA4FA5" w:rsidRDefault="00564879" w:rsidP="00780DA9">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Fine file for smoothing cut edges.</w:t>
            </w:r>
          </w:p>
        </w:tc>
        <w:tc>
          <w:tcPr>
            <w:tcW w:w="4621" w:type="dxa"/>
          </w:tcPr>
          <w:p w14:paraId="01CFA400"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250 cm</w:t>
            </w:r>
            <w:r w:rsidRPr="00CA4FA5">
              <w:rPr>
                <w:rFonts w:eastAsia="Times New Roman"/>
                <w:sz w:val="22"/>
                <w:szCs w:val="22"/>
                <w:bdr w:val="none" w:sz="0" w:space="0" w:color="auto" w:frame="1"/>
                <w:vertAlign w:val="superscript"/>
                <w:lang w:eastAsia="en-GB"/>
              </w:rPr>
              <w:t>3</w:t>
            </w:r>
            <w:r w:rsidRPr="00CA4FA5">
              <w:rPr>
                <w:rFonts w:eastAsia="Times New Roman"/>
                <w:sz w:val="22"/>
                <w:szCs w:val="22"/>
                <w:bdr w:val="none" w:sz="0" w:space="0" w:color="auto" w:frame="1"/>
                <w:lang w:eastAsia="en-GB"/>
              </w:rPr>
              <w:t xml:space="preserve"> beaker</w:t>
            </w:r>
          </w:p>
        </w:tc>
      </w:tr>
      <w:tr w:rsidR="00780DA9" w:rsidRPr="00CA4FA5" w14:paraId="01CFA404" w14:textId="77777777" w:rsidTr="00780DA9">
        <w:tc>
          <w:tcPr>
            <w:tcW w:w="4621" w:type="dxa"/>
          </w:tcPr>
          <w:p w14:paraId="01CFA402"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Diet coke</w:t>
            </w:r>
          </w:p>
        </w:tc>
        <w:tc>
          <w:tcPr>
            <w:tcW w:w="4621" w:type="dxa"/>
          </w:tcPr>
          <w:p w14:paraId="01CFA403"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DC power supply able to go up to 30V (or 3 9V batteries).</w:t>
            </w:r>
          </w:p>
        </w:tc>
      </w:tr>
      <w:tr w:rsidR="00780DA9" w:rsidRPr="00CA4FA5" w14:paraId="01CFA407" w14:textId="77777777" w:rsidTr="00780DA9">
        <w:tc>
          <w:tcPr>
            <w:tcW w:w="4621" w:type="dxa"/>
          </w:tcPr>
          <w:p w14:paraId="01CFA405"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Wires and crocodile clips.</w:t>
            </w:r>
          </w:p>
        </w:tc>
        <w:tc>
          <w:tcPr>
            <w:tcW w:w="4621" w:type="dxa"/>
          </w:tcPr>
          <w:p w14:paraId="01CFA406"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Aluminium foil</w:t>
            </w:r>
          </w:p>
        </w:tc>
      </w:tr>
      <w:tr w:rsidR="00780DA9" w:rsidRPr="00CA4FA5" w14:paraId="01CFA40A" w14:textId="77777777" w:rsidTr="00780DA9">
        <w:tc>
          <w:tcPr>
            <w:tcW w:w="4621" w:type="dxa"/>
          </w:tcPr>
          <w:p w14:paraId="01CFA408"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proofErr w:type="spellStart"/>
            <w:r w:rsidRPr="00CA4FA5">
              <w:rPr>
                <w:rFonts w:eastAsia="Times New Roman"/>
                <w:sz w:val="22"/>
                <w:szCs w:val="22"/>
                <w:bdr w:val="none" w:sz="0" w:space="0" w:color="auto" w:frame="1"/>
                <w:lang w:eastAsia="en-GB"/>
              </w:rPr>
              <w:t>Brasso</w:t>
            </w:r>
            <w:proofErr w:type="spellEnd"/>
            <w:r w:rsidRPr="00CA4FA5">
              <w:rPr>
                <w:rFonts w:eastAsia="Times New Roman"/>
                <w:sz w:val="22"/>
                <w:szCs w:val="22"/>
                <w:bdr w:val="none" w:sz="0" w:space="0" w:color="auto" w:frame="1"/>
                <w:lang w:eastAsia="en-GB"/>
              </w:rPr>
              <w:t xml:space="preserve"> or other metal polish</w:t>
            </w:r>
          </w:p>
        </w:tc>
        <w:tc>
          <w:tcPr>
            <w:tcW w:w="4621" w:type="dxa"/>
          </w:tcPr>
          <w:p w14:paraId="01CFA409" w14:textId="77777777" w:rsidR="00780DA9" w:rsidRPr="00CA4FA5" w:rsidRDefault="00564879" w:rsidP="00051025">
            <w:pPr>
              <w:shd w:val="clear" w:color="auto" w:fill="FFFFFF"/>
              <w:spacing w:line="276" w:lineRule="auto"/>
              <w:textAlignment w:val="baseline"/>
              <w:rPr>
                <w:rFonts w:eastAsia="Times New Roman"/>
                <w:sz w:val="22"/>
                <w:szCs w:val="22"/>
                <w:lang w:eastAsia="en-GB"/>
              </w:rPr>
            </w:pPr>
            <w:r w:rsidRPr="00CA4FA5">
              <w:rPr>
                <w:rFonts w:eastAsia="Times New Roman"/>
                <w:sz w:val="22"/>
                <w:szCs w:val="22"/>
                <w:bdr w:val="none" w:sz="0" w:space="0" w:color="auto" w:frame="1"/>
                <w:lang w:eastAsia="en-GB"/>
              </w:rPr>
              <w:t>Paper towel</w:t>
            </w:r>
          </w:p>
        </w:tc>
      </w:tr>
      <w:tr w:rsidR="00564879" w:rsidRPr="00CA4FA5" w14:paraId="01CFA40D" w14:textId="77777777" w:rsidTr="00780DA9">
        <w:tc>
          <w:tcPr>
            <w:tcW w:w="4621" w:type="dxa"/>
          </w:tcPr>
          <w:p w14:paraId="01CFA40B" w14:textId="77777777" w:rsidR="00564879" w:rsidRPr="00CA4FA5" w:rsidRDefault="00564879" w:rsidP="00051025">
            <w:pPr>
              <w:shd w:val="clear" w:color="auto" w:fill="FFFFFF"/>
              <w:textAlignment w:val="baseline"/>
              <w:rPr>
                <w:rFonts w:eastAsia="Times New Roman"/>
                <w:sz w:val="22"/>
                <w:szCs w:val="22"/>
                <w:bdr w:val="none" w:sz="0" w:space="0" w:color="auto" w:frame="1"/>
                <w:lang w:eastAsia="en-GB"/>
              </w:rPr>
            </w:pPr>
            <w:r w:rsidRPr="00CA4FA5">
              <w:rPr>
                <w:rFonts w:eastAsia="Times New Roman"/>
                <w:sz w:val="22"/>
                <w:szCs w:val="22"/>
                <w:bdr w:val="none" w:sz="0" w:space="0" w:color="auto" w:frame="1"/>
                <w:lang w:eastAsia="en-GB"/>
              </w:rPr>
              <w:t>tweezers</w:t>
            </w:r>
          </w:p>
        </w:tc>
        <w:tc>
          <w:tcPr>
            <w:tcW w:w="4621" w:type="dxa"/>
          </w:tcPr>
          <w:p w14:paraId="01CFA40C" w14:textId="77777777" w:rsidR="00564879" w:rsidRPr="00CA4FA5" w:rsidRDefault="00564879" w:rsidP="00051025">
            <w:pPr>
              <w:shd w:val="clear" w:color="auto" w:fill="FFFFFF"/>
              <w:textAlignment w:val="baseline"/>
              <w:rPr>
                <w:rFonts w:eastAsia="Times New Roman"/>
                <w:sz w:val="22"/>
                <w:szCs w:val="22"/>
                <w:bdr w:val="none" w:sz="0" w:space="0" w:color="auto" w:frame="1"/>
                <w:lang w:eastAsia="en-GB"/>
              </w:rPr>
            </w:pPr>
          </w:p>
        </w:tc>
      </w:tr>
    </w:tbl>
    <w:p w14:paraId="01CFA40E" w14:textId="77777777" w:rsidR="00780DA9" w:rsidRPr="00780DA9" w:rsidRDefault="00780DA9" w:rsidP="00780DA9">
      <w:pPr>
        <w:shd w:val="clear" w:color="auto" w:fill="FFFFFF"/>
        <w:textAlignment w:val="baseline"/>
        <w:rPr>
          <w:rFonts w:eastAsia="Times New Roman"/>
          <w:sz w:val="28"/>
          <w:lang w:eastAsia="en-GB"/>
        </w:rPr>
      </w:pPr>
    </w:p>
    <w:p w14:paraId="01CFA40F" w14:textId="77777777" w:rsidR="00780DA9" w:rsidRPr="00051025" w:rsidRDefault="00051025" w:rsidP="00CA4FA5">
      <w:pPr>
        <w:pStyle w:val="Heading2"/>
      </w:pPr>
      <w:r w:rsidRPr="00051025">
        <w:t>To Do</w:t>
      </w:r>
    </w:p>
    <w:p w14:paraId="01CFA410" w14:textId="77777777" w:rsidR="00780DA9" w:rsidRPr="00CA4FA5" w:rsidRDefault="00780DA9" w:rsidP="00CA4FA5">
      <w:pPr>
        <w:pStyle w:val="Heading3"/>
      </w:pPr>
      <w:r w:rsidRPr="00CA4FA5">
        <w:rPr>
          <w:rStyle w:val="Strong"/>
          <w:b/>
          <w:bCs/>
        </w:rPr>
        <w:t xml:space="preserve">Preparing the </w:t>
      </w:r>
      <w:r w:rsidR="00564879" w:rsidRPr="00CA4FA5">
        <w:rPr>
          <w:rStyle w:val="Strong"/>
          <w:b/>
          <w:bCs/>
        </w:rPr>
        <w:t>titanium</w:t>
      </w:r>
    </w:p>
    <w:p w14:paraId="01CFA411" w14:textId="77777777" w:rsidR="00780DA9" w:rsidRPr="00780DA9" w:rsidRDefault="00780DA9" w:rsidP="00CA4FA5">
      <w:pPr>
        <w:pStyle w:val="ListParagraph"/>
        <w:numPr>
          <w:ilvl w:val="0"/>
          <w:numId w:val="6"/>
        </w:numPr>
        <w:ind w:left="714" w:hanging="357"/>
        <w:contextualSpacing w:val="0"/>
      </w:pPr>
      <w:r w:rsidRPr="00CA4FA5">
        <w:rPr>
          <w:bdr w:val="none" w:sz="0" w:space="0" w:color="auto" w:frame="1"/>
        </w:rPr>
        <w:t xml:space="preserve">Cut </w:t>
      </w:r>
      <w:r w:rsidR="00564879" w:rsidRPr="00CA4FA5">
        <w:rPr>
          <w:bdr w:val="none" w:sz="0" w:space="0" w:color="auto" w:frame="1"/>
        </w:rPr>
        <w:t>your shape from the piece of titanium – leaving a small ‘tag’ where the crocodile clip can be attached.</w:t>
      </w:r>
    </w:p>
    <w:p w14:paraId="01CFA412" w14:textId="77777777" w:rsidR="00780DA9" w:rsidRPr="00780DA9" w:rsidRDefault="00564879" w:rsidP="00CA4FA5">
      <w:pPr>
        <w:pStyle w:val="ListParagraph"/>
        <w:numPr>
          <w:ilvl w:val="0"/>
          <w:numId w:val="6"/>
        </w:numPr>
        <w:ind w:left="714" w:hanging="357"/>
        <w:contextualSpacing w:val="0"/>
      </w:pPr>
      <w:r w:rsidRPr="00CA4FA5">
        <w:rPr>
          <w:bdr w:val="none" w:sz="0" w:space="0" w:color="auto" w:frame="1"/>
        </w:rPr>
        <w:t xml:space="preserve">Smooth the edges with the </w:t>
      </w:r>
      <w:proofErr w:type="gramStart"/>
      <w:r w:rsidRPr="00CA4FA5">
        <w:rPr>
          <w:bdr w:val="none" w:sz="0" w:space="0" w:color="auto" w:frame="1"/>
        </w:rPr>
        <w:t>file</w:t>
      </w:r>
      <w:proofErr w:type="gramEnd"/>
    </w:p>
    <w:p w14:paraId="01CFA413" w14:textId="77777777" w:rsidR="00780DA9" w:rsidRPr="00780DA9" w:rsidRDefault="00564879" w:rsidP="00CA4FA5">
      <w:pPr>
        <w:pStyle w:val="ListParagraph"/>
        <w:numPr>
          <w:ilvl w:val="0"/>
          <w:numId w:val="6"/>
        </w:numPr>
        <w:ind w:left="714" w:hanging="357"/>
        <w:contextualSpacing w:val="0"/>
      </w:pPr>
      <w:r w:rsidRPr="00CA4FA5">
        <w:rPr>
          <w:bdr w:val="none" w:sz="0" w:space="0" w:color="auto" w:frame="1"/>
        </w:rPr>
        <w:t xml:space="preserve">Clean both sides of your piece of titanium with </w:t>
      </w:r>
      <w:proofErr w:type="spellStart"/>
      <w:r w:rsidRPr="00CA4FA5">
        <w:rPr>
          <w:bdr w:val="none" w:sz="0" w:space="0" w:color="auto" w:frame="1"/>
        </w:rPr>
        <w:t>brasso</w:t>
      </w:r>
      <w:proofErr w:type="spellEnd"/>
      <w:r w:rsidRPr="00CA4FA5">
        <w:rPr>
          <w:bdr w:val="none" w:sz="0" w:space="0" w:color="auto" w:frame="1"/>
        </w:rPr>
        <w:t xml:space="preserve"> (or other metal polish) using paper towel.</w:t>
      </w:r>
    </w:p>
    <w:p w14:paraId="01CFA414" w14:textId="77777777" w:rsidR="00051025" w:rsidRDefault="00051025">
      <w:pPr>
        <w:rPr>
          <w:rStyle w:val="highlight"/>
          <w:rFonts w:eastAsia="Times New Roman"/>
          <w:b/>
          <w:bCs/>
          <w:sz w:val="28"/>
          <w:bdr w:val="none" w:sz="0" w:space="0" w:color="auto" w:frame="1"/>
          <w:lang w:eastAsia="en-GB"/>
        </w:rPr>
      </w:pPr>
    </w:p>
    <w:p w14:paraId="01CFA415" w14:textId="77777777" w:rsidR="00780DA9" w:rsidRPr="00780DA9" w:rsidRDefault="00780DA9" w:rsidP="00CA4FA5">
      <w:pPr>
        <w:pStyle w:val="Heading3"/>
      </w:pPr>
      <w:r w:rsidRPr="00780DA9">
        <w:rPr>
          <w:rStyle w:val="highlight"/>
        </w:rPr>
        <w:t>Anodising</w:t>
      </w:r>
      <w:r w:rsidRPr="00780DA9">
        <w:rPr>
          <w:rStyle w:val="apple-converted-space"/>
        </w:rPr>
        <w:t> </w:t>
      </w:r>
      <w:r w:rsidRPr="00CA4FA5">
        <w:rPr>
          <w:rStyle w:val="Strong"/>
          <w:b/>
          <w:bCs/>
        </w:rPr>
        <w:t xml:space="preserve">the </w:t>
      </w:r>
      <w:r w:rsidR="00D976E2" w:rsidRPr="00CA4FA5">
        <w:rPr>
          <w:rStyle w:val="Strong"/>
          <w:b/>
          <w:bCs/>
        </w:rPr>
        <w:t>titanium</w:t>
      </w:r>
      <w:r w:rsidRPr="00780DA9">
        <w:rPr>
          <w:rStyle w:val="Strong"/>
        </w:rPr>
        <w:t xml:space="preserve"> </w:t>
      </w:r>
    </w:p>
    <w:p w14:paraId="01CFA416" w14:textId="77777777" w:rsidR="00780DA9" w:rsidRPr="00CA4FA5" w:rsidRDefault="00D976E2" w:rsidP="00CA4FA5">
      <w:pPr>
        <w:pStyle w:val="ListParagraph"/>
        <w:numPr>
          <w:ilvl w:val="0"/>
          <w:numId w:val="7"/>
        </w:numPr>
        <w:contextualSpacing w:val="0"/>
        <w:rPr>
          <w:bdr w:val="none" w:sz="0" w:space="0" w:color="auto" w:frame="1"/>
        </w:rPr>
      </w:pPr>
      <w:r w:rsidRPr="00CA4FA5">
        <w:rPr>
          <w:bdr w:val="none" w:sz="0" w:space="0" w:color="auto" w:frame="1"/>
        </w:rPr>
        <w:t>Pour diet coke into the beaker to the required level.</w:t>
      </w:r>
    </w:p>
    <w:p w14:paraId="01CFA417" w14:textId="77777777" w:rsidR="00780DA9" w:rsidRPr="00CA4FA5" w:rsidRDefault="00D976E2" w:rsidP="00CA4FA5">
      <w:pPr>
        <w:pStyle w:val="ListParagraph"/>
        <w:numPr>
          <w:ilvl w:val="0"/>
          <w:numId w:val="7"/>
        </w:numPr>
        <w:ind w:left="714" w:hanging="357"/>
        <w:contextualSpacing w:val="0"/>
        <w:rPr>
          <w:bdr w:val="none" w:sz="0" w:space="0" w:color="auto" w:frame="1"/>
        </w:rPr>
      </w:pPr>
      <w:r w:rsidRPr="00CA4FA5">
        <w:rPr>
          <w:bdr w:val="none" w:sz="0" w:space="0" w:color="auto" w:frame="1"/>
        </w:rPr>
        <w:t>Attach a piece of aluminium foil to the negative electrode and dip into the liquid – secure it against the wall of the beaker with a paper clip or bulldog clip.</w:t>
      </w:r>
    </w:p>
    <w:p w14:paraId="01CFA418" w14:textId="77777777" w:rsidR="00780DA9" w:rsidRPr="00CA4FA5" w:rsidRDefault="00780DA9" w:rsidP="00CA4FA5">
      <w:pPr>
        <w:pStyle w:val="ListParagraph"/>
        <w:numPr>
          <w:ilvl w:val="0"/>
          <w:numId w:val="7"/>
        </w:numPr>
        <w:ind w:left="714" w:hanging="357"/>
        <w:contextualSpacing w:val="0"/>
        <w:rPr>
          <w:bdr w:val="none" w:sz="0" w:space="0" w:color="auto" w:frame="1"/>
        </w:rPr>
      </w:pPr>
      <w:r w:rsidRPr="00CA4FA5">
        <w:rPr>
          <w:bdr w:val="none" w:sz="0" w:space="0" w:color="auto" w:frame="1"/>
        </w:rPr>
        <w:t xml:space="preserve">Connect the </w:t>
      </w:r>
      <w:r w:rsidR="00D976E2" w:rsidRPr="00CA4FA5">
        <w:rPr>
          <w:bdr w:val="none" w:sz="0" w:space="0" w:color="auto" w:frame="1"/>
        </w:rPr>
        <w:t>piece of titanium</w:t>
      </w:r>
      <w:r w:rsidRPr="00CA4FA5">
        <w:rPr>
          <w:bdr w:val="none" w:sz="0" w:space="0" w:color="auto" w:frame="1"/>
        </w:rPr>
        <w:t xml:space="preserve"> to be anodised to the positive terminal on the power supply</w:t>
      </w:r>
      <w:r w:rsidR="00D976E2" w:rsidRPr="00CA4FA5">
        <w:rPr>
          <w:bdr w:val="none" w:sz="0" w:space="0" w:color="auto" w:frame="1"/>
        </w:rPr>
        <w:t xml:space="preserve"> and suspend it in the diet coke.</w:t>
      </w:r>
    </w:p>
    <w:p w14:paraId="01CFA419" w14:textId="77777777" w:rsidR="00780DA9" w:rsidRPr="00CA4FA5" w:rsidRDefault="00D976E2" w:rsidP="00CA4FA5">
      <w:pPr>
        <w:pStyle w:val="ListParagraph"/>
        <w:numPr>
          <w:ilvl w:val="0"/>
          <w:numId w:val="7"/>
        </w:numPr>
        <w:ind w:left="714" w:hanging="357"/>
        <w:contextualSpacing w:val="0"/>
        <w:rPr>
          <w:bdr w:val="none" w:sz="0" w:space="0" w:color="auto" w:frame="1"/>
        </w:rPr>
      </w:pPr>
      <w:r w:rsidRPr="00CA4FA5">
        <w:rPr>
          <w:bdr w:val="none" w:sz="0" w:space="0" w:color="auto" w:frame="1"/>
        </w:rPr>
        <w:t>For a single colour, select 9V, 18V or 27V on your power pack (or use 1, 2 or 3 9V batteries - connected in series).</w:t>
      </w:r>
      <w:r w:rsidR="00246E13" w:rsidRPr="00CA4FA5">
        <w:rPr>
          <w:bdr w:val="none" w:sz="0" w:space="0" w:color="auto" w:frame="1"/>
        </w:rPr>
        <w:t>*</w:t>
      </w:r>
    </w:p>
    <w:p w14:paraId="01CFA41A" w14:textId="4C6F0D87" w:rsidR="00780DA9" w:rsidRPr="00CA4FA5" w:rsidRDefault="00D976E2" w:rsidP="00CA4FA5">
      <w:pPr>
        <w:pStyle w:val="ListParagraph"/>
        <w:numPr>
          <w:ilvl w:val="0"/>
          <w:numId w:val="7"/>
        </w:numPr>
        <w:ind w:left="714" w:hanging="357"/>
        <w:contextualSpacing w:val="0"/>
        <w:rPr>
          <w:bdr w:val="none" w:sz="0" w:space="0" w:color="auto" w:frame="1"/>
        </w:rPr>
      </w:pPr>
      <w:r w:rsidRPr="00CA4FA5">
        <w:rPr>
          <w:bdr w:val="none" w:sz="0" w:space="0" w:color="auto" w:frame="1"/>
        </w:rPr>
        <w:lastRenderedPageBreak/>
        <w:t xml:space="preserve">Switch </w:t>
      </w:r>
      <w:proofErr w:type="gramStart"/>
      <w:r w:rsidRPr="00CA4FA5">
        <w:rPr>
          <w:bdr w:val="none" w:sz="0" w:space="0" w:color="auto" w:frame="1"/>
        </w:rPr>
        <w:t>on, or</w:t>
      </w:r>
      <w:proofErr w:type="gramEnd"/>
      <w:r w:rsidRPr="00CA4FA5">
        <w:rPr>
          <w:bdr w:val="none" w:sz="0" w:space="0" w:color="auto" w:frame="1"/>
        </w:rPr>
        <w:t xml:space="preserve"> make the connection and leave the titanium object in the liquid for </w:t>
      </w:r>
      <w:r w:rsidR="0000123E" w:rsidRPr="00CA4FA5">
        <w:rPr>
          <w:bdr w:val="none" w:sz="0" w:space="0" w:color="auto" w:frame="1"/>
        </w:rPr>
        <w:t>10 - 15</w:t>
      </w:r>
      <w:r w:rsidRPr="00CA4FA5">
        <w:rPr>
          <w:bdr w:val="none" w:sz="0" w:space="0" w:color="auto" w:frame="1"/>
        </w:rPr>
        <w:t xml:space="preserve"> minutes</w:t>
      </w:r>
      <w:r w:rsidR="0000123E" w:rsidRPr="00CA4FA5">
        <w:rPr>
          <w:bdr w:val="none" w:sz="0" w:space="0" w:color="auto" w:frame="1"/>
        </w:rPr>
        <w:t xml:space="preserve"> – take the </w:t>
      </w:r>
      <w:r w:rsidR="006819A2" w:rsidRPr="00CA4FA5">
        <w:rPr>
          <w:bdr w:val="none" w:sz="0" w:space="0" w:color="auto" w:frame="1"/>
        </w:rPr>
        <w:t>titanium out and examine it. If the colour is not clear enough put it in for longer.</w:t>
      </w:r>
    </w:p>
    <w:p w14:paraId="01CFA41B" w14:textId="45AAE735" w:rsidR="00780DA9" w:rsidRPr="00CA4FA5" w:rsidRDefault="006819A2" w:rsidP="00CA4FA5">
      <w:pPr>
        <w:pStyle w:val="ListParagraph"/>
        <w:numPr>
          <w:ilvl w:val="0"/>
          <w:numId w:val="7"/>
        </w:numPr>
        <w:ind w:left="714" w:hanging="357"/>
        <w:contextualSpacing w:val="0"/>
        <w:rPr>
          <w:bdr w:val="none" w:sz="0" w:space="0" w:color="auto" w:frame="1"/>
        </w:rPr>
      </w:pPr>
      <w:r w:rsidRPr="00CA4FA5">
        <w:rPr>
          <w:bdr w:val="none" w:sz="0" w:space="0" w:color="auto" w:frame="1"/>
        </w:rPr>
        <w:t xml:space="preserve">Once finished, </w:t>
      </w:r>
      <w:r w:rsidR="00780DA9" w:rsidRPr="00CA4FA5">
        <w:rPr>
          <w:bdr w:val="none" w:sz="0" w:space="0" w:color="auto" w:frame="1"/>
        </w:rPr>
        <w:t>switch off the power supply</w:t>
      </w:r>
      <w:r w:rsidR="00246E13" w:rsidRPr="00CA4FA5">
        <w:rPr>
          <w:bdr w:val="none" w:sz="0" w:space="0" w:color="auto" w:frame="1"/>
        </w:rPr>
        <w:t xml:space="preserve"> or disconnect the batteries</w:t>
      </w:r>
      <w:r w:rsidR="00780DA9" w:rsidRPr="00CA4FA5">
        <w:rPr>
          <w:bdr w:val="none" w:sz="0" w:space="0" w:color="auto" w:frame="1"/>
        </w:rPr>
        <w:t xml:space="preserve">. Disconnect the anodised </w:t>
      </w:r>
      <w:r w:rsidR="00246E13" w:rsidRPr="00CA4FA5">
        <w:rPr>
          <w:bdr w:val="none" w:sz="0" w:space="0" w:color="auto" w:frame="1"/>
        </w:rPr>
        <w:t>titanium</w:t>
      </w:r>
      <w:r w:rsidR="00780DA9" w:rsidRPr="00CA4FA5">
        <w:rPr>
          <w:bdr w:val="none" w:sz="0" w:space="0" w:color="auto" w:frame="1"/>
        </w:rPr>
        <w:t xml:space="preserve"> and rinse with distilled water (Take care!  The crocodile clips and </w:t>
      </w:r>
      <w:r w:rsidR="00246E13" w:rsidRPr="00CA4FA5">
        <w:rPr>
          <w:bdr w:val="none" w:sz="0" w:space="0" w:color="auto" w:frame="1"/>
        </w:rPr>
        <w:t>liquid</w:t>
      </w:r>
      <w:r w:rsidR="00780DA9" w:rsidRPr="00CA4FA5">
        <w:rPr>
          <w:bdr w:val="none" w:sz="0" w:space="0" w:color="auto" w:frame="1"/>
        </w:rPr>
        <w:t xml:space="preserve"> can get hot).</w:t>
      </w:r>
    </w:p>
    <w:p w14:paraId="01CFA41C" w14:textId="77777777" w:rsidR="00CB1FC2" w:rsidRDefault="00CB1FC2" w:rsidP="00CB1FC2">
      <w:pPr>
        <w:pStyle w:val="NormalWeb"/>
        <w:shd w:val="clear" w:color="auto" w:fill="FFFFFF"/>
        <w:spacing w:before="0" w:beforeAutospacing="0" w:after="120" w:afterAutospacing="0" w:line="276" w:lineRule="auto"/>
        <w:textAlignment w:val="baseline"/>
        <w:rPr>
          <w:sz w:val="28"/>
          <w:szCs w:val="28"/>
          <w:bdr w:val="none" w:sz="0" w:space="0" w:color="auto" w:frame="1"/>
        </w:rPr>
      </w:pPr>
    </w:p>
    <w:p w14:paraId="01CFA41D" w14:textId="77777777" w:rsidR="00780DA9" w:rsidRPr="00CB1FC2" w:rsidRDefault="00CB1FC2" w:rsidP="00CA4FA5">
      <w:pPr>
        <w:rPr>
          <w:bdr w:val="none" w:sz="0" w:space="0" w:color="auto" w:frame="1"/>
        </w:rPr>
      </w:pPr>
      <w:r>
        <w:rPr>
          <w:bdr w:val="none" w:sz="0" w:space="0" w:color="auto" w:frame="1"/>
        </w:rPr>
        <w:t>* F</w:t>
      </w:r>
      <w:r w:rsidR="00246E13">
        <w:rPr>
          <w:bdr w:val="none" w:sz="0" w:space="0" w:color="auto" w:frame="1"/>
        </w:rPr>
        <w:t xml:space="preserve">or more interesting effects with more than one colour, </w:t>
      </w:r>
      <w:r w:rsidRPr="00CB1FC2">
        <w:rPr>
          <w:bdr w:val="none" w:sz="0" w:space="0" w:color="auto" w:frame="1"/>
        </w:rPr>
        <w:t>Put the titanium into the acid all the</w:t>
      </w:r>
      <w:r>
        <w:rPr>
          <w:bdr w:val="none" w:sz="0" w:space="0" w:color="auto" w:frame="1"/>
        </w:rPr>
        <w:t xml:space="preserve"> </w:t>
      </w:r>
      <w:r w:rsidRPr="00CB1FC2">
        <w:rPr>
          <w:bdr w:val="none" w:sz="0" w:space="0" w:color="auto" w:frame="1"/>
        </w:rPr>
        <w:t>way in when using the lowest voltage set-up (</w:t>
      </w:r>
      <w:proofErr w:type="gramStart"/>
      <w:r w:rsidRPr="00CB1FC2">
        <w:rPr>
          <w:bdr w:val="none" w:sz="0" w:space="0" w:color="auto" w:frame="1"/>
        </w:rPr>
        <w:t>i.e.</w:t>
      </w:r>
      <w:proofErr w:type="gramEnd"/>
      <w:r w:rsidRPr="00CB1FC2">
        <w:rPr>
          <w:bdr w:val="none" w:sz="0" w:space="0" w:color="auto" w:frame="1"/>
        </w:rPr>
        <w:t xml:space="preserve"> one battery). Raise the titanium out of the </w:t>
      </w:r>
      <w:r>
        <w:rPr>
          <w:bdr w:val="none" w:sz="0" w:space="0" w:color="auto" w:frame="1"/>
        </w:rPr>
        <w:t>liquid</w:t>
      </w:r>
      <w:r w:rsidRPr="00CB1FC2">
        <w:rPr>
          <w:bdr w:val="none" w:sz="0" w:space="0" w:color="auto" w:frame="1"/>
        </w:rPr>
        <w:t xml:space="preserve"> about half</w:t>
      </w:r>
      <w:r>
        <w:rPr>
          <w:bdr w:val="none" w:sz="0" w:space="0" w:color="auto" w:frame="1"/>
        </w:rPr>
        <w:t xml:space="preserve"> </w:t>
      </w:r>
      <w:r w:rsidRPr="00CB1FC2">
        <w:rPr>
          <w:bdr w:val="none" w:sz="0" w:space="0" w:color="auto" w:frame="1"/>
        </w:rPr>
        <w:t>a centimetre and adjust the set-up to give a higher voltage. Repeat and you should get stripes of increasing</w:t>
      </w:r>
      <w:r>
        <w:rPr>
          <w:bdr w:val="none" w:sz="0" w:space="0" w:color="auto" w:frame="1"/>
        </w:rPr>
        <w:t xml:space="preserve"> </w:t>
      </w:r>
      <w:r w:rsidRPr="00CB1FC2">
        <w:rPr>
          <w:bdr w:val="none" w:sz="0" w:space="0" w:color="auto" w:frame="1"/>
        </w:rPr>
        <w:t>thickness of titanium oxide as you go down the titanium, giving different coloured stripes.</w:t>
      </w:r>
    </w:p>
    <w:p w14:paraId="01CFA41E" w14:textId="77777777" w:rsidR="00051025" w:rsidRDefault="00051025" w:rsidP="00780DA9">
      <w:pPr>
        <w:pStyle w:val="NormalWeb"/>
        <w:shd w:val="clear" w:color="auto" w:fill="FFFFFF"/>
        <w:spacing w:before="0" w:beforeAutospacing="0" w:after="120" w:afterAutospacing="0" w:line="276" w:lineRule="auto"/>
        <w:textAlignment w:val="baseline"/>
        <w:rPr>
          <w:rStyle w:val="Strong"/>
          <w:rFonts w:eastAsiaTheme="majorEastAsia"/>
          <w:sz w:val="28"/>
          <w:szCs w:val="28"/>
          <w:bdr w:val="none" w:sz="0" w:space="0" w:color="auto" w:frame="1"/>
        </w:rPr>
      </w:pPr>
    </w:p>
    <w:p w14:paraId="01CFA420" w14:textId="77777777" w:rsidR="00780DA9" w:rsidRPr="00780DA9" w:rsidRDefault="00780DA9" w:rsidP="00CA4FA5">
      <w:pPr>
        <w:pStyle w:val="Heading2"/>
      </w:pPr>
      <w:r w:rsidRPr="00780DA9">
        <w:rPr>
          <w:rStyle w:val="Strong"/>
          <w:szCs w:val="28"/>
          <w:bdr w:val="none" w:sz="0" w:space="0" w:color="auto" w:frame="1"/>
        </w:rPr>
        <w:t>Safety</w:t>
      </w:r>
    </w:p>
    <w:p w14:paraId="01CFA421" w14:textId="77777777" w:rsidR="00051025" w:rsidRPr="00780DA9" w:rsidRDefault="00246E13" w:rsidP="00CA4FA5">
      <w:pPr>
        <w:rPr>
          <w:bdr w:val="none" w:sz="0" w:space="0" w:color="auto" w:frame="1"/>
        </w:rPr>
      </w:pPr>
      <w:r>
        <w:rPr>
          <w:bdr w:val="none" w:sz="0" w:space="0" w:color="auto" w:frame="1"/>
        </w:rPr>
        <w:t>Other than the possibility of cutting yourself on the edges of the metal, this experiment is of low hazard.</w:t>
      </w:r>
    </w:p>
    <w:p w14:paraId="01CFA422" w14:textId="77777777" w:rsidR="00780DA9" w:rsidRPr="00780DA9" w:rsidRDefault="00780DA9" w:rsidP="000B03FA">
      <w:pPr>
        <w:rPr>
          <w:sz w:val="28"/>
        </w:rPr>
      </w:pPr>
    </w:p>
    <w:sectPr w:rsidR="00780DA9" w:rsidRPr="00780DA9" w:rsidSect="00A15E74">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B65C2"/>
    <w:multiLevelType w:val="multilevel"/>
    <w:tmpl w:val="3ED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F7271"/>
    <w:multiLevelType w:val="multilevel"/>
    <w:tmpl w:val="4EF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96318"/>
    <w:multiLevelType w:val="hybridMultilevel"/>
    <w:tmpl w:val="18443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43970"/>
    <w:multiLevelType w:val="multilevel"/>
    <w:tmpl w:val="5B5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330803"/>
    <w:multiLevelType w:val="hybridMultilevel"/>
    <w:tmpl w:val="18443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A9"/>
    <w:rsid w:val="0000123E"/>
    <w:rsid w:val="00051025"/>
    <w:rsid w:val="000B03FA"/>
    <w:rsid w:val="000F0B77"/>
    <w:rsid w:val="00134A90"/>
    <w:rsid w:val="001677C8"/>
    <w:rsid w:val="001A279B"/>
    <w:rsid w:val="00246E13"/>
    <w:rsid w:val="00271738"/>
    <w:rsid w:val="0031157A"/>
    <w:rsid w:val="003C22F8"/>
    <w:rsid w:val="00407744"/>
    <w:rsid w:val="00462F40"/>
    <w:rsid w:val="004952AF"/>
    <w:rsid w:val="00564879"/>
    <w:rsid w:val="00570FC0"/>
    <w:rsid w:val="005839B8"/>
    <w:rsid w:val="006819A2"/>
    <w:rsid w:val="00725304"/>
    <w:rsid w:val="00780DA9"/>
    <w:rsid w:val="00781A77"/>
    <w:rsid w:val="007A4B2E"/>
    <w:rsid w:val="00832E71"/>
    <w:rsid w:val="009E16DB"/>
    <w:rsid w:val="009E7A07"/>
    <w:rsid w:val="00A15E74"/>
    <w:rsid w:val="00A35171"/>
    <w:rsid w:val="00CA4FA5"/>
    <w:rsid w:val="00CB1FC2"/>
    <w:rsid w:val="00D1237B"/>
    <w:rsid w:val="00D976E2"/>
    <w:rsid w:val="00EC1356"/>
    <w:rsid w:val="00F1177A"/>
    <w:rsid w:val="00FC51D0"/>
    <w:rsid w:val="00FE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A3F6"/>
  <w15:docId w15:val="{3B641772-73E1-4FE4-B597-D492099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A5"/>
    <w:pPr>
      <w:spacing w:after="120" w:line="264" w:lineRule="auto"/>
    </w:pPr>
    <w:rPr>
      <w:rFonts w:ascii="Times New Roman" w:hAnsi="Times New Roman"/>
      <w:sz w:val="24"/>
      <w:szCs w:val="28"/>
      <w:shd w:val="clear" w:color="auto" w:fill="FFFFFF"/>
    </w:rPr>
  </w:style>
  <w:style w:type="paragraph" w:styleId="Heading1">
    <w:name w:val="heading 1"/>
    <w:basedOn w:val="IntenseQuote"/>
    <w:next w:val="Normal"/>
    <w:link w:val="Heading1Char"/>
    <w:uiPriority w:val="9"/>
    <w:qFormat/>
    <w:rsid w:val="00CA4FA5"/>
    <w:pPr>
      <w:outlineLvl w:val="0"/>
    </w:pPr>
    <w:rPr>
      <w:rFonts w:cstheme="majorBidi"/>
      <w:i w:val="0"/>
      <w:iCs w:val="0"/>
      <w:color w:val="365F91" w:themeColor="accent1" w:themeShade="BF"/>
      <w:sz w:val="72"/>
      <w:szCs w:val="72"/>
    </w:rPr>
  </w:style>
  <w:style w:type="paragraph" w:styleId="Heading2">
    <w:name w:val="heading 2"/>
    <w:basedOn w:val="Normal"/>
    <w:next w:val="Normal"/>
    <w:link w:val="Heading2Char"/>
    <w:autoRedefine/>
    <w:uiPriority w:val="9"/>
    <w:unhideWhenUsed/>
    <w:qFormat/>
    <w:rsid w:val="00CA4FA5"/>
    <w:pPr>
      <w:keepNext/>
      <w:keepLines/>
      <w:outlineLvl w:val="1"/>
    </w:pPr>
    <w:rPr>
      <w:rFonts w:eastAsiaTheme="majorEastAsia" w:cstheme="majorBidi"/>
      <w:b/>
      <w:bCs/>
      <w:iCs/>
      <w:color w:val="365F91" w:themeColor="accent1" w:themeShade="BF"/>
      <w:sz w:val="28"/>
      <w:szCs w:val="72"/>
    </w:rPr>
  </w:style>
  <w:style w:type="paragraph" w:styleId="Heading3">
    <w:name w:val="heading 3"/>
    <w:basedOn w:val="BodyText"/>
    <w:next w:val="Normal"/>
    <w:link w:val="Heading3Char"/>
    <w:uiPriority w:val="9"/>
    <w:unhideWhenUsed/>
    <w:qFormat/>
    <w:rsid w:val="00CA4FA5"/>
    <w:pPr>
      <w:outlineLvl w:val="2"/>
    </w:pPr>
    <w:rPr>
      <w:rFonts w:eastAsiaTheme="majorEastAsia"/>
      <w:b/>
      <w:bCs/>
      <w:i/>
      <w:color w:val="365F91" w:themeColor="accent1" w:themeShade="BF"/>
      <w:sz w:val="28"/>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quations"/>
    <w:basedOn w:val="Normal"/>
    <w:link w:val="NoSpacingChar"/>
    <w:uiPriority w:val="1"/>
    <w:qFormat/>
    <w:rsid w:val="00CA4FA5"/>
    <w:rPr>
      <w:sz w:val="32"/>
      <w:szCs w:val="32"/>
    </w:rPr>
  </w:style>
  <w:style w:type="character" w:customStyle="1" w:styleId="Heading1Char">
    <w:name w:val="Heading 1 Char"/>
    <w:link w:val="Heading1"/>
    <w:uiPriority w:val="9"/>
    <w:rsid w:val="00CA4FA5"/>
    <w:rPr>
      <w:rFonts w:ascii="Times New Roman" w:hAnsi="Times New Roman" w:cstheme="majorBidi"/>
      <w:color w:val="365F91" w:themeColor="accent1" w:themeShade="BF"/>
      <w:sz w:val="72"/>
      <w:szCs w:val="72"/>
    </w:rPr>
  </w:style>
  <w:style w:type="character" w:customStyle="1" w:styleId="Heading2Char">
    <w:name w:val="Heading 2 Char"/>
    <w:link w:val="Heading2"/>
    <w:uiPriority w:val="9"/>
    <w:rsid w:val="00CA4FA5"/>
    <w:rPr>
      <w:rFonts w:ascii="Times New Roman" w:eastAsiaTheme="majorEastAsia" w:hAnsi="Times New Roman" w:cstheme="majorBidi"/>
      <w:b/>
      <w:bCs/>
      <w:iCs/>
      <w:color w:val="365F91" w:themeColor="accent1" w:themeShade="BF"/>
      <w:sz w:val="28"/>
      <w:szCs w:val="72"/>
    </w:rPr>
  </w:style>
  <w:style w:type="paragraph" w:styleId="Title">
    <w:name w:val="Title"/>
    <w:basedOn w:val="NoSpacing"/>
    <w:next w:val="Normal"/>
    <w:link w:val="TitleChar"/>
    <w:uiPriority w:val="10"/>
    <w:qFormat/>
    <w:rsid w:val="00CA4FA5"/>
    <w:pPr>
      <w:framePr w:hSpace="187" w:wrap="around" w:vAnchor="page" w:hAnchor="margin" w:xAlign="right" w:y="3751"/>
    </w:pPr>
    <w:rPr>
      <w:rFonts w:cstheme="majorBidi"/>
      <w:sz w:val="72"/>
      <w:szCs w:val="72"/>
    </w:rPr>
  </w:style>
  <w:style w:type="character" w:customStyle="1" w:styleId="TitleChar">
    <w:name w:val="Title Char"/>
    <w:link w:val="Title"/>
    <w:uiPriority w:val="10"/>
    <w:rsid w:val="00CA4FA5"/>
    <w:rPr>
      <w:rFonts w:ascii="Times New Roman" w:hAnsi="Times New Roman" w:cstheme="majorBidi"/>
      <w:sz w:val="72"/>
      <w:szCs w:val="72"/>
    </w:rPr>
  </w:style>
  <w:style w:type="paragraph" w:styleId="Subtitle">
    <w:name w:val="Subtitle"/>
    <w:basedOn w:val="NoSpacing"/>
    <w:next w:val="Normal"/>
    <w:link w:val="SubtitleChar"/>
    <w:uiPriority w:val="11"/>
    <w:qFormat/>
    <w:rsid w:val="00CA4FA5"/>
    <w:pPr>
      <w:framePr w:hSpace="187" w:wrap="around" w:vAnchor="page" w:hAnchor="margin" w:xAlign="right" w:y="3751"/>
    </w:pPr>
    <w:rPr>
      <w:rFonts w:cstheme="majorBidi"/>
      <w:sz w:val="52"/>
      <w:szCs w:val="52"/>
    </w:rPr>
  </w:style>
  <w:style w:type="character" w:customStyle="1" w:styleId="SubtitleChar">
    <w:name w:val="Subtitle Char"/>
    <w:link w:val="Subtitle"/>
    <w:uiPriority w:val="11"/>
    <w:rsid w:val="00CA4FA5"/>
    <w:rPr>
      <w:rFonts w:ascii="Times New Roman" w:hAnsi="Times New Roman" w:cstheme="majorBidi"/>
      <w:sz w:val="52"/>
      <w:szCs w:val="52"/>
    </w:rPr>
  </w:style>
  <w:style w:type="paragraph" w:styleId="ListParagraph">
    <w:name w:val="List Paragraph"/>
    <w:basedOn w:val="Normal"/>
    <w:uiPriority w:val="34"/>
    <w:qFormat/>
    <w:rsid w:val="00CA4FA5"/>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apple-converted-space">
    <w:name w:val="apple-converted-space"/>
    <w:basedOn w:val="DefaultParagraphFont"/>
    <w:rsid w:val="00780DA9"/>
  </w:style>
  <w:style w:type="character" w:customStyle="1" w:styleId="highlight">
    <w:name w:val="highlight"/>
    <w:basedOn w:val="DefaultParagraphFont"/>
    <w:rsid w:val="00780DA9"/>
  </w:style>
  <w:style w:type="paragraph" w:styleId="NormalWeb">
    <w:name w:val="Normal (Web)"/>
    <w:basedOn w:val="Normal"/>
    <w:uiPriority w:val="99"/>
    <w:unhideWhenUsed/>
    <w:rsid w:val="00780DA9"/>
    <w:pPr>
      <w:spacing w:before="100" w:beforeAutospacing="1" w:after="100" w:afterAutospacing="1" w:line="240" w:lineRule="auto"/>
    </w:pPr>
    <w:rPr>
      <w:rFonts w:eastAsia="Times New Roman"/>
      <w:szCs w:val="24"/>
      <w:lang w:eastAsia="en-GB"/>
    </w:rPr>
  </w:style>
  <w:style w:type="character" w:styleId="Strong">
    <w:name w:val="Strong"/>
    <w:uiPriority w:val="22"/>
    <w:qFormat/>
    <w:rsid w:val="00CA4FA5"/>
    <w:rPr>
      <w:b/>
      <w:bCs/>
    </w:rPr>
  </w:style>
  <w:style w:type="table" w:styleId="TableGrid">
    <w:name w:val="Table Grid"/>
    <w:basedOn w:val="TableNormal"/>
    <w:uiPriority w:val="59"/>
    <w:rsid w:val="0078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74"/>
    <w:rPr>
      <w:rFonts w:ascii="Tahoma" w:hAnsi="Tahoma" w:cs="Tahoma"/>
      <w:sz w:val="16"/>
      <w:szCs w:val="16"/>
    </w:rPr>
  </w:style>
  <w:style w:type="character" w:customStyle="1" w:styleId="NoSpacingChar">
    <w:name w:val="No Spacing Char"/>
    <w:aliases w:val="Equations Char"/>
    <w:link w:val="NoSpacing"/>
    <w:uiPriority w:val="1"/>
    <w:rsid w:val="00CA4FA5"/>
    <w:rPr>
      <w:rFonts w:ascii="Times New Roman" w:hAnsi="Times New Roman"/>
      <w:sz w:val="32"/>
      <w:szCs w:val="32"/>
    </w:rPr>
  </w:style>
  <w:style w:type="paragraph" w:styleId="IntenseQuote">
    <w:name w:val="Intense Quote"/>
    <w:basedOn w:val="Normal"/>
    <w:next w:val="Normal"/>
    <w:link w:val="IntenseQuoteChar"/>
    <w:uiPriority w:val="30"/>
    <w:qFormat/>
    <w:rsid w:val="00CA4FA5"/>
    <w:pPr>
      <w:pBdr>
        <w:top w:val="single" w:sz="4" w:space="1" w:color="4F81BD" w:themeColor="accent1"/>
        <w:bottom w:val="single" w:sz="4" w:space="1" w:color="4F81BD" w:themeColor="accent1"/>
      </w:pBdr>
      <w:spacing w:after="240"/>
      <w:jc w:val="center"/>
    </w:pPr>
    <w:rPr>
      <w:i/>
      <w:iCs/>
      <w:color w:val="4F81BD" w:themeColor="accent1"/>
    </w:rPr>
  </w:style>
  <w:style w:type="character" w:customStyle="1" w:styleId="IntenseQuoteChar">
    <w:name w:val="Intense Quote Char"/>
    <w:basedOn w:val="DefaultParagraphFont"/>
    <w:link w:val="IntenseQuote"/>
    <w:uiPriority w:val="30"/>
    <w:rsid w:val="00CA4FA5"/>
    <w:rPr>
      <w:rFonts w:ascii="Times New Roman" w:hAnsi="Times New Roman"/>
      <w:i/>
      <w:iCs/>
      <w:color w:val="4F81BD" w:themeColor="accent1"/>
      <w:sz w:val="24"/>
      <w:szCs w:val="28"/>
    </w:rPr>
  </w:style>
  <w:style w:type="character" w:customStyle="1" w:styleId="Heading3Char">
    <w:name w:val="Heading 3 Char"/>
    <w:link w:val="Heading3"/>
    <w:uiPriority w:val="9"/>
    <w:rsid w:val="00CA4FA5"/>
    <w:rPr>
      <w:rFonts w:ascii="Times New Roman" w:eastAsiaTheme="majorEastAsia" w:hAnsi="Times New Roman"/>
      <w:b/>
      <w:bCs/>
      <w:i/>
      <w:color w:val="365F91" w:themeColor="accent1" w:themeShade="BF"/>
      <w:sz w:val="28"/>
      <w:szCs w:val="28"/>
      <w:bdr w:val="none" w:sz="0" w:space="0" w:color="auto" w:frame="1"/>
    </w:rPr>
  </w:style>
  <w:style w:type="paragraph" w:styleId="BodyText">
    <w:name w:val="Body Text"/>
    <w:basedOn w:val="Normal"/>
    <w:link w:val="BodyTextChar"/>
    <w:uiPriority w:val="99"/>
    <w:semiHidden/>
    <w:unhideWhenUsed/>
    <w:rsid w:val="00FC51D0"/>
  </w:style>
  <w:style w:type="character" w:customStyle="1" w:styleId="BodyTextChar">
    <w:name w:val="Body Text Char"/>
    <w:basedOn w:val="DefaultParagraphFont"/>
    <w:link w:val="BodyText"/>
    <w:uiPriority w:val="99"/>
    <w:semiHidden/>
    <w:rsid w:val="00FC51D0"/>
    <w:rPr>
      <w:rFonts w:ascii="Times New Roman" w:hAnsi="Times New Roman"/>
      <w:sz w:val="24"/>
      <w:szCs w:val="28"/>
    </w:rPr>
  </w:style>
  <w:style w:type="paragraph" w:styleId="EndnoteText">
    <w:name w:val="endnote text"/>
    <w:basedOn w:val="Normal"/>
    <w:link w:val="EndnoteTextChar"/>
    <w:uiPriority w:val="99"/>
    <w:semiHidden/>
    <w:unhideWhenUsed/>
    <w:qFormat/>
    <w:rsid w:val="00CA4FA5"/>
    <w:pPr>
      <w:spacing w:after="0" w:line="240" w:lineRule="auto"/>
    </w:pPr>
    <w:rPr>
      <w:rFonts w:ascii="Arial" w:eastAsia="Times" w:hAnsi="Arial"/>
      <w:sz w:val="18"/>
      <w:szCs w:val="20"/>
      <w:lang w:eastAsia="en-GB"/>
    </w:rPr>
  </w:style>
  <w:style w:type="character" w:customStyle="1" w:styleId="EndnoteTextChar">
    <w:name w:val="Endnote Text Char"/>
    <w:link w:val="EndnoteText"/>
    <w:uiPriority w:val="99"/>
    <w:semiHidden/>
    <w:rsid w:val="00CA4FA5"/>
    <w:rPr>
      <w:rFonts w:ascii="Arial" w:eastAsia="Times"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758065953">
      <w:bodyDiv w:val="1"/>
      <w:marLeft w:val="0"/>
      <w:marRight w:val="0"/>
      <w:marTop w:val="0"/>
      <w:marBottom w:val="0"/>
      <w:divBdr>
        <w:top w:val="none" w:sz="0" w:space="0" w:color="auto"/>
        <w:left w:val="none" w:sz="0" w:space="0" w:color="auto"/>
        <w:bottom w:val="none" w:sz="0" w:space="0" w:color="auto"/>
        <w:right w:val="none" w:sz="0" w:space="0" w:color="auto"/>
      </w:divBdr>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6504">
      <w:bodyDiv w:val="1"/>
      <w:marLeft w:val="0"/>
      <w:marRight w:val="0"/>
      <w:marTop w:val="0"/>
      <w:marBottom w:val="0"/>
      <w:divBdr>
        <w:top w:val="none" w:sz="0" w:space="0" w:color="auto"/>
        <w:left w:val="none" w:sz="0" w:space="0" w:color="auto"/>
        <w:bottom w:val="none" w:sz="0" w:space="0" w:color="auto"/>
        <w:right w:val="none" w:sz="0" w:space="0" w:color="auto"/>
      </w:divBdr>
    </w:div>
    <w:div w:id="1927422946">
      <w:bodyDiv w:val="1"/>
      <w:marLeft w:val="0"/>
      <w:marRight w:val="0"/>
      <w:marTop w:val="0"/>
      <w:marBottom w:val="0"/>
      <w:divBdr>
        <w:top w:val="none" w:sz="0" w:space="0" w:color="auto"/>
        <w:left w:val="none" w:sz="0" w:space="0" w:color="auto"/>
        <w:bottom w:val="none" w:sz="0" w:space="0" w:color="auto"/>
        <w:right w:val="none" w:sz="0" w:space="0" w:color="auto"/>
      </w:divBdr>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61</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12</cp:revision>
  <dcterms:created xsi:type="dcterms:W3CDTF">2014-07-16T14:35:00Z</dcterms:created>
  <dcterms:modified xsi:type="dcterms:W3CDTF">2021-02-12T09:23:00Z</dcterms:modified>
</cp:coreProperties>
</file>