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C48C0" w14:textId="77777777" w:rsidR="00762595" w:rsidRDefault="00762595" w:rsidP="00762595">
      <w:pPr>
        <w:pStyle w:val="Heading1"/>
        <w:rPr>
          <w:sz w:val="24"/>
        </w:rPr>
      </w:pPr>
      <w:r>
        <w:rPr>
          <w:noProof/>
        </w:rPr>
        <mc:AlternateContent>
          <mc:Choice Requires="wps">
            <w:drawing>
              <wp:anchor distT="0" distB="0" distL="114300" distR="114300" simplePos="0" relativeHeight="251658240" behindDoc="0" locked="0" layoutInCell="1" allowOverlap="1" wp14:anchorId="7E79A209" wp14:editId="1B4A3F03">
                <wp:simplePos x="0" y="0"/>
                <wp:positionH relativeFrom="margin">
                  <wp:align>right</wp:align>
                </wp:positionH>
                <wp:positionV relativeFrom="paragraph">
                  <wp:posOffset>6350</wp:posOffset>
                </wp:positionV>
                <wp:extent cx="6964680" cy="1051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6E14" w14:textId="77777777" w:rsidR="00762595" w:rsidRDefault="00762595" w:rsidP="00762595">
                            <w:pPr>
                              <w:rPr>
                                <w:b/>
                                <w:bCs/>
                                <w:sz w:val="28"/>
                              </w:rPr>
                            </w:pPr>
                            <w:r>
                              <w:rPr>
                                <w:b/>
                                <w:bCs/>
                                <w:sz w:val="28"/>
                              </w:rPr>
                              <w:t xml:space="preserve">SSERC Risk Assessment </w:t>
                            </w:r>
                            <w:r>
                              <w:rPr>
                                <w:sz w:val="28"/>
                              </w:rPr>
                              <w:t>(revised version March 2018)</w:t>
                            </w:r>
                          </w:p>
                          <w:p w14:paraId="464BE283" w14:textId="77777777" w:rsidR="00762595" w:rsidRDefault="00762595" w:rsidP="00762595">
                            <w:pPr>
                              <w:rPr>
                                <w:sz w:val="24"/>
                              </w:rPr>
                            </w:pPr>
                            <w:r>
                              <w:rPr>
                                <w:sz w:val="24"/>
                              </w:rPr>
                              <w:t xml:space="preserve">(based on HSE’s INDG 163 ‘Risk assessment - A brief guide to controlling risks in the workplace’) </w:t>
                            </w:r>
                          </w:p>
                          <w:p w14:paraId="683D8EFC" w14:textId="77777777" w:rsidR="00762595" w:rsidRDefault="00762595" w:rsidP="00762595">
                            <w:pPr>
                              <w:rPr>
                                <w:sz w:val="24"/>
                              </w:rPr>
                            </w:pPr>
                          </w:p>
                          <w:p w14:paraId="1CA339C2" w14:textId="77777777" w:rsidR="00762595" w:rsidRDefault="00762595" w:rsidP="00762595">
                            <w:r>
                              <w:t>2 Pitreavie Court, South Pitreavie Business Park, Dunfermline KY11 8UU</w:t>
                            </w:r>
                          </w:p>
                          <w:p w14:paraId="3CEB83A5" w14:textId="77777777" w:rsidR="00762595" w:rsidRDefault="00762595" w:rsidP="00762595">
                            <w:pPr>
                              <w:rPr>
                                <w:sz w:val="18"/>
                              </w:rPr>
                            </w:pPr>
                            <w:r>
                              <w:rPr>
                                <w:sz w:val="18"/>
                              </w:rPr>
                              <w:t>tel : 01383 626070</w:t>
                            </w:r>
                            <w:r>
                              <w:rPr>
                                <w:sz w:val="18"/>
                              </w:rPr>
                              <w:tab/>
                              <w:t xml:space="preserve">e-mail : </w:t>
                            </w:r>
                            <w:hyperlink r:id="rId7" w:history="1">
                              <w:r>
                                <w:rPr>
                                  <w:rStyle w:val="Hyperlink"/>
                                  <w:rFonts w:eastAsiaTheme="majorEastAsia"/>
                                  <w:sz w:val="18"/>
                                </w:rPr>
                                <w:t>enquiries@sserc.org.uk</w:t>
                              </w:r>
                            </w:hyperlink>
                            <w:r>
                              <w:rPr>
                                <w:sz w:val="18"/>
                              </w:rPr>
                              <w:tab/>
                            </w:r>
                            <w:r>
                              <w:rPr>
                                <w:sz w:val="18"/>
                              </w:rPr>
                              <w:tab/>
                              <w:t xml:space="preserve">web : </w:t>
                            </w:r>
                            <w:hyperlink r:id="rId8" w:history="1">
                              <w:r>
                                <w:rPr>
                                  <w:rStyle w:val="Hyperlink"/>
                                  <w:rFonts w:eastAsiaTheme="majorEastAsia"/>
                                  <w:sz w:val="18"/>
                                </w:rPr>
                                <w:t>www.sserc.org.uk</w:t>
                              </w:r>
                            </w:hyperlink>
                          </w:p>
                          <w:p w14:paraId="32262550" w14:textId="77777777" w:rsidR="00762595" w:rsidRDefault="00762595" w:rsidP="00762595">
                            <w:pPr>
                              <w:jc w:val="right"/>
                              <w:rPr>
                                <w:sz w:val="18"/>
                              </w:rPr>
                            </w:pPr>
                          </w:p>
                          <w:p w14:paraId="7C7235C4" w14:textId="77777777" w:rsidR="00762595" w:rsidRDefault="00762595" w:rsidP="00762595">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9A209" id="_x0000_t202" coordsize="21600,21600" o:spt="202" path="m,l,21600r21600,l21600,xe">
                <v:stroke joinstyle="miter"/>
                <v:path gradientshapeok="t" o:connecttype="rect"/>
              </v:shapetype>
              <v:shape id="Text Box 2" o:spid="_x0000_s1026" type="#_x0000_t202" style="position:absolute;margin-left:497.2pt;margin-top:.5pt;width:548.4pt;height:8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h98w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" filled="f" fillcolor="silver" stroked="f">
                <v:textbox>
                  <w:txbxContent>
                    <w:p w14:paraId="59C06E14" w14:textId="77777777" w:rsidR="00762595" w:rsidRDefault="00762595" w:rsidP="00762595">
                      <w:pPr>
                        <w:rPr>
                          <w:b/>
                          <w:bCs/>
                          <w:sz w:val="28"/>
                        </w:rPr>
                      </w:pPr>
                      <w:r>
                        <w:rPr>
                          <w:b/>
                          <w:bCs/>
                          <w:sz w:val="28"/>
                        </w:rPr>
                        <w:t xml:space="preserve">SSERC Risk Assessment </w:t>
                      </w:r>
                      <w:r>
                        <w:rPr>
                          <w:sz w:val="28"/>
                        </w:rPr>
                        <w:t>(revised version March 2018)</w:t>
                      </w:r>
                    </w:p>
                    <w:p w14:paraId="464BE283" w14:textId="77777777" w:rsidR="00762595" w:rsidRDefault="00762595" w:rsidP="00762595">
                      <w:pPr>
                        <w:rPr>
                          <w:sz w:val="24"/>
                        </w:rPr>
                      </w:pPr>
                      <w:r>
                        <w:rPr>
                          <w:sz w:val="24"/>
                        </w:rPr>
                        <w:t xml:space="preserve">(based on HSE’s INDG 163 ‘Risk assessment - A brief guide to controlling risks in the workplace’) </w:t>
                      </w:r>
                    </w:p>
                    <w:p w14:paraId="683D8EFC" w14:textId="77777777" w:rsidR="00762595" w:rsidRDefault="00762595" w:rsidP="00762595">
                      <w:pPr>
                        <w:rPr>
                          <w:sz w:val="24"/>
                        </w:rPr>
                      </w:pPr>
                    </w:p>
                    <w:p w14:paraId="1CA339C2" w14:textId="77777777" w:rsidR="00762595" w:rsidRDefault="00762595" w:rsidP="00762595">
                      <w:r>
                        <w:t>2 Pitreavie Court, South Pitreavie Business Park, Dunfermline KY11 8UU</w:t>
                      </w:r>
                    </w:p>
                    <w:p w14:paraId="3CEB83A5" w14:textId="77777777" w:rsidR="00762595" w:rsidRDefault="00762595" w:rsidP="00762595">
                      <w:pPr>
                        <w:rPr>
                          <w:sz w:val="18"/>
                        </w:rPr>
                      </w:pPr>
                      <w:r>
                        <w:rPr>
                          <w:sz w:val="18"/>
                        </w:rPr>
                        <w:t>tel : 01383 626070</w:t>
                      </w:r>
                      <w:r>
                        <w:rPr>
                          <w:sz w:val="18"/>
                        </w:rPr>
                        <w:tab/>
                        <w:t xml:space="preserve">e-mail : </w:t>
                      </w:r>
                      <w:hyperlink r:id="rId9" w:history="1">
                        <w:r>
                          <w:rPr>
                            <w:rStyle w:val="Hyperlink"/>
                            <w:rFonts w:eastAsiaTheme="majorEastAsia"/>
                            <w:sz w:val="18"/>
                          </w:rPr>
                          <w:t>enquiries@sserc.org.uk</w:t>
                        </w:r>
                      </w:hyperlink>
                      <w:r>
                        <w:rPr>
                          <w:sz w:val="18"/>
                        </w:rPr>
                        <w:tab/>
                      </w:r>
                      <w:r>
                        <w:rPr>
                          <w:sz w:val="18"/>
                        </w:rPr>
                        <w:tab/>
                        <w:t xml:space="preserve">web : </w:t>
                      </w:r>
                      <w:hyperlink r:id="rId10" w:history="1">
                        <w:r>
                          <w:rPr>
                            <w:rStyle w:val="Hyperlink"/>
                            <w:rFonts w:eastAsiaTheme="majorEastAsia"/>
                            <w:sz w:val="18"/>
                          </w:rPr>
                          <w:t>www.sserc.org.uk</w:t>
                        </w:r>
                      </w:hyperlink>
                    </w:p>
                    <w:p w14:paraId="32262550" w14:textId="77777777" w:rsidR="00762595" w:rsidRDefault="00762595" w:rsidP="00762595">
                      <w:pPr>
                        <w:jc w:val="right"/>
                        <w:rPr>
                          <w:sz w:val="18"/>
                        </w:rPr>
                      </w:pPr>
                    </w:p>
                    <w:p w14:paraId="7C7235C4" w14:textId="77777777" w:rsidR="00762595" w:rsidRDefault="00762595" w:rsidP="00762595">
                      <w:pPr>
                        <w:rPr>
                          <w:sz w:val="24"/>
                        </w:rPr>
                      </w:pPr>
                    </w:p>
                  </w:txbxContent>
                </v:textbox>
                <w10:wrap anchorx="margin"/>
              </v:shape>
            </w:pict>
          </mc:Fallback>
        </mc:AlternateContent>
      </w:r>
      <w:r>
        <w:rPr>
          <w:noProof/>
          <w:sz w:val="24"/>
        </w:rPr>
        <w:drawing>
          <wp:inline distT="0" distB="0" distL="0" distR="0" wp14:anchorId="0A6026CB" wp14:editId="25BCDEEA">
            <wp:extent cx="20383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809625"/>
                    </a:xfrm>
                    <a:prstGeom prst="rect">
                      <a:avLst/>
                    </a:prstGeom>
                    <a:noFill/>
                    <a:ln>
                      <a:noFill/>
                    </a:ln>
                  </pic:spPr>
                </pic:pic>
              </a:graphicData>
            </a:graphic>
          </wp:inline>
        </w:drawing>
      </w:r>
    </w:p>
    <w:p w14:paraId="069FAD71" w14:textId="77777777" w:rsidR="00762595" w:rsidRDefault="00762595" w:rsidP="00762595">
      <w:pPr>
        <w:pStyle w:val="Heading1"/>
        <w:rPr>
          <w:sz w:val="24"/>
        </w:rPr>
      </w:pPr>
    </w:p>
    <w:p w14:paraId="36CD8AAA" w14:textId="77777777" w:rsidR="00762595" w:rsidRDefault="00762595" w:rsidP="00762595">
      <w:pPr>
        <w:pStyle w:val="Heading1"/>
        <w:rPr>
          <w:sz w:val="24"/>
        </w:rPr>
      </w:pPr>
    </w:p>
    <w:p w14:paraId="064D6D17" w14:textId="77777777" w:rsidR="00762595" w:rsidRDefault="00762595" w:rsidP="00762595">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3"/>
      </w:tblGrid>
      <w:tr w:rsidR="00762595" w14:paraId="1696BCA8"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635ED0F6" w14:textId="77777777" w:rsidR="00762595" w:rsidRDefault="00762595">
            <w:pPr>
              <w:pStyle w:val="Heading6"/>
            </w:pPr>
            <w:r>
              <w:t>Activity assessed</w:t>
            </w:r>
          </w:p>
        </w:tc>
        <w:tc>
          <w:tcPr>
            <w:tcW w:w="5843" w:type="dxa"/>
            <w:tcBorders>
              <w:top w:val="single" w:sz="4" w:space="0" w:color="auto"/>
              <w:left w:val="single" w:sz="4" w:space="0" w:color="auto"/>
              <w:bottom w:val="single" w:sz="4" w:space="0" w:color="auto"/>
              <w:right w:val="single" w:sz="4" w:space="0" w:color="auto"/>
            </w:tcBorders>
          </w:tcPr>
          <w:p w14:paraId="478363C1" w14:textId="41FD0805" w:rsidR="00762595" w:rsidRDefault="00994BDD">
            <w:r>
              <w:t>Anodising Titanium</w:t>
            </w:r>
          </w:p>
        </w:tc>
      </w:tr>
      <w:tr w:rsidR="00762595" w14:paraId="2AA84B8E"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2FD02ED5" w14:textId="77777777" w:rsidR="00762595" w:rsidRDefault="00762595">
            <w:pPr>
              <w:rPr>
                <w:i/>
                <w:iCs/>
              </w:rPr>
            </w:pPr>
            <w:r>
              <w:rPr>
                <w:i/>
                <w:iCs/>
              </w:rPr>
              <w:t>Date of assessment</w:t>
            </w:r>
          </w:p>
        </w:tc>
        <w:tc>
          <w:tcPr>
            <w:tcW w:w="5843" w:type="dxa"/>
            <w:tcBorders>
              <w:top w:val="single" w:sz="4" w:space="0" w:color="auto"/>
              <w:left w:val="single" w:sz="4" w:space="0" w:color="auto"/>
              <w:bottom w:val="single" w:sz="4" w:space="0" w:color="auto"/>
              <w:right w:val="single" w:sz="4" w:space="0" w:color="auto"/>
            </w:tcBorders>
          </w:tcPr>
          <w:p w14:paraId="60A164E3" w14:textId="6CC6B522" w:rsidR="00762595" w:rsidRDefault="00994BDD">
            <w:r>
              <w:t>16</w:t>
            </w:r>
            <w:r w:rsidRPr="00EF76D4">
              <w:rPr>
                <w:vertAlign w:val="superscript"/>
              </w:rPr>
              <w:t>th</w:t>
            </w:r>
            <w:r>
              <w:t xml:space="preserve"> July 201</w:t>
            </w:r>
            <w:r>
              <w:t>8</w:t>
            </w:r>
          </w:p>
        </w:tc>
      </w:tr>
      <w:tr w:rsidR="00762595" w14:paraId="0882BB76"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1567606E" w14:textId="77777777" w:rsidR="00762595" w:rsidRDefault="00762595">
            <w:pPr>
              <w:rPr>
                <w:i/>
                <w:iCs/>
              </w:rPr>
            </w:pPr>
            <w:r>
              <w:rPr>
                <w:i/>
                <w:iCs/>
              </w:rPr>
              <w:t>Date of review (</w:t>
            </w:r>
            <w:r>
              <w:rPr>
                <w:b/>
                <w:i/>
                <w:iCs/>
              </w:rPr>
              <w:t>Step 5</w:t>
            </w:r>
            <w:r>
              <w:rPr>
                <w:i/>
                <w:iCs/>
              </w:rPr>
              <w:t>)</w:t>
            </w:r>
          </w:p>
        </w:tc>
        <w:tc>
          <w:tcPr>
            <w:tcW w:w="5843" w:type="dxa"/>
            <w:tcBorders>
              <w:top w:val="single" w:sz="4" w:space="0" w:color="auto"/>
              <w:left w:val="single" w:sz="4" w:space="0" w:color="auto"/>
              <w:bottom w:val="single" w:sz="4" w:space="0" w:color="auto"/>
              <w:right w:val="single" w:sz="4" w:space="0" w:color="auto"/>
            </w:tcBorders>
          </w:tcPr>
          <w:p w14:paraId="39EB0745" w14:textId="77777777" w:rsidR="00762595" w:rsidRDefault="00762595">
            <w:pPr>
              <w:pStyle w:val="Salutation"/>
            </w:pPr>
          </w:p>
        </w:tc>
      </w:tr>
      <w:tr w:rsidR="00762595" w14:paraId="4FF645EA"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1A5E45BB" w14:textId="77777777" w:rsidR="00762595" w:rsidRDefault="00762595">
            <w:pPr>
              <w:rPr>
                <w:i/>
                <w:iCs/>
              </w:rPr>
            </w:pPr>
            <w:r>
              <w:rPr>
                <w:i/>
                <w:iCs/>
              </w:rPr>
              <w:t>School</w:t>
            </w:r>
          </w:p>
        </w:tc>
        <w:tc>
          <w:tcPr>
            <w:tcW w:w="5843" w:type="dxa"/>
            <w:tcBorders>
              <w:top w:val="single" w:sz="4" w:space="0" w:color="auto"/>
              <w:left w:val="single" w:sz="4" w:space="0" w:color="auto"/>
              <w:bottom w:val="single" w:sz="4" w:space="0" w:color="auto"/>
              <w:right w:val="single" w:sz="4" w:space="0" w:color="auto"/>
            </w:tcBorders>
          </w:tcPr>
          <w:p w14:paraId="2DA5E2B0" w14:textId="77777777" w:rsidR="00762595" w:rsidRDefault="00762595">
            <w:pPr>
              <w:pStyle w:val="Salutation"/>
            </w:pPr>
          </w:p>
        </w:tc>
      </w:tr>
      <w:tr w:rsidR="00762595" w14:paraId="564F60F9"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35E502E4" w14:textId="77777777" w:rsidR="00762595" w:rsidRDefault="00762595">
            <w:pPr>
              <w:rPr>
                <w:i/>
                <w:iCs/>
              </w:rPr>
            </w:pPr>
            <w:r>
              <w:rPr>
                <w:i/>
                <w:iCs/>
              </w:rPr>
              <w:t>Department</w:t>
            </w:r>
          </w:p>
        </w:tc>
        <w:tc>
          <w:tcPr>
            <w:tcW w:w="5843" w:type="dxa"/>
            <w:tcBorders>
              <w:top w:val="single" w:sz="4" w:space="0" w:color="auto"/>
              <w:left w:val="single" w:sz="4" w:space="0" w:color="auto"/>
              <w:bottom w:val="single" w:sz="4" w:space="0" w:color="auto"/>
              <w:right w:val="single" w:sz="4" w:space="0" w:color="auto"/>
            </w:tcBorders>
          </w:tcPr>
          <w:p w14:paraId="2DACB959" w14:textId="77777777" w:rsidR="00762595" w:rsidRDefault="00762595"/>
        </w:tc>
      </w:tr>
    </w:tbl>
    <w:p w14:paraId="3E4821E6" w14:textId="77777777" w:rsidR="00762595" w:rsidRDefault="00762595" w:rsidP="00762595"/>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59"/>
        <w:gridCol w:w="2550"/>
        <w:gridCol w:w="6236"/>
        <w:gridCol w:w="1134"/>
        <w:gridCol w:w="993"/>
        <w:gridCol w:w="708"/>
      </w:tblGrid>
      <w:tr w:rsidR="00762595" w14:paraId="4F19A10B" w14:textId="77777777" w:rsidTr="00994BDD">
        <w:trPr>
          <w:tblHeader/>
        </w:trPr>
        <w:tc>
          <w:tcPr>
            <w:tcW w:w="2659"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70494E8A" w14:textId="77777777" w:rsidR="00762595" w:rsidRDefault="00762595">
            <w:pPr>
              <w:jc w:val="center"/>
              <w:rPr>
                <w:sz w:val="28"/>
              </w:rPr>
            </w:pPr>
            <w:r>
              <w:rPr>
                <w:sz w:val="28"/>
              </w:rPr>
              <w:t>Step 1</w:t>
            </w:r>
          </w:p>
        </w:tc>
        <w:tc>
          <w:tcPr>
            <w:tcW w:w="2550"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47570A1B" w14:textId="77777777" w:rsidR="00762595" w:rsidRDefault="00762595">
            <w:pPr>
              <w:jc w:val="center"/>
              <w:rPr>
                <w:sz w:val="28"/>
              </w:rPr>
            </w:pPr>
            <w:r>
              <w:rPr>
                <w:sz w:val="28"/>
              </w:rPr>
              <w:t>Step 2</w:t>
            </w:r>
          </w:p>
        </w:tc>
        <w:tc>
          <w:tcPr>
            <w:tcW w:w="623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712B7EF4" w14:textId="77777777" w:rsidR="00762595" w:rsidRDefault="00762595">
            <w:pPr>
              <w:jc w:val="center"/>
              <w:rPr>
                <w:sz w:val="28"/>
              </w:rPr>
            </w:pPr>
            <w:r>
              <w:rPr>
                <w:sz w:val="28"/>
              </w:rPr>
              <w:t>Step 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2CB24BFB" w14:textId="77777777" w:rsidR="00762595" w:rsidRDefault="00762595">
            <w:pPr>
              <w:jc w:val="center"/>
              <w:rPr>
                <w:sz w:val="28"/>
              </w:rPr>
            </w:pPr>
            <w:r>
              <w:rPr>
                <w:sz w:val="28"/>
              </w:rPr>
              <w:t>Step 4</w:t>
            </w:r>
          </w:p>
        </w:tc>
      </w:tr>
      <w:tr w:rsidR="00762595" w14:paraId="03A68396" w14:textId="77777777" w:rsidTr="00994BDD">
        <w:trPr>
          <w:tblHeader/>
        </w:trPr>
        <w:tc>
          <w:tcPr>
            <w:tcW w:w="2659"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543FA11" w14:textId="77777777" w:rsidR="00762595" w:rsidRDefault="00762595">
            <w:pPr>
              <w:pStyle w:val="Salutation"/>
              <w:rPr>
                <w:sz w:val="28"/>
              </w:rPr>
            </w:pPr>
            <w:r>
              <w:rPr>
                <w:i/>
                <w:iCs/>
              </w:rPr>
              <w:t>List Significant hazards here:</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BDD1433" w14:textId="77777777" w:rsidR="00762595" w:rsidRDefault="00762595">
            <w:pPr>
              <w:rPr>
                <w:sz w:val="28"/>
              </w:rPr>
            </w:pPr>
            <w:r>
              <w:rPr>
                <w:i/>
                <w:iCs/>
              </w:rPr>
              <w:t>Who might be harmed and how?</w:t>
            </w:r>
          </w:p>
        </w:tc>
        <w:tc>
          <w:tcPr>
            <w:tcW w:w="623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B5CC0F2" w14:textId="77777777" w:rsidR="00762595" w:rsidRDefault="00762595">
            <w:pPr>
              <w:rPr>
                <w:i/>
                <w:iCs/>
              </w:rPr>
            </w:pPr>
            <w:r>
              <w:rPr>
                <w:i/>
                <w:iCs/>
              </w:rPr>
              <w:t>What are you already doing?</w:t>
            </w:r>
          </w:p>
          <w:p w14:paraId="2062C448" w14:textId="77777777" w:rsidR="00762595" w:rsidRDefault="00762595">
            <w:pPr>
              <w:rPr>
                <w:i/>
                <w:iCs/>
              </w:rPr>
            </w:pPr>
            <w:r>
              <w:rPr>
                <w:i/>
                <w:iCs/>
              </w:rPr>
              <w:t>What further action is needed?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810B2C2" w14:textId="77777777" w:rsidR="00762595" w:rsidRDefault="00762595">
            <w:pPr>
              <w:jc w:val="center"/>
              <w:rPr>
                <w:i/>
                <w:iCs/>
              </w:rPr>
            </w:pPr>
            <w:r>
              <w:rPr>
                <w:i/>
                <w:iCs/>
              </w:rPr>
              <w:t>Actions</w:t>
            </w:r>
          </w:p>
        </w:tc>
      </w:tr>
      <w:tr w:rsidR="00762595" w14:paraId="632EA246" w14:textId="77777777" w:rsidTr="00994BDD">
        <w:trPr>
          <w:trHeight w:val="344"/>
        </w:trPr>
        <w:tc>
          <w:tcPr>
            <w:tcW w:w="2659" w:type="dxa"/>
            <w:vMerge/>
            <w:tcBorders>
              <w:top w:val="single" w:sz="4" w:space="0" w:color="auto"/>
              <w:left w:val="single" w:sz="4" w:space="0" w:color="auto"/>
              <w:bottom w:val="single" w:sz="4" w:space="0" w:color="auto"/>
              <w:right w:val="single" w:sz="4" w:space="0" w:color="auto"/>
            </w:tcBorders>
            <w:vAlign w:val="center"/>
            <w:hideMark/>
          </w:tcPr>
          <w:p w14:paraId="2612D36E" w14:textId="77777777" w:rsidR="00762595" w:rsidRDefault="00762595">
            <w:pPr>
              <w:rPr>
                <w:sz w:val="28"/>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3B45F6CE" w14:textId="77777777" w:rsidR="00762595" w:rsidRDefault="00762595">
            <w:pPr>
              <w:rPr>
                <w:sz w:val="28"/>
              </w:rPr>
            </w:pPr>
          </w:p>
        </w:tc>
        <w:tc>
          <w:tcPr>
            <w:tcW w:w="6236" w:type="dxa"/>
            <w:vMerge/>
            <w:tcBorders>
              <w:top w:val="single" w:sz="4" w:space="0" w:color="auto"/>
              <w:left w:val="single" w:sz="4" w:space="0" w:color="auto"/>
              <w:bottom w:val="single" w:sz="4" w:space="0" w:color="auto"/>
              <w:right w:val="single" w:sz="4" w:space="0" w:color="auto"/>
            </w:tcBorders>
            <w:vAlign w:val="center"/>
            <w:hideMark/>
          </w:tcPr>
          <w:p w14:paraId="061A207F" w14:textId="77777777" w:rsidR="00762595" w:rsidRDefault="00762595">
            <w:pPr>
              <w:rPr>
                <w:i/>
                <w:iCs/>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35D4B94" w14:textId="77777777" w:rsidR="00762595" w:rsidRDefault="00762595">
            <w:pPr>
              <w:rPr>
                <w:i/>
                <w:iCs/>
              </w:rPr>
            </w:pPr>
            <w:r>
              <w:rPr>
                <w:i/>
                <w:iCs/>
              </w:rPr>
              <w:t>by whom?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D294363" w14:textId="77777777" w:rsidR="00762595" w:rsidRDefault="00762595">
            <w:pPr>
              <w:rPr>
                <w:i/>
                <w:iCs/>
              </w:rPr>
            </w:pPr>
            <w:r>
              <w:rPr>
                <w:i/>
                <w:iCs/>
              </w:rPr>
              <w:t>Due date</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30ADF8A" w14:textId="77777777" w:rsidR="00762595" w:rsidRDefault="00762595">
            <w:pPr>
              <w:rPr>
                <w:i/>
                <w:iCs/>
              </w:rPr>
            </w:pPr>
            <w:r>
              <w:rPr>
                <w:i/>
                <w:iCs/>
              </w:rPr>
              <w:t>Done</w:t>
            </w:r>
          </w:p>
        </w:tc>
      </w:tr>
      <w:tr w:rsidR="00762595" w14:paraId="672F7DEA" w14:textId="77777777" w:rsidTr="00994BDD">
        <w:trPr>
          <w:trHeight w:val="709"/>
        </w:trPr>
        <w:tc>
          <w:tcPr>
            <w:tcW w:w="2659" w:type="dxa"/>
            <w:tcBorders>
              <w:top w:val="single" w:sz="4" w:space="0" w:color="auto"/>
              <w:left w:val="single" w:sz="4" w:space="0" w:color="auto"/>
              <w:bottom w:val="single" w:sz="4" w:space="0" w:color="auto"/>
              <w:right w:val="single" w:sz="4" w:space="0" w:color="auto"/>
            </w:tcBorders>
          </w:tcPr>
          <w:p w14:paraId="0F143BE9" w14:textId="2071C31D" w:rsidR="00762595" w:rsidRDefault="00994BDD">
            <w:r>
              <w:t>Cuts from metal edges</w:t>
            </w:r>
          </w:p>
        </w:tc>
        <w:tc>
          <w:tcPr>
            <w:tcW w:w="2550" w:type="dxa"/>
            <w:tcBorders>
              <w:top w:val="single" w:sz="4" w:space="0" w:color="auto"/>
              <w:left w:val="single" w:sz="4" w:space="0" w:color="auto"/>
              <w:bottom w:val="single" w:sz="4" w:space="0" w:color="auto"/>
              <w:right w:val="single" w:sz="4" w:space="0" w:color="auto"/>
            </w:tcBorders>
          </w:tcPr>
          <w:p w14:paraId="164B2360" w14:textId="70FC0022" w:rsidR="00762595" w:rsidRDefault="00994BDD">
            <w:r>
              <w:t>Pupils carrying out experiment</w:t>
            </w:r>
          </w:p>
        </w:tc>
        <w:tc>
          <w:tcPr>
            <w:tcW w:w="6236" w:type="dxa"/>
            <w:tcBorders>
              <w:top w:val="single" w:sz="4" w:space="0" w:color="auto"/>
              <w:left w:val="single" w:sz="4" w:space="0" w:color="auto"/>
              <w:bottom w:val="single" w:sz="4" w:space="0" w:color="auto"/>
              <w:right w:val="single" w:sz="4" w:space="0" w:color="auto"/>
            </w:tcBorders>
          </w:tcPr>
          <w:p w14:paraId="5B98E986" w14:textId="1755DE1C" w:rsidR="00762595" w:rsidRDefault="00994BDD">
            <w:r>
              <w:t>Simply being careful and filing down any obvious jags will be sufficient.</w:t>
            </w:r>
          </w:p>
        </w:tc>
        <w:tc>
          <w:tcPr>
            <w:tcW w:w="1134" w:type="dxa"/>
            <w:tcBorders>
              <w:top w:val="single" w:sz="4" w:space="0" w:color="auto"/>
              <w:left w:val="single" w:sz="4" w:space="0" w:color="auto"/>
              <w:bottom w:val="single" w:sz="4" w:space="0" w:color="auto"/>
              <w:right w:val="single" w:sz="4" w:space="0" w:color="auto"/>
            </w:tcBorders>
          </w:tcPr>
          <w:p w14:paraId="144396BE"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7FFAC16C"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51DB5A99" w14:textId="77777777" w:rsidR="00762595" w:rsidRDefault="00762595"/>
        </w:tc>
      </w:tr>
      <w:tr w:rsidR="00762595" w14:paraId="10F9FEA8" w14:textId="77777777" w:rsidTr="00994BDD">
        <w:trPr>
          <w:trHeight w:val="718"/>
        </w:trPr>
        <w:tc>
          <w:tcPr>
            <w:tcW w:w="2659" w:type="dxa"/>
            <w:tcBorders>
              <w:top w:val="single" w:sz="4" w:space="0" w:color="auto"/>
              <w:left w:val="single" w:sz="4" w:space="0" w:color="auto"/>
              <w:bottom w:val="single" w:sz="4" w:space="0" w:color="auto"/>
              <w:right w:val="single" w:sz="4" w:space="0" w:color="auto"/>
            </w:tcBorders>
          </w:tcPr>
          <w:p w14:paraId="23FE6E26" w14:textId="37C53F0C" w:rsidR="00762595" w:rsidRDefault="00994BDD">
            <w:r>
              <w:t>Electric shock</w:t>
            </w:r>
          </w:p>
        </w:tc>
        <w:tc>
          <w:tcPr>
            <w:tcW w:w="2550" w:type="dxa"/>
            <w:tcBorders>
              <w:top w:val="single" w:sz="4" w:space="0" w:color="auto"/>
              <w:left w:val="single" w:sz="4" w:space="0" w:color="auto"/>
              <w:bottom w:val="single" w:sz="4" w:space="0" w:color="auto"/>
              <w:right w:val="single" w:sz="4" w:space="0" w:color="auto"/>
            </w:tcBorders>
          </w:tcPr>
          <w:p w14:paraId="72D4701C" w14:textId="034D0B33" w:rsidR="00762595" w:rsidRDefault="00994BDD">
            <w:r>
              <w:t>Pupils carrying out experiment</w:t>
            </w:r>
          </w:p>
        </w:tc>
        <w:tc>
          <w:tcPr>
            <w:tcW w:w="6236" w:type="dxa"/>
            <w:tcBorders>
              <w:top w:val="single" w:sz="4" w:space="0" w:color="auto"/>
              <w:left w:val="single" w:sz="4" w:space="0" w:color="auto"/>
              <w:bottom w:val="single" w:sz="4" w:space="0" w:color="auto"/>
              <w:right w:val="single" w:sz="4" w:space="0" w:color="auto"/>
            </w:tcBorders>
          </w:tcPr>
          <w:p w14:paraId="5ADDC6E0" w14:textId="5C2D27DE" w:rsidR="00762595" w:rsidRDefault="00994BDD">
            <w:r>
              <w:t>Do not use higher voltages than those described.</w:t>
            </w:r>
          </w:p>
        </w:tc>
        <w:tc>
          <w:tcPr>
            <w:tcW w:w="1134" w:type="dxa"/>
            <w:tcBorders>
              <w:top w:val="single" w:sz="4" w:space="0" w:color="auto"/>
              <w:left w:val="single" w:sz="4" w:space="0" w:color="auto"/>
              <w:bottom w:val="single" w:sz="4" w:space="0" w:color="auto"/>
              <w:right w:val="single" w:sz="4" w:space="0" w:color="auto"/>
            </w:tcBorders>
          </w:tcPr>
          <w:p w14:paraId="09235E03"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2CDA5C60"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5016AD0F" w14:textId="77777777" w:rsidR="00762595" w:rsidRDefault="00762595"/>
        </w:tc>
      </w:tr>
    </w:tbl>
    <w:p w14:paraId="6201BB60" w14:textId="77777777" w:rsidR="00762595" w:rsidRDefault="00762595" w:rsidP="00762595">
      <w:pPr>
        <w:rPr>
          <w:sz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62595" w14:paraId="664CCF79" w14:textId="77777777" w:rsidTr="00994BDD">
        <w:trPr>
          <w:trHeight w:val="1882"/>
        </w:trPr>
        <w:tc>
          <w:tcPr>
            <w:tcW w:w="14170" w:type="dxa"/>
            <w:tcBorders>
              <w:top w:val="single" w:sz="4" w:space="0" w:color="auto"/>
              <w:left w:val="single" w:sz="4" w:space="0" w:color="auto"/>
              <w:bottom w:val="single" w:sz="4" w:space="0" w:color="auto"/>
              <w:right w:val="single" w:sz="4" w:space="0" w:color="auto"/>
            </w:tcBorders>
          </w:tcPr>
          <w:p w14:paraId="777E4AA8" w14:textId="77777777" w:rsidR="00762595" w:rsidRDefault="00762595">
            <w:pPr>
              <w:rPr>
                <w:b/>
                <w:bCs/>
                <w:sz w:val="28"/>
              </w:rPr>
            </w:pPr>
            <w:r>
              <w:rPr>
                <w:b/>
                <w:bCs/>
                <w:sz w:val="28"/>
              </w:rPr>
              <w:t>Description of activity:</w:t>
            </w:r>
          </w:p>
          <w:p w14:paraId="2641BC28" w14:textId="77777777" w:rsidR="00762595" w:rsidRDefault="00762595"/>
          <w:p w14:paraId="71CF699E" w14:textId="649D4B83" w:rsidR="00994BDD" w:rsidRDefault="00994BDD" w:rsidP="00994BDD">
            <w:pPr>
              <w:spacing w:after="120"/>
              <w:rPr>
                <w:sz w:val="24"/>
                <w:szCs w:val="24"/>
                <w:shd w:val="clear" w:color="auto" w:fill="FFFFFF"/>
                <w:lang w:eastAsia="en-GB"/>
              </w:rPr>
            </w:pPr>
            <w:r w:rsidRPr="00994BDD">
              <w:rPr>
                <w:sz w:val="24"/>
                <w:szCs w:val="24"/>
                <w:shd w:val="clear" w:color="auto" w:fill="FFFFFF"/>
                <w:lang w:eastAsia="en-GB"/>
              </w:rPr>
              <w:t>The titanium is used as the anode of an electrochemical circuit. Oxygen from the acidic electrolyte is produced at the anode and this can react with the metal to thicken the metal oxide layer. The higher the voltage, the thicker the oxide layer can become.</w:t>
            </w:r>
          </w:p>
          <w:p w14:paraId="0166DBA0" w14:textId="37EF38C6" w:rsidR="00994BDD" w:rsidRPr="00994BDD" w:rsidRDefault="00994BDD" w:rsidP="00994BDD">
            <w:pPr>
              <w:spacing w:after="120"/>
              <w:rPr>
                <w:sz w:val="24"/>
                <w:szCs w:val="24"/>
                <w:shd w:val="clear" w:color="auto" w:fill="FFFFFF"/>
                <w:lang w:eastAsia="en-GB"/>
              </w:rPr>
            </w:pPr>
            <w:r>
              <w:rPr>
                <w:sz w:val="24"/>
                <w:szCs w:val="24"/>
                <w:shd w:val="clear" w:color="auto" w:fill="FFFFFF"/>
                <w:lang w:eastAsia="en-GB"/>
              </w:rPr>
              <w:t>Thicker layers scatter light differently so it is possible to get different colours depending on the voltage used.</w:t>
            </w:r>
          </w:p>
          <w:p w14:paraId="430307BE" w14:textId="4B5F68BB" w:rsidR="00994BDD" w:rsidRDefault="00994BDD"/>
        </w:tc>
      </w:tr>
    </w:tbl>
    <w:p w14:paraId="2BC051CA" w14:textId="77777777" w:rsidR="00762595" w:rsidRDefault="00762595" w:rsidP="00762595">
      <w:pPr>
        <w:rPr>
          <w:sz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762595" w14:paraId="21F77891" w14:textId="77777777" w:rsidTr="00994BDD">
        <w:trPr>
          <w:trHeight w:val="1552"/>
        </w:trPr>
        <w:tc>
          <w:tcPr>
            <w:tcW w:w="14170" w:type="dxa"/>
            <w:tcBorders>
              <w:top w:val="single" w:sz="4" w:space="0" w:color="auto"/>
              <w:left w:val="single" w:sz="4" w:space="0" w:color="auto"/>
              <w:bottom w:val="single" w:sz="4" w:space="0" w:color="auto"/>
              <w:right w:val="single" w:sz="4" w:space="0" w:color="auto"/>
            </w:tcBorders>
            <w:hideMark/>
          </w:tcPr>
          <w:p w14:paraId="15D97F05" w14:textId="77777777" w:rsidR="00762595" w:rsidRDefault="00762595">
            <w:pPr>
              <w:rPr>
                <w:b/>
                <w:bCs/>
                <w:sz w:val="28"/>
              </w:rPr>
            </w:pPr>
            <w:r>
              <w:rPr>
                <w:b/>
                <w:bCs/>
                <w:sz w:val="28"/>
              </w:rPr>
              <w:t>Additional comments:</w:t>
            </w:r>
          </w:p>
          <w:p w14:paraId="6CC4E830" w14:textId="77777777" w:rsidR="00994BDD" w:rsidRDefault="00994BDD">
            <w:pPr>
              <w:rPr>
                <w:b/>
                <w:bCs/>
                <w:sz w:val="28"/>
              </w:rPr>
            </w:pPr>
          </w:p>
          <w:p w14:paraId="7BD7D446" w14:textId="4DE84985" w:rsidR="00994BDD" w:rsidRPr="00994BDD" w:rsidRDefault="00994BDD">
            <w:pPr>
              <w:rPr>
                <w:sz w:val="24"/>
                <w:szCs w:val="24"/>
              </w:rPr>
            </w:pPr>
            <w:r w:rsidRPr="00994BDD">
              <w:rPr>
                <w:sz w:val="24"/>
                <w:szCs w:val="24"/>
              </w:rPr>
              <w:t xml:space="preserve">Using higher voltages, it is possible to get a wider range of colours. This should not be carried out by pupils though. </w:t>
            </w:r>
          </w:p>
        </w:tc>
      </w:tr>
    </w:tbl>
    <w:p w14:paraId="2DD92553" w14:textId="77777777" w:rsidR="00185440" w:rsidRDefault="00994BDD"/>
    <w:sectPr w:rsidR="00185440" w:rsidSect="00994BDD">
      <w:pgSz w:w="16838" w:h="11906" w:orient="landscape"/>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DD"/>
    <w:rsid w:val="000147A5"/>
    <w:rsid w:val="001D1C70"/>
    <w:rsid w:val="00393E7C"/>
    <w:rsid w:val="003F3EA1"/>
    <w:rsid w:val="006E27A3"/>
    <w:rsid w:val="00762595"/>
    <w:rsid w:val="009601EF"/>
    <w:rsid w:val="00994BDD"/>
    <w:rsid w:val="00BA3643"/>
    <w:rsid w:val="00D24C31"/>
    <w:rsid w:val="00E82E1C"/>
    <w:rsid w:val="00EB7C10"/>
    <w:rsid w:val="00F3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5BFF"/>
  <w15:chartTrackingRefBased/>
  <w15:docId w15:val="{219A721C-B880-4AA2-ADF2-B7BA4AE2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95"/>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762595"/>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semiHidden/>
    <w:unhideWhenUsed/>
    <w:qFormat/>
    <w:rsid w:val="00762595"/>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762595"/>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semiHidden/>
    <w:rsid w:val="00762595"/>
    <w:rPr>
      <w:rFonts w:ascii="Tahoma" w:eastAsia="Times New Roman" w:hAnsi="Tahoma" w:cs="Times New Roman"/>
      <w:i/>
      <w:iCs/>
      <w:sz w:val="20"/>
      <w:szCs w:val="20"/>
      <w:lang w:val="en-US"/>
    </w:rPr>
  </w:style>
  <w:style w:type="character" w:styleId="Hyperlink">
    <w:name w:val="Hyperlink"/>
    <w:basedOn w:val="DefaultParagraphFont"/>
    <w:semiHidden/>
    <w:unhideWhenUsed/>
    <w:rsid w:val="00762595"/>
    <w:rPr>
      <w:color w:val="0000FF"/>
      <w:u w:val="single"/>
    </w:rPr>
  </w:style>
  <w:style w:type="paragraph" w:styleId="Salutation">
    <w:name w:val="Salutation"/>
    <w:basedOn w:val="Normal"/>
    <w:next w:val="Normal"/>
    <w:link w:val="SalutationChar"/>
    <w:semiHidden/>
    <w:unhideWhenUsed/>
    <w:rsid w:val="00762595"/>
  </w:style>
  <w:style w:type="character" w:customStyle="1" w:styleId="SalutationChar">
    <w:name w:val="Salutation Char"/>
    <w:basedOn w:val="DefaultParagraphFont"/>
    <w:link w:val="Salutation"/>
    <w:semiHidden/>
    <w:rsid w:val="00762595"/>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1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rc.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enquiries@sserc.org.u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sserc.org.uk" TargetMode="External"/><Relationship Id="rId4" Type="http://schemas.openxmlformats.org/officeDocument/2006/relationships/styles" Target="styles.xml"/><Relationship Id="rId9" Type="http://schemas.openxmlformats.org/officeDocument/2006/relationships/hyperlink" Target="mailto:enquiries@sser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OneDrive%20-%20SSERC%20Ltd\Chemistry\Risk%20Assessments\01%20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BA1E7BEA-531F-47B6-BFE0-220483C2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ADFCC-8388-449A-BE0C-E4F762EF3460}">
  <ds:schemaRefs>
    <ds:schemaRef ds:uri="http://schemas.microsoft.com/sharepoint/v3/contenttype/forms"/>
  </ds:schemaRefs>
</ds:datastoreItem>
</file>

<file path=customXml/itemProps3.xml><?xml version="1.0" encoding="utf-8"?>
<ds:datastoreItem xmlns:ds="http://schemas.openxmlformats.org/officeDocument/2006/customXml" ds:itemID="{8467D655-D614-4D21-B44B-8020D904E2D1}">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01 Risk Assessment Template.dotx</Template>
  <TotalTime>4</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Lloyd</cp:lastModifiedBy>
  <cp:revision>1</cp:revision>
  <dcterms:created xsi:type="dcterms:W3CDTF">2020-11-27T16:49:00Z</dcterms:created>
  <dcterms:modified xsi:type="dcterms:W3CDTF">2020-11-27T16:56:00Z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