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824CF" w14:textId="48074CA4" w:rsidR="008D6B4B" w:rsidRDefault="00287341" w:rsidP="000146F4">
      <w:pPr>
        <w:pStyle w:val="Heading5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A003B76" wp14:editId="5C16E9A3">
            <wp:simplePos x="0" y="0"/>
            <wp:positionH relativeFrom="column">
              <wp:posOffset>-91864</wp:posOffset>
            </wp:positionH>
            <wp:positionV relativeFrom="paragraph">
              <wp:posOffset>-72390</wp:posOffset>
            </wp:positionV>
            <wp:extent cx="1175444" cy="465667"/>
            <wp:effectExtent l="0" t="0" r="0" b="0"/>
            <wp:wrapNone/>
            <wp:docPr id="2" name="Picture 2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444" cy="465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3824D0" w14:textId="77777777" w:rsidR="008D6B4B" w:rsidRDefault="008D6B4B">
      <w:pPr>
        <w:rPr>
          <w:szCs w:val="24"/>
        </w:rPr>
      </w:pPr>
    </w:p>
    <w:p w14:paraId="1C3824D1" w14:textId="09ED66D3" w:rsidR="008D6B4B" w:rsidRDefault="008D6B4B">
      <w:pPr>
        <w:rPr>
          <w:szCs w:val="24"/>
        </w:rPr>
      </w:pPr>
    </w:p>
    <w:p w14:paraId="1C3824D2" w14:textId="60BBA781" w:rsidR="008D6B4B" w:rsidRDefault="008D6B4B">
      <w:pPr>
        <w:rPr>
          <w:szCs w:val="24"/>
        </w:rPr>
      </w:pPr>
    </w:p>
    <w:p w14:paraId="1C3824D3" w14:textId="77895DFD" w:rsidR="008D6B4B" w:rsidRDefault="008D6B4B">
      <w:pPr>
        <w:rPr>
          <w:szCs w:val="24"/>
        </w:rPr>
      </w:pPr>
    </w:p>
    <w:p w14:paraId="1C3824D4" w14:textId="43658776" w:rsidR="008D6B4B" w:rsidRDefault="008D6B4B">
      <w:pPr>
        <w:rPr>
          <w:szCs w:val="24"/>
        </w:rPr>
      </w:pPr>
    </w:p>
    <w:tbl>
      <w:tblPr>
        <w:tblpPr w:leftFromText="187" w:rightFromText="187" w:vertAnchor="page" w:horzAnchor="margin" w:tblpXSpec="right" w:tblpY="4987"/>
        <w:tblW w:w="2575" w:type="pct"/>
        <w:tblBorders>
          <w:top w:val="single" w:sz="36" w:space="0" w:color="31849B" w:themeColor="accent5" w:themeShade="BF"/>
          <w:bottom w:val="single" w:sz="36" w:space="0" w:color="31849B" w:themeColor="accent5" w:themeShade="BF"/>
          <w:insideH w:val="single" w:sz="36" w:space="0" w:color="31849B" w:themeColor="accent5" w:themeShade="BF"/>
          <w:insideV w:val="single" w:sz="36" w:space="0" w:color="7030A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5374"/>
      </w:tblGrid>
      <w:tr w:rsidR="008D6B4B" w:rsidRPr="00B0170F" w14:paraId="1C3824D6" w14:textId="77777777" w:rsidTr="00ED11B5">
        <w:tc>
          <w:tcPr>
            <w:tcW w:w="0" w:type="auto"/>
          </w:tcPr>
          <w:p w14:paraId="1C3824D5" w14:textId="77777777" w:rsidR="008D6B4B" w:rsidRPr="00B0170F" w:rsidRDefault="008D6B4B" w:rsidP="008D6B4B">
            <w:pPr>
              <w:rPr>
                <w:rFonts w:eastAsia="Calibri" w:cs="Times New Roman"/>
                <w:sz w:val="72"/>
                <w:szCs w:val="72"/>
              </w:rPr>
            </w:pPr>
            <w:r>
              <w:rPr>
                <w:sz w:val="72"/>
                <w:szCs w:val="72"/>
              </w:rPr>
              <w:t>Microscale Chemistry</w:t>
            </w:r>
          </w:p>
        </w:tc>
      </w:tr>
      <w:tr w:rsidR="008D6B4B" w:rsidRPr="00B0170F" w14:paraId="1C3824D8" w14:textId="77777777" w:rsidTr="00ED11B5">
        <w:trPr>
          <w:trHeight w:val="604"/>
        </w:trPr>
        <w:tc>
          <w:tcPr>
            <w:tcW w:w="0" w:type="auto"/>
          </w:tcPr>
          <w:p w14:paraId="1C3824D7" w14:textId="7ED3F5C9" w:rsidR="008D6B4B" w:rsidRPr="00B0170F" w:rsidRDefault="00271EB3" w:rsidP="008D6B4B">
            <w:pPr>
              <w:rPr>
                <w:rFonts w:eastAsia="Calibri" w:cs="Times New Roman"/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Reduction of copper oxide with </w:t>
            </w:r>
            <w:r w:rsidR="00A703EC">
              <w:rPr>
                <w:sz w:val="52"/>
                <w:szCs w:val="52"/>
              </w:rPr>
              <w:t>hydrogen</w:t>
            </w:r>
          </w:p>
        </w:tc>
      </w:tr>
    </w:tbl>
    <w:p w14:paraId="1C3824D9" w14:textId="06838AC4" w:rsidR="008D6B4B" w:rsidRDefault="008D6B4B">
      <w:pPr>
        <w:rPr>
          <w:szCs w:val="24"/>
        </w:rPr>
      </w:pPr>
    </w:p>
    <w:p w14:paraId="1C3824DA" w14:textId="5B13F8C8" w:rsidR="008D6B4B" w:rsidRDefault="00A703EC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236AD30" wp14:editId="0E263451">
            <wp:simplePos x="0" y="0"/>
            <wp:positionH relativeFrom="column">
              <wp:posOffset>-106045</wp:posOffset>
            </wp:positionH>
            <wp:positionV relativeFrom="paragraph">
              <wp:posOffset>635000</wp:posOffset>
            </wp:positionV>
            <wp:extent cx="3101340" cy="2369820"/>
            <wp:effectExtent l="0" t="0" r="0" b="0"/>
            <wp:wrapSquare wrapText="bothSides"/>
            <wp:docPr id="3" name="Picture 3" descr="A picture containing floor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loor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824DB" w14:textId="77777777" w:rsidR="008D6B4B" w:rsidRDefault="008D6B4B">
      <w:pPr>
        <w:rPr>
          <w:szCs w:val="24"/>
        </w:rPr>
      </w:pPr>
    </w:p>
    <w:p w14:paraId="1C3824DC" w14:textId="77777777" w:rsidR="008D6B4B" w:rsidRDefault="008D6B4B">
      <w:pPr>
        <w:rPr>
          <w:szCs w:val="24"/>
        </w:rPr>
      </w:pPr>
    </w:p>
    <w:p w14:paraId="1C3824DD" w14:textId="77777777" w:rsidR="008D6B4B" w:rsidRDefault="008D6B4B">
      <w:pPr>
        <w:rPr>
          <w:szCs w:val="24"/>
        </w:rPr>
      </w:pPr>
    </w:p>
    <w:p w14:paraId="1C3824DE" w14:textId="36C10A29" w:rsidR="008D6B4B" w:rsidRDefault="004074C9">
      <w:pPr>
        <w:rPr>
          <w:szCs w:val="24"/>
        </w:rPr>
      </w:pPr>
      <w:r>
        <w:rPr>
          <w:noProof/>
          <w:szCs w:val="24"/>
          <w:lang w:eastAsia="en-GB"/>
        </w:rPr>
        <w:pict w14:anchorId="1C382512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0pt;margin-top:569.9pt;width:420.2pt;height:175.4pt;z-index:-251657728;mso-height-percent:200;mso-position-vertical-relative:page;mso-height-percent:200;mso-width-relative:margin;mso-height-relative:margin" wrapcoords="-90 -58 -90 21542 21690 21542 21690 -58 -90 -58" o:allowincell="f" o:allowoverlap="f">
            <v:textbox style="mso-next-textbox:#_x0000_s1030;mso-fit-shape-to-text:t">
              <w:txbxContent>
                <w:p w14:paraId="1C382515" w14:textId="77777777" w:rsidR="00ED11B5" w:rsidRPr="005E0BDD" w:rsidRDefault="00ED11B5" w:rsidP="00ED11B5">
                  <w:pPr>
                    <w:spacing w:after="60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5E0BDD">
                    <w:rPr>
                      <w:rFonts w:cs="Times New Roman"/>
                      <w:b/>
                      <w:sz w:val="28"/>
                      <w:szCs w:val="28"/>
                    </w:rPr>
                    <w:t>Curriculum links</w:t>
                  </w:r>
                </w:p>
                <w:p w14:paraId="1C382516" w14:textId="77777777" w:rsidR="004212D1" w:rsidRDefault="004212D1" w:rsidP="00ED11B5">
                  <w:pPr>
                    <w:spacing w:after="60"/>
                    <w:rPr>
                      <w:rFonts w:cs="Times New Roman"/>
                    </w:rPr>
                  </w:pPr>
                  <w:r>
                    <w:rPr>
                      <w:rFonts w:cs="Times New Roman"/>
                      <w:b/>
                    </w:rPr>
                    <w:t xml:space="preserve">National </w:t>
                  </w:r>
                  <w:proofErr w:type="gramStart"/>
                  <w:r>
                    <w:rPr>
                      <w:rFonts w:cs="Times New Roman"/>
                      <w:b/>
                    </w:rPr>
                    <w:t xml:space="preserve">5 </w:t>
                  </w:r>
                  <w:r w:rsidRPr="00EB48AA">
                    <w:rPr>
                      <w:rFonts w:cs="Times New Roman"/>
                    </w:rPr>
                    <w:t xml:space="preserve"> -</w:t>
                  </w:r>
                  <w:proofErr w:type="gramEnd"/>
                  <w:r w:rsidRPr="00EB48AA">
                    <w:rPr>
                      <w:rFonts w:cs="Times New Roman"/>
                    </w:rPr>
                    <w:t xml:space="preserve">  </w:t>
                  </w:r>
                  <w:r>
                    <w:rPr>
                      <w:rFonts w:cs="Times New Roman"/>
                      <w:b/>
                    </w:rPr>
                    <w:tab/>
                  </w:r>
                  <w:r>
                    <w:rPr>
                      <w:rFonts w:cs="Times New Roman"/>
                    </w:rPr>
                    <w:t>Chemistry in Society</w:t>
                  </w:r>
                </w:p>
                <w:p w14:paraId="1C382517" w14:textId="77777777" w:rsidR="004212D1" w:rsidRDefault="004212D1" w:rsidP="00ED11B5">
                  <w:pPr>
                    <w:spacing w:after="6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ab/>
                  </w:r>
                  <w:r>
                    <w:rPr>
                      <w:rFonts w:cs="Times New Roman"/>
                    </w:rPr>
                    <w:tab/>
                    <w:t>Metals</w:t>
                  </w:r>
                </w:p>
                <w:p w14:paraId="1C382518" w14:textId="77777777" w:rsidR="00D24827" w:rsidRPr="004212D1" w:rsidRDefault="00D24827" w:rsidP="00ED11B5">
                  <w:pPr>
                    <w:spacing w:after="60"/>
                    <w:rPr>
                      <w:rFonts w:cs="Times New Roman"/>
                    </w:rPr>
                  </w:pPr>
                </w:p>
                <w:p w14:paraId="1C382519" w14:textId="77777777" w:rsidR="00ED11B5" w:rsidRDefault="00ED11B5" w:rsidP="00ED11B5">
                  <w:pPr>
                    <w:spacing w:after="60"/>
                    <w:rPr>
                      <w:rFonts w:cs="Times New Roman"/>
                    </w:rPr>
                  </w:pPr>
                  <w:proofErr w:type="spellStart"/>
                  <w:r>
                    <w:rPr>
                      <w:rFonts w:cs="Times New Roman"/>
                      <w:b/>
                    </w:rPr>
                    <w:t>CfE</w:t>
                  </w:r>
                  <w:proofErr w:type="spellEnd"/>
                  <w:r>
                    <w:rPr>
                      <w:rFonts w:cs="Times New Roman"/>
                      <w:b/>
                    </w:rPr>
                    <w:t xml:space="preserve"> Higher</w:t>
                  </w:r>
                  <w:r w:rsidRPr="00EB48AA">
                    <w:rPr>
                      <w:rFonts w:cs="Times New Roman"/>
                    </w:rPr>
                    <w:t xml:space="preserve"> </w:t>
                  </w:r>
                  <w:proofErr w:type="gramStart"/>
                  <w:r w:rsidRPr="00EB48AA">
                    <w:rPr>
                      <w:rFonts w:cs="Times New Roman"/>
                    </w:rPr>
                    <w:t xml:space="preserve">-  </w:t>
                  </w:r>
                  <w:r>
                    <w:rPr>
                      <w:rFonts w:cs="Times New Roman"/>
                    </w:rPr>
                    <w:t>Chemistry</w:t>
                  </w:r>
                  <w:proofErr w:type="gramEnd"/>
                  <w:r>
                    <w:rPr>
                      <w:rFonts w:cs="Times New Roman"/>
                    </w:rPr>
                    <w:t xml:space="preserve"> in Society</w:t>
                  </w:r>
                </w:p>
                <w:p w14:paraId="1C38251A" w14:textId="77777777" w:rsidR="00ED11B5" w:rsidRPr="00EB48AA" w:rsidRDefault="00ED11B5" w:rsidP="00ED11B5">
                  <w:pPr>
                    <w:spacing w:after="6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ab/>
                  </w:r>
                  <w:r>
                    <w:rPr>
                      <w:rFonts w:cs="Times New Roman"/>
                    </w:rPr>
                    <w:tab/>
                  </w:r>
                  <w:r w:rsidRPr="00ED11B5">
                    <w:rPr>
                      <w:rFonts w:cs="Times New Roman"/>
                    </w:rPr>
                    <w:t>Oxidising or reducing agents</w:t>
                  </w:r>
                </w:p>
              </w:txbxContent>
            </v:textbox>
            <w10:wrap type="tight" anchory="page"/>
          </v:shape>
        </w:pict>
      </w:r>
      <w:r w:rsidR="000D3941">
        <w:rPr>
          <w:szCs w:val="24"/>
        </w:rPr>
        <w:br w:type="page"/>
      </w:r>
    </w:p>
    <w:p w14:paraId="1C3824DF" w14:textId="77777777" w:rsidR="00F051BC" w:rsidRDefault="00F051BC" w:rsidP="00F051BC">
      <w:pPr>
        <w:rPr>
          <w:b/>
        </w:rPr>
      </w:pPr>
      <w:r w:rsidRPr="007E694D">
        <w:rPr>
          <w:b/>
        </w:rPr>
        <w:lastRenderedPageBreak/>
        <w:t>Introduction</w:t>
      </w:r>
    </w:p>
    <w:p w14:paraId="1C3824E0" w14:textId="77777777" w:rsidR="00F051BC" w:rsidRDefault="00F051BC" w:rsidP="00F051BC">
      <w:r>
        <w:t>The reduction of copper oxide to metallic copper by hydrogen gas has been a popular chemistry experiment for generations.</w:t>
      </w:r>
    </w:p>
    <w:p w14:paraId="1C3824E1" w14:textId="77777777" w:rsidR="00F051BC" w:rsidRDefault="00F051BC" w:rsidP="00F051BC">
      <w:r>
        <w:t xml:space="preserve">It is not without its </w:t>
      </w:r>
      <w:proofErr w:type="gramStart"/>
      <w:r>
        <w:t>problems</w:t>
      </w:r>
      <w:proofErr w:type="gramEnd"/>
      <w:r>
        <w:t xml:space="preserve"> however. Hydrogen is extremely flammable and explosive over a wide range of concentrations. A common problem is that the air in the apparatus is not properly flushed out so that an explosive mixture remains which is detonated when a flame is applied to the end to burn off the excess hydrogen.</w:t>
      </w:r>
    </w:p>
    <w:p w14:paraId="1C3824E2" w14:textId="77777777" w:rsidR="00F051BC" w:rsidRDefault="00F051BC" w:rsidP="00F051BC">
      <w:r>
        <w:t>This microscale method uses a small amount of hydrogen only and in a very small space so there is no danger of explosion.</w:t>
      </w:r>
    </w:p>
    <w:p w14:paraId="1C3824E3" w14:textId="77777777" w:rsidR="00F051BC" w:rsidRDefault="00F051BC" w:rsidP="00F051BC">
      <w:pPr>
        <w:rPr>
          <w:b/>
        </w:rPr>
      </w:pPr>
      <w:r w:rsidRPr="007E694D">
        <w:rPr>
          <w:b/>
        </w:rPr>
        <w:t>Health &amp; Safety</w:t>
      </w:r>
    </w:p>
    <w:p w14:paraId="1C3824E4" w14:textId="77777777" w:rsidR="00F051BC" w:rsidRDefault="00F051BC" w:rsidP="00F051BC">
      <w:pPr>
        <w:ind w:left="709" w:firstLine="11"/>
      </w:pPr>
      <w:r>
        <w:t>Wear eye protection.</w:t>
      </w:r>
    </w:p>
    <w:p w14:paraId="1C3824E5" w14:textId="77777777" w:rsidR="00F051BC" w:rsidRDefault="00F051BC" w:rsidP="00F051BC">
      <w:pPr>
        <w:rPr>
          <w:b/>
        </w:rPr>
      </w:pPr>
      <w:r>
        <w:rPr>
          <w:b/>
        </w:rPr>
        <w:t>You will need</w:t>
      </w: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F051BC" w:rsidRPr="00B22177" w14:paraId="1C3824E8" w14:textId="77777777" w:rsidTr="00FE2DE9">
        <w:tc>
          <w:tcPr>
            <w:tcW w:w="4621" w:type="dxa"/>
          </w:tcPr>
          <w:p w14:paraId="1C3824E6" w14:textId="77777777" w:rsidR="00F051BC" w:rsidRPr="00B22177" w:rsidRDefault="00F051BC" w:rsidP="00FE2DE9">
            <w:pPr>
              <w:spacing w:after="120" w:line="276" w:lineRule="auto"/>
              <w:rPr>
                <w:rFonts w:cs="Times New Roman"/>
                <w:sz w:val="24"/>
                <w:szCs w:val="24"/>
              </w:rPr>
            </w:pPr>
            <w:r w:rsidRPr="00B22177">
              <w:rPr>
                <w:rFonts w:cs="Times New Roman"/>
                <w:sz w:val="24"/>
                <w:szCs w:val="24"/>
              </w:rPr>
              <w:t xml:space="preserve">1 x </w:t>
            </w:r>
            <w:r>
              <w:rPr>
                <w:rFonts w:cs="Times New Roman"/>
                <w:sz w:val="24"/>
                <w:szCs w:val="24"/>
              </w:rPr>
              <w:t xml:space="preserve">glass </w:t>
            </w:r>
            <w:proofErr w:type="spellStart"/>
            <w:r>
              <w:rPr>
                <w:rFonts w:cs="Times New Roman"/>
                <w:sz w:val="24"/>
                <w:szCs w:val="24"/>
              </w:rPr>
              <w:t>pasteur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pipette</w:t>
            </w:r>
          </w:p>
        </w:tc>
        <w:tc>
          <w:tcPr>
            <w:tcW w:w="4621" w:type="dxa"/>
          </w:tcPr>
          <w:p w14:paraId="1C3824E7" w14:textId="77777777" w:rsidR="00F051BC" w:rsidRPr="00B22177" w:rsidRDefault="00F051BC" w:rsidP="00FE2DE9">
            <w:pPr>
              <w:spacing w:after="12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Spirit burner</w:t>
            </w:r>
          </w:p>
        </w:tc>
      </w:tr>
      <w:tr w:rsidR="00F051BC" w:rsidRPr="00B22177" w14:paraId="1C3824EB" w14:textId="77777777" w:rsidTr="00FE2DE9">
        <w:tc>
          <w:tcPr>
            <w:tcW w:w="4621" w:type="dxa"/>
          </w:tcPr>
          <w:p w14:paraId="1C3824E9" w14:textId="77777777" w:rsidR="00F051BC" w:rsidRPr="00B22177" w:rsidRDefault="00F051BC" w:rsidP="00FE2DE9">
            <w:pPr>
              <w:spacing w:after="12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Copper II oxide</w:t>
            </w:r>
          </w:p>
        </w:tc>
        <w:tc>
          <w:tcPr>
            <w:tcW w:w="4621" w:type="dxa"/>
          </w:tcPr>
          <w:p w14:paraId="1C3824EA" w14:textId="77777777" w:rsidR="00F051BC" w:rsidRPr="00B22177" w:rsidRDefault="00F051BC" w:rsidP="00FE2DE9">
            <w:pPr>
              <w:spacing w:after="12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Mineral wool</w:t>
            </w:r>
          </w:p>
        </w:tc>
      </w:tr>
      <w:tr w:rsidR="00F051BC" w:rsidRPr="00B22177" w14:paraId="1C3824EE" w14:textId="77777777" w:rsidTr="00FE2DE9">
        <w:tc>
          <w:tcPr>
            <w:tcW w:w="4621" w:type="dxa"/>
          </w:tcPr>
          <w:p w14:paraId="1C3824EC" w14:textId="77777777" w:rsidR="00F051BC" w:rsidRPr="00B22177" w:rsidRDefault="00F051BC" w:rsidP="00FE2DE9">
            <w:pPr>
              <w:spacing w:after="12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Micro spatula</w:t>
            </w:r>
          </w:p>
        </w:tc>
        <w:tc>
          <w:tcPr>
            <w:tcW w:w="4621" w:type="dxa"/>
          </w:tcPr>
          <w:p w14:paraId="1C3824ED" w14:textId="77777777" w:rsidR="00F051BC" w:rsidRPr="00B22177" w:rsidRDefault="00F051BC" w:rsidP="00FE2DE9">
            <w:p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50 </w:t>
            </w:r>
            <w:r w:rsidRPr="00A567EA">
              <w:rPr>
                <w:rFonts w:cs="Times New Roman"/>
                <w:szCs w:val="24"/>
              </w:rPr>
              <w:t>cm</w:t>
            </w:r>
            <w:r w:rsidRPr="00A567EA">
              <w:rPr>
                <w:rFonts w:cs="Times New Roman"/>
                <w:szCs w:val="24"/>
                <w:vertAlign w:val="superscript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Luer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lock syringe and cap</w:t>
            </w:r>
          </w:p>
        </w:tc>
      </w:tr>
      <w:tr w:rsidR="00F051BC" w:rsidRPr="00B22177" w14:paraId="1C3824F1" w14:textId="77777777" w:rsidTr="00FE2DE9">
        <w:tc>
          <w:tcPr>
            <w:tcW w:w="4621" w:type="dxa"/>
          </w:tcPr>
          <w:p w14:paraId="1C3824EF" w14:textId="77777777" w:rsidR="00F051BC" w:rsidRPr="00B22177" w:rsidRDefault="00F051BC" w:rsidP="00FE2DE9">
            <w:p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Source of hydrogen</w:t>
            </w:r>
          </w:p>
        </w:tc>
        <w:tc>
          <w:tcPr>
            <w:tcW w:w="4621" w:type="dxa"/>
          </w:tcPr>
          <w:p w14:paraId="1C3824F0" w14:textId="77777777" w:rsidR="00F051BC" w:rsidRPr="00B22177" w:rsidRDefault="00F051BC" w:rsidP="00FE2DE9">
            <w:p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Short length of silicone tubing</w:t>
            </w:r>
          </w:p>
        </w:tc>
      </w:tr>
      <w:tr w:rsidR="00F051BC" w:rsidRPr="00B22177" w14:paraId="1C3824F4" w14:textId="77777777" w:rsidTr="00FE2DE9">
        <w:tc>
          <w:tcPr>
            <w:tcW w:w="4621" w:type="dxa"/>
          </w:tcPr>
          <w:p w14:paraId="1C3824F2" w14:textId="77777777" w:rsidR="00F051BC" w:rsidRPr="00B22177" w:rsidRDefault="00F051BC" w:rsidP="00FE2DE9">
            <w:p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Clamp and stand</w:t>
            </w:r>
          </w:p>
        </w:tc>
        <w:tc>
          <w:tcPr>
            <w:tcW w:w="4621" w:type="dxa"/>
          </w:tcPr>
          <w:p w14:paraId="1C3824F3" w14:textId="77777777" w:rsidR="00F051BC" w:rsidRPr="00B22177" w:rsidRDefault="00F051BC" w:rsidP="00FE2DE9">
            <w:pPr>
              <w:spacing w:after="120"/>
              <w:rPr>
                <w:rFonts w:cs="Times New Roman"/>
                <w:sz w:val="24"/>
                <w:szCs w:val="24"/>
              </w:rPr>
            </w:pPr>
          </w:p>
        </w:tc>
      </w:tr>
    </w:tbl>
    <w:p w14:paraId="1C3824F5" w14:textId="77777777" w:rsidR="00F051BC" w:rsidRDefault="00F051BC" w:rsidP="00F051BC">
      <w:pPr>
        <w:pStyle w:val="ListParagraph"/>
        <w:contextualSpacing w:val="0"/>
      </w:pPr>
    </w:p>
    <w:p w14:paraId="1C3824F6" w14:textId="77777777" w:rsidR="00F051BC" w:rsidRDefault="00F051BC" w:rsidP="00F051BC">
      <w:pPr>
        <w:rPr>
          <w:b/>
        </w:rPr>
      </w:pPr>
      <w:r>
        <w:rPr>
          <w:b/>
        </w:rPr>
        <w:t>Preparation</w:t>
      </w:r>
    </w:p>
    <w:p w14:paraId="1C3824F7" w14:textId="77777777" w:rsidR="00F051BC" w:rsidRPr="00A567EA" w:rsidRDefault="00F051BC" w:rsidP="00F051BC">
      <w:r>
        <w:t xml:space="preserve">Fill the syringe with hydrogen gas and put the cap on. The gas will slowly diffuse through the walls of the </w:t>
      </w:r>
      <w:proofErr w:type="gramStart"/>
      <w:r>
        <w:t>syringe</w:t>
      </w:r>
      <w:proofErr w:type="gramEnd"/>
      <w:r>
        <w:t xml:space="preserve"> but it is definitely a slow process. The syringes of gas will certainly last several days, commonly a week or more.</w:t>
      </w:r>
    </w:p>
    <w:p w14:paraId="1C3824F8" w14:textId="77777777" w:rsidR="00F051BC" w:rsidRDefault="00F051BC" w:rsidP="00F051BC">
      <w:pPr>
        <w:rPr>
          <w:b/>
        </w:rPr>
      </w:pPr>
      <w:r>
        <w:rPr>
          <w:b/>
        </w:rPr>
        <w:t>To Do</w:t>
      </w:r>
    </w:p>
    <w:p w14:paraId="1C3824F9" w14:textId="77777777" w:rsidR="00F051BC" w:rsidRDefault="00F051BC" w:rsidP="00F051BC">
      <w:r>
        <w:t>Wear eye protection</w:t>
      </w:r>
    </w:p>
    <w:p w14:paraId="1C3824FA" w14:textId="77777777" w:rsidR="00F051BC" w:rsidRDefault="00F051BC" w:rsidP="00F051BC">
      <w:pPr>
        <w:pStyle w:val="ListParagraph"/>
        <w:numPr>
          <w:ilvl w:val="0"/>
          <w:numId w:val="24"/>
        </w:numPr>
        <w:contextualSpacing w:val="0"/>
      </w:pPr>
      <w:r>
        <w:t xml:space="preserve">Put a small plug of mineral wool into the barrel of the </w:t>
      </w:r>
      <w:proofErr w:type="spellStart"/>
      <w:r>
        <w:t>pasteur</w:t>
      </w:r>
      <w:proofErr w:type="spellEnd"/>
      <w:r>
        <w:t xml:space="preserve"> </w:t>
      </w:r>
      <w:proofErr w:type="spellStart"/>
      <w:r>
        <w:t>pipett</w:t>
      </w:r>
      <w:proofErr w:type="spellEnd"/>
      <w:r w:rsidR="00DE4518">
        <w:t>.</w:t>
      </w:r>
      <w:r>
        <w:t xml:space="preserve"> and push it down to the narrow end.</w:t>
      </w:r>
    </w:p>
    <w:p w14:paraId="1C3824FB" w14:textId="77777777" w:rsidR="00F051BC" w:rsidRDefault="00F051BC" w:rsidP="00F051BC">
      <w:pPr>
        <w:pStyle w:val="ListParagraph"/>
        <w:numPr>
          <w:ilvl w:val="0"/>
          <w:numId w:val="24"/>
        </w:numPr>
        <w:contextualSpacing w:val="0"/>
      </w:pPr>
      <w:r>
        <w:t xml:space="preserve">Holding the </w:t>
      </w:r>
      <w:proofErr w:type="spellStart"/>
      <w:r>
        <w:t>pasteur</w:t>
      </w:r>
      <w:proofErr w:type="spellEnd"/>
      <w:r>
        <w:t xml:space="preserve"> pipette horizontally, use a </w:t>
      </w:r>
      <w:proofErr w:type="spellStart"/>
      <w:r>
        <w:t>microspatula</w:t>
      </w:r>
      <w:proofErr w:type="spellEnd"/>
      <w:r>
        <w:t xml:space="preserve"> to add a small amount of copper oxide. By tapping and possibly pushing, you should aim to get the copper oxide piled up along the barrel of the pipette.</w:t>
      </w:r>
    </w:p>
    <w:p w14:paraId="1C3824FC" w14:textId="77777777" w:rsidR="00F051BC" w:rsidRDefault="00F051BC" w:rsidP="00F051BC">
      <w:pPr>
        <w:pStyle w:val="ListParagraph"/>
        <w:numPr>
          <w:ilvl w:val="0"/>
          <w:numId w:val="24"/>
        </w:numPr>
        <w:contextualSpacing w:val="0"/>
      </w:pPr>
      <w:r>
        <w:t xml:space="preserve">Attach the length of silicone tubing to the end of the </w:t>
      </w:r>
      <w:proofErr w:type="spellStart"/>
      <w:r>
        <w:t>pasteur</w:t>
      </w:r>
      <w:proofErr w:type="spellEnd"/>
      <w:r>
        <w:t xml:space="preserve"> pipette and fix the assembly in a clamp, still horizontal.</w:t>
      </w:r>
    </w:p>
    <w:p w14:paraId="1C3824FD" w14:textId="77777777" w:rsidR="00DE4518" w:rsidRPr="00DE4518" w:rsidRDefault="00DE4518" w:rsidP="00DE4518">
      <w:pPr>
        <w:ind w:left="360" w:firstLine="360"/>
        <w:rPr>
          <w:i/>
        </w:rPr>
      </w:pPr>
      <w:r w:rsidRPr="00DE4518">
        <w:rPr>
          <w:i/>
        </w:rPr>
        <w:t>(See diagram on the next page)</w:t>
      </w:r>
    </w:p>
    <w:p w14:paraId="1C3824FE" w14:textId="77777777" w:rsidR="00F051BC" w:rsidRDefault="00DE4518" w:rsidP="00F051BC">
      <w:pPr>
        <w:pStyle w:val="ListParagraph"/>
        <w:numPr>
          <w:ilvl w:val="0"/>
          <w:numId w:val="24"/>
        </w:numPr>
        <w:contextualSpacing w:val="0"/>
      </w:pPr>
      <w:r>
        <w:t>U</w:t>
      </w:r>
      <w:r w:rsidR="00F051BC">
        <w:t>se your spirit burner to heat the copp</w:t>
      </w:r>
      <w:r w:rsidR="008E6176">
        <w:t>er oxide for 2</w:t>
      </w:r>
      <w:r w:rsidR="00F051BC">
        <w:t xml:space="preserve"> – 3 minutes.</w:t>
      </w:r>
    </w:p>
    <w:p w14:paraId="1C3824FF" w14:textId="77777777" w:rsidR="00DE4518" w:rsidRDefault="00DE4518" w:rsidP="00DE4518">
      <w:pPr>
        <w:pStyle w:val="ListParagraph"/>
        <w:contextualSpacing w:val="0"/>
      </w:pPr>
    </w:p>
    <w:p w14:paraId="1C382500" w14:textId="77777777" w:rsidR="00F051BC" w:rsidRDefault="00DE4518" w:rsidP="00F051BC">
      <w:pPr>
        <w:pStyle w:val="ListParagraph"/>
        <w:numPr>
          <w:ilvl w:val="0"/>
          <w:numId w:val="24"/>
        </w:numPr>
        <w:contextualSpacing w:val="0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6704" behindDoc="0" locked="0" layoutInCell="1" allowOverlap="1" wp14:anchorId="1C382513" wp14:editId="1C382514">
            <wp:simplePos x="0" y="0"/>
            <wp:positionH relativeFrom="column">
              <wp:posOffset>274955</wp:posOffset>
            </wp:positionH>
            <wp:positionV relativeFrom="paragraph">
              <wp:posOffset>171450</wp:posOffset>
            </wp:positionV>
            <wp:extent cx="6194425" cy="233426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425" cy="233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51BC">
        <w:t>Blow out the spirit burner, take the cap off the syringe of hydrogen and fix it to the other end of the silicone tubing – it should sort of screw in.</w:t>
      </w:r>
    </w:p>
    <w:p w14:paraId="1C382501" w14:textId="77777777" w:rsidR="00F051BC" w:rsidRDefault="00F051BC" w:rsidP="00F051BC">
      <w:pPr>
        <w:pStyle w:val="ListParagraph"/>
        <w:numPr>
          <w:ilvl w:val="0"/>
          <w:numId w:val="24"/>
        </w:numPr>
        <w:contextualSpacing w:val="0"/>
      </w:pPr>
      <w:r>
        <w:t>Steadily depress the plunger. This will send a stream of hydrogen gas over the hot copper oxide. You should see a glow in the copper oxide and water vapour appearing at the other end. You should also see red, metallic copper appearing in the barrel of the pipette.</w:t>
      </w:r>
    </w:p>
    <w:p w14:paraId="1C382502" w14:textId="77777777" w:rsidR="00F051BC" w:rsidRDefault="00F051BC" w:rsidP="00F051BC">
      <w:pPr>
        <w:pStyle w:val="ListParagraph"/>
        <w:contextualSpacing w:val="0"/>
      </w:pPr>
    </w:p>
    <w:p w14:paraId="1C382503" w14:textId="77777777" w:rsidR="008E6176" w:rsidRPr="008E6176" w:rsidRDefault="008E6176" w:rsidP="00F051BC">
      <w:pPr>
        <w:rPr>
          <w:b/>
        </w:rPr>
      </w:pPr>
      <w:r w:rsidRPr="008E6176">
        <w:rPr>
          <w:b/>
        </w:rPr>
        <w:t>Hints</w:t>
      </w:r>
    </w:p>
    <w:p w14:paraId="1C382504" w14:textId="77777777" w:rsidR="00F051BC" w:rsidRDefault="00F051BC" w:rsidP="00F051BC">
      <w:r w:rsidRPr="00F051BC">
        <w:t>Copper oxide is often “damp”. Heat the oxide in a borosilicate test-tube first and then allow it to cool before using it in the reduction experiment.</w:t>
      </w:r>
    </w:p>
    <w:p w14:paraId="1C382505" w14:textId="77777777" w:rsidR="008E6176" w:rsidRDefault="008E6176" w:rsidP="008E6176">
      <w:r>
        <w:t>The same approach can also be used for the reduction with hydrogen of:</w:t>
      </w:r>
    </w:p>
    <w:p w14:paraId="1C382506" w14:textId="77777777" w:rsidR="008E6176" w:rsidRDefault="008E6176" w:rsidP="008E6176">
      <w:pPr>
        <w:ind w:left="720"/>
      </w:pPr>
      <w:proofErr w:type="gramStart"/>
      <w:r>
        <w:t>lead(</w:t>
      </w:r>
      <w:proofErr w:type="gramEnd"/>
      <w:r>
        <w:t>II) oxide,</w:t>
      </w:r>
    </w:p>
    <w:p w14:paraId="1C382507" w14:textId="77777777" w:rsidR="008E6176" w:rsidRDefault="008E6176" w:rsidP="008E6176">
      <w:pPr>
        <w:ind w:left="720"/>
      </w:pPr>
      <w:proofErr w:type="gramStart"/>
      <w:r>
        <w:t>iron(</w:t>
      </w:r>
      <w:proofErr w:type="gramEnd"/>
      <w:r>
        <w:t xml:space="preserve">III) oxide, </w:t>
      </w:r>
    </w:p>
    <w:p w14:paraId="1C382508" w14:textId="77777777" w:rsidR="008E6176" w:rsidRDefault="008E6176" w:rsidP="008E6176">
      <w:pPr>
        <w:ind w:left="720"/>
      </w:pPr>
      <w:proofErr w:type="gramStart"/>
      <w:r>
        <w:t>cobalt(</w:t>
      </w:r>
      <w:proofErr w:type="gramEnd"/>
      <w:r>
        <w:t>II) oxide</w:t>
      </w:r>
    </w:p>
    <w:p w14:paraId="1C382509" w14:textId="77777777" w:rsidR="008E6176" w:rsidRDefault="008E6176" w:rsidP="008E6176">
      <w:pPr>
        <w:ind w:left="2268" w:hanging="1548"/>
      </w:pPr>
      <w:proofErr w:type="gramStart"/>
      <w:r>
        <w:t>nickel(</w:t>
      </w:r>
      <w:proofErr w:type="gramEnd"/>
      <w:r>
        <w:t>II) oxide (</w:t>
      </w:r>
      <w:r w:rsidRPr="008E6176">
        <w:rPr>
          <w:i/>
        </w:rPr>
        <w:t>Nickel compounds are carcinogenic – this one should only be done by the teacher in a fume cupboard</w:t>
      </w:r>
      <w:r>
        <w:t>)</w:t>
      </w:r>
    </w:p>
    <w:p w14:paraId="1C38250B" w14:textId="112096B8" w:rsidR="00F051BC" w:rsidRPr="00A72796" w:rsidRDefault="008E6176" w:rsidP="008E6176">
      <w:r>
        <w:t>The</w:t>
      </w:r>
      <w:r w:rsidR="002726EF">
        <w:t>se</w:t>
      </w:r>
      <w:r>
        <w:t xml:space="preserve"> reactions are not noticeably </w:t>
      </w:r>
      <w:proofErr w:type="gramStart"/>
      <w:r>
        <w:t>exothermic</w:t>
      </w:r>
      <w:proofErr w:type="gramEnd"/>
      <w:r>
        <w:t xml:space="preserve"> and the flame needs be kept on. The products of the iron, nickel and cobalt oxide reductions are magnetic!</w:t>
      </w:r>
    </w:p>
    <w:p w14:paraId="1C38250C" w14:textId="77777777" w:rsidR="00010806" w:rsidRPr="0046388F" w:rsidRDefault="00010806" w:rsidP="00A91A3B">
      <w:pPr>
        <w:rPr>
          <w:b/>
        </w:rPr>
      </w:pPr>
    </w:p>
    <w:sectPr w:rsidR="00010806" w:rsidRPr="0046388F" w:rsidSect="008D00AE">
      <w:pgSz w:w="11906" w:h="16838"/>
      <w:pgMar w:top="820" w:right="851" w:bottom="851" w:left="851" w:header="708" w:footer="708" w:gutter="0"/>
      <w:pgBorders w:offsetFrom="page">
        <w:top w:val="thinThickSmallGap" w:sz="24" w:space="24" w:color="31849B" w:themeColor="accent5" w:themeShade="BF"/>
        <w:left w:val="thinThickSmallGap" w:sz="24" w:space="24" w:color="31849B" w:themeColor="accent5" w:themeShade="BF"/>
        <w:bottom w:val="thickThinSmallGap" w:sz="24" w:space="24" w:color="31849B" w:themeColor="accent5" w:themeShade="BF"/>
        <w:right w:val="thickThinSmallGap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762B"/>
    <w:multiLevelType w:val="hybridMultilevel"/>
    <w:tmpl w:val="3932BE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A1733"/>
    <w:multiLevelType w:val="singleLevel"/>
    <w:tmpl w:val="0976498A"/>
    <w:lvl w:ilvl="0">
      <w:start w:val="1"/>
      <w:numFmt w:val="bullet"/>
      <w:pStyle w:val="Bunya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481649"/>
    <w:multiLevelType w:val="hybridMultilevel"/>
    <w:tmpl w:val="3502F47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6262B5"/>
    <w:multiLevelType w:val="hybridMultilevel"/>
    <w:tmpl w:val="1090B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54EBB"/>
    <w:multiLevelType w:val="hybridMultilevel"/>
    <w:tmpl w:val="2F821C7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DA6108"/>
    <w:multiLevelType w:val="hybridMultilevel"/>
    <w:tmpl w:val="43EC0A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E30E7"/>
    <w:multiLevelType w:val="hybridMultilevel"/>
    <w:tmpl w:val="1090B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9704E7"/>
    <w:multiLevelType w:val="hybridMultilevel"/>
    <w:tmpl w:val="9BBAB0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D4A23"/>
    <w:multiLevelType w:val="hybridMultilevel"/>
    <w:tmpl w:val="43EC0A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75F43"/>
    <w:multiLevelType w:val="hybridMultilevel"/>
    <w:tmpl w:val="A0124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657764"/>
    <w:multiLevelType w:val="hybridMultilevel"/>
    <w:tmpl w:val="D96696C0"/>
    <w:lvl w:ilvl="0" w:tplc="ABFEE0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AD2063"/>
    <w:multiLevelType w:val="hybridMultilevel"/>
    <w:tmpl w:val="777085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7446E0"/>
    <w:multiLevelType w:val="hybridMultilevel"/>
    <w:tmpl w:val="A9AE2938"/>
    <w:lvl w:ilvl="0" w:tplc="08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5" w15:restartNumberingAfterBreak="0">
    <w:nsid w:val="4AA71CDE"/>
    <w:multiLevelType w:val="hybridMultilevel"/>
    <w:tmpl w:val="1090B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9F2E41"/>
    <w:multiLevelType w:val="hybridMultilevel"/>
    <w:tmpl w:val="43EC0A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30EC2"/>
    <w:multiLevelType w:val="hybridMultilevel"/>
    <w:tmpl w:val="A44ECBE8"/>
    <w:lvl w:ilvl="0" w:tplc="39F868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206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417F5"/>
    <w:multiLevelType w:val="hybridMultilevel"/>
    <w:tmpl w:val="43EC0A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66B1C"/>
    <w:multiLevelType w:val="hybridMultilevel"/>
    <w:tmpl w:val="E3B42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B5E13"/>
    <w:multiLevelType w:val="hybridMultilevel"/>
    <w:tmpl w:val="AB1018B8"/>
    <w:lvl w:ilvl="0" w:tplc="DAC2E2F8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1641CD"/>
    <w:multiLevelType w:val="hybridMultilevel"/>
    <w:tmpl w:val="09D45E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DD53A2"/>
    <w:multiLevelType w:val="hybridMultilevel"/>
    <w:tmpl w:val="5AD65C72"/>
    <w:lvl w:ilvl="0" w:tplc="A52E6C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1005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92FEE"/>
    <w:multiLevelType w:val="hybridMultilevel"/>
    <w:tmpl w:val="F58CC2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C3231"/>
    <w:multiLevelType w:val="hybridMultilevel"/>
    <w:tmpl w:val="43EC0A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995458">
    <w:abstractNumId w:val="9"/>
  </w:num>
  <w:num w:numId="2" w16cid:durableId="1951886715">
    <w:abstractNumId w:val="0"/>
  </w:num>
  <w:num w:numId="3" w16cid:durableId="121388643">
    <w:abstractNumId w:val="14"/>
  </w:num>
  <w:num w:numId="4" w16cid:durableId="1766731346">
    <w:abstractNumId w:val="4"/>
  </w:num>
  <w:num w:numId="5" w16cid:durableId="1954511819">
    <w:abstractNumId w:val="15"/>
  </w:num>
  <w:num w:numId="6" w16cid:durableId="377705298">
    <w:abstractNumId w:val="7"/>
  </w:num>
  <w:num w:numId="7" w16cid:durableId="1931236881">
    <w:abstractNumId w:val="8"/>
  </w:num>
  <w:num w:numId="8" w16cid:durableId="1989555270">
    <w:abstractNumId w:val="22"/>
  </w:num>
  <w:num w:numId="9" w16cid:durableId="2100247852">
    <w:abstractNumId w:val="17"/>
  </w:num>
  <w:num w:numId="10" w16cid:durableId="1573811974">
    <w:abstractNumId w:val="5"/>
  </w:num>
  <w:num w:numId="11" w16cid:durableId="72092108">
    <w:abstractNumId w:val="3"/>
  </w:num>
  <w:num w:numId="12" w16cid:durableId="843977614">
    <w:abstractNumId w:val="23"/>
  </w:num>
  <w:num w:numId="13" w16cid:durableId="2051031001">
    <w:abstractNumId w:val="1"/>
  </w:num>
  <w:num w:numId="14" w16cid:durableId="129322703">
    <w:abstractNumId w:val="2"/>
  </w:num>
  <w:num w:numId="15" w16cid:durableId="1512187582">
    <w:abstractNumId w:val="20"/>
  </w:num>
  <w:num w:numId="16" w16cid:durableId="484127136">
    <w:abstractNumId w:val="19"/>
  </w:num>
  <w:num w:numId="17" w16cid:durableId="1490901060">
    <w:abstractNumId w:val="21"/>
  </w:num>
  <w:num w:numId="18" w16cid:durableId="227107544">
    <w:abstractNumId w:val="12"/>
  </w:num>
  <w:num w:numId="19" w16cid:durableId="649677539">
    <w:abstractNumId w:val="11"/>
  </w:num>
  <w:num w:numId="20" w16cid:durableId="27993813">
    <w:abstractNumId w:val="13"/>
  </w:num>
  <w:num w:numId="21" w16cid:durableId="522983889">
    <w:abstractNumId w:val="16"/>
  </w:num>
  <w:num w:numId="22" w16cid:durableId="1149977732">
    <w:abstractNumId w:val="18"/>
  </w:num>
  <w:num w:numId="23" w16cid:durableId="231936677">
    <w:abstractNumId w:val="24"/>
  </w:num>
  <w:num w:numId="24" w16cid:durableId="698822079">
    <w:abstractNumId w:val="6"/>
  </w:num>
  <w:num w:numId="25" w16cid:durableId="1469591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941"/>
    <w:rsid w:val="00010806"/>
    <w:rsid w:val="000136E7"/>
    <w:rsid w:val="000146F4"/>
    <w:rsid w:val="00021B1C"/>
    <w:rsid w:val="0007727A"/>
    <w:rsid w:val="00091334"/>
    <w:rsid w:val="00092ABB"/>
    <w:rsid w:val="000B5459"/>
    <w:rsid w:val="000D3941"/>
    <w:rsid w:val="000F0B77"/>
    <w:rsid w:val="00140761"/>
    <w:rsid w:val="001677C8"/>
    <w:rsid w:val="001870A7"/>
    <w:rsid w:val="001B1B53"/>
    <w:rsid w:val="001C2866"/>
    <w:rsid w:val="001F6DED"/>
    <w:rsid w:val="00236671"/>
    <w:rsid w:val="00241B96"/>
    <w:rsid w:val="002448D0"/>
    <w:rsid w:val="00271738"/>
    <w:rsid w:val="00271EB3"/>
    <w:rsid w:val="002726EF"/>
    <w:rsid w:val="00274F77"/>
    <w:rsid w:val="00287341"/>
    <w:rsid w:val="00295B88"/>
    <w:rsid w:val="002F7477"/>
    <w:rsid w:val="0031157A"/>
    <w:rsid w:val="00381B5A"/>
    <w:rsid w:val="003973AC"/>
    <w:rsid w:val="003C22F8"/>
    <w:rsid w:val="00400524"/>
    <w:rsid w:val="004074C9"/>
    <w:rsid w:val="00407744"/>
    <w:rsid w:val="00420DB1"/>
    <w:rsid w:val="004212D1"/>
    <w:rsid w:val="00432D20"/>
    <w:rsid w:val="004418F3"/>
    <w:rsid w:val="00446139"/>
    <w:rsid w:val="00462F40"/>
    <w:rsid w:val="0046388F"/>
    <w:rsid w:val="004952AF"/>
    <w:rsid w:val="004A4A8E"/>
    <w:rsid w:val="004C315D"/>
    <w:rsid w:val="004C3C59"/>
    <w:rsid w:val="004D2556"/>
    <w:rsid w:val="00570FC0"/>
    <w:rsid w:val="005839B8"/>
    <w:rsid w:val="005D5802"/>
    <w:rsid w:val="005D74B4"/>
    <w:rsid w:val="00617270"/>
    <w:rsid w:val="00631F06"/>
    <w:rsid w:val="00632C60"/>
    <w:rsid w:val="00663160"/>
    <w:rsid w:val="00686DFB"/>
    <w:rsid w:val="006A34A6"/>
    <w:rsid w:val="00706616"/>
    <w:rsid w:val="00727829"/>
    <w:rsid w:val="00783E3B"/>
    <w:rsid w:val="007A4744"/>
    <w:rsid w:val="007E6011"/>
    <w:rsid w:val="007E694D"/>
    <w:rsid w:val="00832E71"/>
    <w:rsid w:val="00835D13"/>
    <w:rsid w:val="00840DDB"/>
    <w:rsid w:val="0084324E"/>
    <w:rsid w:val="00845380"/>
    <w:rsid w:val="008642C5"/>
    <w:rsid w:val="0086573F"/>
    <w:rsid w:val="00865BEC"/>
    <w:rsid w:val="0088757F"/>
    <w:rsid w:val="008A3359"/>
    <w:rsid w:val="008C2B9E"/>
    <w:rsid w:val="008D00AE"/>
    <w:rsid w:val="008D6B4B"/>
    <w:rsid w:val="008E0562"/>
    <w:rsid w:val="008E6176"/>
    <w:rsid w:val="00915C5D"/>
    <w:rsid w:val="00952633"/>
    <w:rsid w:val="00963ED7"/>
    <w:rsid w:val="009701B7"/>
    <w:rsid w:val="009B7EF5"/>
    <w:rsid w:val="009E3370"/>
    <w:rsid w:val="009E7A07"/>
    <w:rsid w:val="00A12F9A"/>
    <w:rsid w:val="00A14620"/>
    <w:rsid w:val="00A703EC"/>
    <w:rsid w:val="00A91A3B"/>
    <w:rsid w:val="00A93BF4"/>
    <w:rsid w:val="00AA0C8C"/>
    <w:rsid w:val="00AE1A7B"/>
    <w:rsid w:val="00B05497"/>
    <w:rsid w:val="00B22177"/>
    <w:rsid w:val="00B32627"/>
    <w:rsid w:val="00B358F7"/>
    <w:rsid w:val="00B3632B"/>
    <w:rsid w:val="00B63A74"/>
    <w:rsid w:val="00B654F1"/>
    <w:rsid w:val="00B77726"/>
    <w:rsid w:val="00BD53AB"/>
    <w:rsid w:val="00BE6268"/>
    <w:rsid w:val="00BF3B24"/>
    <w:rsid w:val="00CC26C8"/>
    <w:rsid w:val="00CD0C7E"/>
    <w:rsid w:val="00D07E9F"/>
    <w:rsid w:val="00D1237B"/>
    <w:rsid w:val="00D166E1"/>
    <w:rsid w:val="00D24827"/>
    <w:rsid w:val="00D4084B"/>
    <w:rsid w:val="00D56E5E"/>
    <w:rsid w:val="00D63CE4"/>
    <w:rsid w:val="00DE4518"/>
    <w:rsid w:val="00E5448A"/>
    <w:rsid w:val="00E603FF"/>
    <w:rsid w:val="00EC1356"/>
    <w:rsid w:val="00ED11B5"/>
    <w:rsid w:val="00ED2A44"/>
    <w:rsid w:val="00F051BC"/>
    <w:rsid w:val="00F23310"/>
    <w:rsid w:val="00F5243C"/>
    <w:rsid w:val="00F6023B"/>
    <w:rsid w:val="00F60E34"/>
    <w:rsid w:val="00F7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C3824CF"/>
  <w15:docId w15:val="{9560FDC0-0D06-4909-BB0F-1B9EC345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57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115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qFormat/>
    <w:rsid w:val="00BF3B24"/>
    <w:pPr>
      <w:keepNext/>
      <w:tabs>
        <w:tab w:val="left" w:pos="1980"/>
      </w:tabs>
      <w:spacing w:before="40" w:after="120" w:line="300" w:lineRule="exact"/>
      <w:outlineLvl w:val="3"/>
    </w:pPr>
    <w:rPr>
      <w:rFonts w:ascii="Arial" w:eastAsia="Times New Roman" w:hAnsi="Arial" w:cs="Times New Roman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146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157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157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1157A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115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57A"/>
    <w:rPr>
      <w:rFonts w:ascii="Times New Roman" w:eastAsiaTheme="majorEastAsia" w:hAnsi="Times New Roman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57A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57A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styleId="ListParagraph">
    <w:name w:val="List Paragraph"/>
    <w:basedOn w:val="Normal"/>
    <w:uiPriority w:val="34"/>
    <w:qFormat/>
    <w:rsid w:val="00462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77"/>
    <w:rPr>
      <w:color w:val="0000FF" w:themeColor="hyperlink"/>
      <w:u w:val="single"/>
    </w:rPr>
  </w:style>
  <w:style w:type="paragraph" w:customStyle="1" w:styleId="Default">
    <w:name w:val="Default"/>
    <w:rsid w:val="000D39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nyanbullet">
    <w:name w:val="Bunyan bullet"/>
    <w:basedOn w:val="Normal"/>
    <w:rsid w:val="00D166E1"/>
    <w:pPr>
      <w:numPr>
        <w:numId w:val="14"/>
      </w:numPr>
      <w:tabs>
        <w:tab w:val="left" w:pos="1980"/>
      </w:tabs>
      <w:spacing w:before="40" w:after="40" w:line="300" w:lineRule="exact"/>
    </w:pPr>
    <w:rPr>
      <w:rFonts w:ascii="Arial" w:eastAsia="Times New Roman" w:hAnsi="Arial" w:cs="Times New Roman"/>
      <w:sz w:val="21"/>
      <w:szCs w:val="20"/>
    </w:rPr>
  </w:style>
  <w:style w:type="paragraph" w:customStyle="1" w:styleId="Bunyan">
    <w:name w:val="Bunyan"/>
    <w:basedOn w:val="Normal"/>
    <w:rsid w:val="00E603FF"/>
    <w:pPr>
      <w:tabs>
        <w:tab w:val="num" w:pos="360"/>
        <w:tab w:val="left" w:pos="1980"/>
      </w:tabs>
      <w:spacing w:before="40" w:after="240" w:line="300" w:lineRule="exact"/>
    </w:pPr>
    <w:rPr>
      <w:rFonts w:ascii="Arial" w:eastAsia="Times New Roman" w:hAnsi="Arial" w:cs="Times New Roman"/>
      <w:sz w:val="2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80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F6DED"/>
  </w:style>
  <w:style w:type="character" w:customStyle="1" w:styleId="Heading4Char">
    <w:name w:val="Heading 4 Char"/>
    <w:basedOn w:val="DefaultParagraphFont"/>
    <w:link w:val="Heading4"/>
    <w:rsid w:val="00BF3B24"/>
    <w:rPr>
      <w:rFonts w:ascii="Arial" w:eastAsia="Times New Roman" w:hAnsi="Arial" w:cs="Times New Roman"/>
      <w:sz w:val="2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146F4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2B73B-3BFA-4BC7-9E0C-E8F9ED62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194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Lloyd</dc:creator>
  <cp:lastModifiedBy>Chris Lloyd</cp:lastModifiedBy>
  <cp:revision>27</cp:revision>
  <dcterms:created xsi:type="dcterms:W3CDTF">2015-05-13T11:53:00Z</dcterms:created>
  <dcterms:modified xsi:type="dcterms:W3CDTF">2022-07-01T09:42:00Z</dcterms:modified>
</cp:coreProperties>
</file>