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689C" w14:textId="0A77F83D" w:rsidR="008D6B4B" w:rsidRDefault="008D6B4B">
      <w:pPr>
        <w:rPr>
          <w:szCs w:val="24"/>
        </w:rPr>
      </w:pPr>
    </w:p>
    <w:p w14:paraId="7033689D" w14:textId="77777777" w:rsidR="008D6B4B" w:rsidRDefault="008D6B4B">
      <w:pPr>
        <w:rPr>
          <w:szCs w:val="24"/>
        </w:rPr>
      </w:pPr>
    </w:p>
    <w:p w14:paraId="7033689E" w14:textId="77777777" w:rsidR="008D6B4B" w:rsidRDefault="008D6B4B">
      <w:pPr>
        <w:rPr>
          <w:szCs w:val="24"/>
        </w:rPr>
      </w:pPr>
    </w:p>
    <w:p w14:paraId="7033689F" w14:textId="77777777" w:rsidR="008D6B4B" w:rsidRDefault="008D6B4B">
      <w:pPr>
        <w:rPr>
          <w:szCs w:val="24"/>
        </w:rPr>
      </w:pPr>
    </w:p>
    <w:p w14:paraId="703368A0" w14:textId="77777777" w:rsidR="008D6B4B" w:rsidRDefault="008D6B4B">
      <w:pPr>
        <w:rPr>
          <w:szCs w:val="24"/>
        </w:rPr>
      </w:pPr>
    </w:p>
    <w:p w14:paraId="703368A1" w14:textId="77777777" w:rsidR="008D6B4B" w:rsidRDefault="008D6B4B">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firstRow="1" w:lastRow="0" w:firstColumn="1" w:lastColumn="0" w:noHBand="0" w:noVBand="1"/>
      </w:tblPr>
      <w:tblGrid>
        <w:gridCol w:w="5255"/>
      </w:tblGrid>
      <w:tr w:rsidR="008D6B4B" w:rsidRPr="00B0170F" w14:paraId="703368A3" w14:textId="77777777" w:rsidTr="00BC1691">
        <w:tc>
          <w:tcPr>
            <w:tcW w:w="0" w:type="auto"/>
          </w:tcPr>
          <w:p w14:paraId="703368A2" w14:textId="77777777" w:rsidR="008D6B4B" w:rsidRPr="00B0170F" w:rsidRDefault="008D6B4B" w:rsidP="008D6B4B">
            <w:pPr>
              <w:rPr>
                <w:rFonts w:eastAsia="Calibri" w:cs="Times New Roman"/>
                <w:sz w:val="72"/>
                <w:szCs w:val="72"/>
              </w:rPr>
            </w:pPr>
            <w:r>
              <w:rPr>
                <w:sz w:val="72"/>
                <w:szCs w:val="72"/>
              </w:rPr>
              <w:t>Microscale Chemistry</w:t>
            </w:r>
          </w:p>
        </w:tc>
      </w:tr>
      <w:tr w:rsidR="008D6B4B" w:rsidRPr="00B0170F" w14:paraId="703368A5" w14:textId="77777777" w:rsidTr="00BC1691">
        <w:trPr>
          <w:trHeight w:val="604"/>
        </w:trPr>
        <w:tc>
          <w:tcPr>
            <w:tcW w:w="0" w:type="auto"/>
          </w:tcPr>
          <w:p w14:paraId="703368A4" w14:textId="393C897F" w:rsidR="008D6B4B" w:rsidRPr="00B0170F" w:rsidRDefault="00293904" w:rsidP="008D6B4B">
            <w:pPr>
              <w:rPr>
                <w:rFonts w:eastAsia="Calibri" w:cs="Times New Roman"/>
                <w:sz w:val="52"/>
                <w:szCs w:val="52"/>
              </w:rPr>
            </w:pPr>
            <w:r>
              <w:rPr>
                <w:sz w:val="52"/>
                <w:szCs w:val="52"/>
              </w:rPr>
              <w:t>The Ostwald Process</w:t>
            </w:r>
          </w:p>
        </w:tc>
      </w:tr>
    </w:tbl>
    <w:p w14:paraId="703368A6" w14:textId="77777777" w:rsidR="008D6B4B" w:rsidRDefault="008D6B4B">
      <w:pPr>
        <w:rPr>
          <w:szCs w:val="24"/>
        </w:rPr>
      </w:pPr>
    </w:p>
    <w:p w14:paraId="703368A7" w14:textId="77777777" w:rsidR="008D6B4B" w:rsidRDefault="008D6B4B">
      <w:pPr>
        <w:rPr>
          <w:szCs w:val="24"/>
        </w:rPr>
      </w:pPr>
    </w:p>
    <w:p w14:paraId="703368A8" w14:textId="3D611FBA" w:rsidR="008D6B4B" w:rsidRDefault="00380BCD">
      <w:pPr>
        <w:rPr>
          <w:szCs w:val="24"/>
        </w:rPr>
      </w:pPr>
      <w:r>
        <w:rPr>
          <w:noProof/>
        </w:rPr>
        <w:drawing>
          <wp:anchor distT="0" distB="0" distL="114300" distR="114300" simplePos="0" relativeHeight="251659269" behindDoc="0" locked="0" layoutInCell="1" allowOverlap="1" wp14:anchorId="425453C3" wp14:editId="454D5B63">
            <wp:simplePos x="0" y="0"/>
            <wp:positionH relativeFrom="column">
              <wp:posOffset>-128905</wp:posOffset>
            </wp:positionH>
            <wp:positionV relativeFrom="paragraph">
              <wp:posOffset>379095</wp:posOffset>
            </wp:positionV>
            <wp:extent cx="3061335" cy="2011680"/>
            <wp:effectExtent l="0" t="0" r="5715" b="7620"/>
            <wp:wrapSquare wrapText="bothSides"/>
            <wp:docPr id="1" name="Picture 1" descr="A picture containing mara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rac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1335" cy="2011680"/>
                    </a:xfrm>
                    <a:prstGeom prst="rect">
                      <a:avLst/>
                    </a:prstGeom>
                    <a:noFill/>
                    <a:ln>
                      <a:noFill/>
                    </a:ln>
                  </pic:spPr>
                </pic:pic>
              </a:graphicData>
            </a:graphic>
            <wp14:sizeRelV relativeFrom="margin">
              <wp14:pctHeight>0</wp14:pctHeight>
            </wp14:sizeRelV>
          </wp:anchor>
        </w:drawing>
      </w:r>
    </w:p>
    <w:p w14:paraId="703368A9" w14:textId="0E0DB53A" w:rsidR="008D6B4B" w:rsidRDefault="008D6B4B">
      <w:pPr>
        <w:rPr>
          <w:szCs w:val="24"/>
        </w:rPr>
      </w:pPr>
    </w:p>
    <w:p w14:paraId="703368AA" w14:textId="2F7C19F6" w:rsidR="008D6B4B" w:rsidRDefault="008D6B4B">
      <w:pPr>
        <w:rPr>
          <w:szCs w:val="24"/>
        </w:rPr>
      </w:pPr>
    </w:p>
    <w:p w14:paraId="703368AB" w14:textId="5FAE50DD" w:rsidR="008D6B4B" w:rsidRDefault="00293904">
      <w:pPr>
        <w:rPr>
          <w:szCs w:val="24"/>
        </w:rPr>
      </w:pPr>
      <w:r>
        <w:rPr>
          <w:noProof/>
          <w:szCs w:val="24"/>
          <w:lang w:eastAsia="en-GB"/>
        </w:rPr>
        <mc:AlternateContent>
          <mc:Choice Requires="wps">
            <w:drawing>
              <wp:anchor distT="0" distB="0" distL="114300" distR="114300" simplePos="0" relativeHeight="251658240" behindDoc="1" locked="0" layoutInCell="0" allowOverlap="0" wp14:anchorId="70336904" wp14:editId="32E69EB0">
                <wp:simplePos x="0" y="0"/>
                <wp:positionH relativeFrom="column">
                  <wp:posOffset>534670</wp:posOffset>
                </wp:positionH>
                <wp:positionV relativeFrom="page">
                  <wp:posOffset>7258050</wp:posOffset>
                </wp:positionV>
                <wp:extent cx="5336540" cy="1975485"/>
                <wp:effectExtent l="5715" t="9525" r="10795" b="5715"/>
                <wp:wrapTight wrapText="bothSides">
                  <wp:wrapPolygon edited="0">
                    <wp:start x="-90" y="-56"/>
                    <wp:lineTo x="-90" y="21544"/>
                    <wp:lineTo x="21690" y="21544"/>
                    <wp:lineTo x="21690" y="-56"/>
                    <wp:lineTo x="-90" y="-56"/>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1975485"/>
                        </a:xfrm>
                        <a:prstGeom prst="rect">
                          <a:avLst/>
                        </a:prstGeom>
                        <a:solidFill>
                          <a:srgbClr val="FFFFFF"/>
                        </a:solidFill>
                        <a:ln w="9525">
                          <a:solidFill>
                            <a:srgbClr val="000000"/>
                          </a:solidFill>
                          <a:miter lim="800000"/>
                          <a:headEnd/>
                          <a:tailEnd/>
                        </a:ln>
                      </wps:spPr>
                      <wps:txbx>
                        <w:txbxContent>
                          <w:p w14:paraId="70336907" w14:textId="77777777" w:rsidR="00BC1691" w:rsidRPr="005E0BDD" w:rsidRDefault="00BC1691" w:rsidP="00BC1691">
                            <w:pPr>
                              <w:spacing w:after="60"/>
                              <w:rPr>
                                <w:rFonts w:cs="Times New Roman"/>
                                <w:b/>
                                <w:sz w:val="28"/>
                                <w:szCs w:val="28"/>
                              </w:rPr>
                            </w:pPr>
                            <w:r w:rsidRPr="005E0BDD">
                              <w:rPr>
                                <w:rFonts w:cs="Times New Roman"/>
                                <w:b/>
                                <w:sz w:val="28"/>
                                <w:szCs w:val="28"/>
                              </w:rPr>
                              <w:t>Curriculum links</w:t>
                            </w:r>
                          </w:p>
                          <w:p w14:paraId="70336908" w14:textId="77777777" w:rsidR="00BC1691" w:rsidRDefault="00BC1691" w:rsidP="00BC1691">
                            <w:pPr>
                              <w:spacing w:after="60"/>
                              <w:rPr>
                                <w:rFonts w:cs="Times New Roman"/>
                                <w:b/>
                              </w:rPr>
                            </w:pPr>
                            <w:r>
                              <w:rPr>
                                <w:rFonts w:cs="Times New Roman"/>
                                <w:b/>
                              </w:rPr>
                              <w:t>CfE Level 3</w:t>
                            </w:r>
                          </w:p>
                          <w:p w14:paraId="70336909" w14:textId="77777777" w:rsidR="00BC1691" w:rsidRDefault="00BC1691" w:rsidP="00BC1691">
                            <w:pPr>
                              <w:spacing w:after="60"/>
                              <w:rPr>
                                <w:rFonts w:cs="Times New Roman"/>
                              </w:rPr>
                            </w:pPr>
                            <w:r w:rsidRPr="00405B86">
                              <w:rPr>
                                <w:rFonts w:cs="Times New Roman"/>
                              </w:rPr>
                              <w:t>Through experimentation, I can identify indicators of chemical reactions having occurred. I can describe ways of controlling the rate of reactions and can relate my findings to the world around me.</w:t>
                            </w:r>
                          </w:p>
                          <w:p w14:paraId="7033690A" w14:textId="77777777" w:rsidR="00BC1691" w:rsidRDefault="00BC1691" w:rsidP="00BC1691">
                            <w:pPr>
                              <w:spacing w:after="60"/>
                              <w:jc w:val="right"/>
                              <w:rPr>
                                <w:rFonts w:cs="Times New Roman"/>
                              </w:rPr>
                            </w:pPr>
                            <w:r>
                              <w:rPr>
                                <w:rFonts w:cs="Times New Roman"/>
                              </w:rPr>
                              <w:t>SCN 3-19a</w:t>
                            </w:r>
                          </w:p>
                          <w:p w14:paraId="7033690B" w14:textId="77777777" w:rsidR="00BC1691" w:rsidRDefault="00BC1691" w:rsidP="00BC1691">
                            <w:pPr>
                              <w:spacing w:after="60"/>
                              <w:rPr>
                                <w:rFonts w:cs="Times New Roman"/>
                              </w:rPr>
                            </w:pPr>
                            <w:r w:rsidRPr="007A4061">
                              <w:rPr>
                                <w:rFonts w:cs="Times New Roman"/>
                                <w:b/>
                              </w:rPr>
                              <w:t>National 4 –</w:t>
                            </w:r>
                            <w:r>
                              <w:rPr>
                                <w:rFonts w:cs="Times New Roman"/>
                              </w:rPr>
                              <w:t xml:space="preserve"> </w:t>
                            </w:r>
                            <w:r>
                              <w:rPr>
                                <w:rFonts w:cs="Times New Roman"/>
                              </w:rPr>
                              <w:tab/>
                              <w:t>Chemical change and structure</w:t>
                            </w:r>
                          </w:p>
                          <w:p w14:paraId="7033690C" w14:textId="77777777" w:rsidR="00BC1691" w:rsidRPr="001224EC" w:rsidRDefault="00BC1691" w:rsidP="00BC1691">
                            <w:pPr>
                              <w:spacing w:after="60"/>
                              <w:ind w:left="720" w:firstLine="720"/>
                              <w:rPr>
                                <w:rFonts w:cs="Times New Roman"/>
                              </w:rPr>
                            </w:pPr>
                            <w:r w:rsidRPr="007A4061">
                              <w:rPr>
                                <w:rFonts w:cs="Times New Roman"/>
                              </w:rPr>
                              <w:t>Atomic Structure and Bonding related to properties of material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336904" id="_x0000_t202" coordsize="21600,21600" o:spt="202" path="m,l,21600r21600,l21600,xe">
                <v:stroke joinstyle="miter"/>
                <v:path gradientshapeok="t" o:connecttype="rect"/>
              </v:shapetype>
              <v:shape id="Text Box 6" o:spid="_x0000_s1026" type="#_x0000_t202" style="position:absolute;margin-left:42.1pt;margin-top:571.5pt;width:420.2pt;height:15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" o:allowincell="f" o:allowoverlap="f">
                <v:textbox style="mso-fit-shape-to-text:t">
                  <w:txbxContent>
                    <w:p w14:paraId="70336907" w14:textId="77777777" w:rsidR="00BC1691" w:rsidRPr="005E0BDD" w:rsidRDefault="00BC1691" w:rsidP="00BC1691">
                      <w:pPr>
                        <w:spacing w:after="60"/>
                        <w:rPr>
                          <w:rFonts w:cs="Times New Roman"/>
                          <w:b/>
                          <w:sz w:val="28"/>
                          <w:szCs w:val="28"/>
                        </w:rPr>
                      </w:pPr>
                      <w:r w:rsidRPr="005E0BDD">
                        <w:rPr>
                          <w:rFonts w:cs="Times New Roman"/>
                          <w:b/>
                          <w:sz w:val="28"/>
                          <w:szCs w:val="28"/>
                        </w:rPr>
                        <w:t>Curriculum links</w:t>
                      </w:r>
                    </w:p>
                    <w:p w14:paraId="70336908" w14:textId="77777777" w:rsidR="00BC1691" w:rsidRDefault="00BC1691" w:rsidP="00BC1691">
                      <w:pPr>
                        <w:spacing w:after="60"/>
                        <w:rPr>
                          <w:rFonts w:cs="Times New Roman"/>
                          <w:b/>
                        </w:rPr>
                      </w:pPr>
                      <w:r>
                        <w:rPr>
                          <w:rFonts w:cs="Times New Roman"/>
                          <w:b/>
                        </w:rPr>
                        <w:t>CfE Level 3</w:t>
                      </w:r>
                    </w:p>
                    <w:p w14:paraId="70336909" w14:textId="77777777" w:rsidR="00BC1691" w:rsidRDefault="00BC1691" w:rsidP="00BC1691">
                      <w:pPr>
                        <w:spacing w:after="60"/>
                        <w:rPr>
                          <w:rFonts w:cs="Times New Roman"/>
                        </w:rPr>
                      </w:pPr>
                      <w:r w:rsidRPr="00405B86">
                        <w:rPr>
                          <w:rFonts w:cs="Times New Roman"/>
                        </w:rPr>
                        <w:t>Through experimentation, I can identify indicators of chemical reactions having occurred. I can describe ways of controlling the rate of reactions and can relate my findings to the world around me.</w:t>
                      </w:r>
                    </w:p>
                    <w:p w14:paraId="7033690A" w14:textId="77777777" w:rsidR="00BC1691" w:rsidRDefault="00BC1691" w:rsidP="00BC1691">
                      <w:pPr>
                        <w:spacing w:after="60"/>
                        <w:jc w:val="right"/>
                        <w:rPr>
                          <w:rFonts w:cs="Times New Roman"/>
                        </w:rPr>
                      </w:pPr>
                      <w:r>
                        <w:rPr>
                          <w:rFonts w:cs="Times New Roman"/>
                        </w:rPr>
                        <w:t>SCN 3-19a</w:t>
                      </w:r>
                    </w:p>
                    <w:p w14:paraId="7033690B" w14:textId="77777777" w:rsidR="00BC1691" w:rsidRDefault="00BC1691" w:rsidP="00BC1691">
                      <w:pPr>
                        <w:spacing w:after="60"/>
                        <w:rPr>
                          <w:rFonts w:cs="Times New Roman"/>
                        </w:rPr>
                      </w:pPr>
                      <w:r w:rsidRPr="007A4061">
                        <w:rPr>
                          <w:rFonts w:cs="Times New Roman"/>
                          <w:b/>
                        </w:rPr>
                        <w:t>National 4 –</w:t>
                      </w:r>
                      <w:r>
                        <w:rPr>
                          <w:rFonts w:cs="Times New Roman"/>
                        </w:rPr>
                        <w:t xml:space="preserve"> </w:t>
                      </w:r>
                      <w:r>
                        <w:rPr>
                          <w:rFonts w:cs="Times New Roman"/>
                        </w:rPr>
                        <w:tab/>
                        <w:t>Chemical change and structure</w:t>
                      </w:r>
                    </w:p>
                    <w:p w14:paraId="7033690C" w14:textId="77777777" w:rsidR="00BC1691" w:rsidRPr="001224EC" w:rsidRDefault="00BC1691" w:rsidP="00BC1691">
                      <w:pPr>
                        <w:spacing w:after="60"/>
                        <w:ind w:left="720" w:firstLine="720"/>
                        <w:rPr>
                          <w:rFonts w:cs="Times New Roman"/>
                        </w:rPr>
                      </w:pPr>
                      <w:r w:rsidRPr="007A4061">
                        <w:rPr>
                          <w:rFonts w:cs="Times New Roman"/>
                        </w:rPr>
                        <w:t>Atomic Structure and Bonding related to properties of material</w:t>
                      </w:r>
                    </w:p>
                  </w:txbxContent>
                </v:textbox>
                <w10:wrap type="tight" anchory="page"/>
              </v:shape>
            </w:pict>
          </mc:Fallback>
        </mc:AlternateContent>
      </w:r>
      <w:r w:rsidR="000D3941">
        <w:rPr>
          <w:szCs w:val="24"/>
        </w:rPr>
        <w:br w:type="page"/>
      </w:r>
    </w:p>
    <w:p w14:paraId="703368AC" w14:textId="77777777" w:rsidR="007E694D" w:rsidRDefault="007E694D" w:rsidP="007E694D">
      <w:pPr>
        <w:rPr>
          <w:b/>
        </w:rPr>
      </w:pPr>
      <w:r w:rsidRPr="007E694D">
        <w:rPr>
          <w:b/>
        </w:rPr>
        <w:lastRenderedPageBreak/>
        <w:t>Introduction</w:t>
      </w:r>
    </w:p>
    <w:p w14:paraId="79043351" w14:textId="77777777" w:rsidR="00293904" w:rsidRDefault="00293904" w:rsidP="00293904">
      <w:r>
        <w:t xml:space="preserve">Industrial chemistry is very important to a nation’s economy. The </w:t>
      </w:r>
      <w:hyperlink r:id="rId7" w:history="1">
        <w:r w:rsidRPr="00293904">
          <w:t>Ostwald process</w:t>
        </w:r>
      </w:hyperlink>
      <w:r>
        <w:t xml:space="preserve"> is used still used extensively as the main source of nitrates. The industrial conditions of a pressure of around 5 </w:t>
      </w:r>
      <w:proofErr w:type="spellStart"/>
      <w:r>
        <w:t>atm</w:t>
      </w:r>
      <w:proofErr w:type="spellEnd"/>
      <w:r>
        <w:t xml:space="preserve"> with a platinum catalyst and a temperature of around 250</w:t>
      </w:r>
      <w:r w:rsidRPr="00293904">
        <w:t>°</w:t>
      </w:r>
      <w:r>
        <w:t>V to obtain a high yield are impossible in the school lab. Yet using this equipment is possible to demonstrate the process.</w:t>
      </w:r>
    </w:p>
    <w:p w14:paraId="703368AF" w14:textId="77777777" w:rsidR="00A614CE" w:rsidRDefault="00A614CE" w:rsidP="007E694D">
      <w:pPr>
        <w:rPr>
          <w:b/>
        </w:rPr>
      </w:pPr>
    </w:p>
    <w:p w14:paraId="703368B0" w14:textId="77777777" w:rsidR="007E694D" w:rsidRDefault="007E694D" w:rsidP="007E694D">
      <w:pPr>
        <w:rPr>
          <w:b/>
        </w:rPr>
      </w:pPr>
      <w:r w:rsidRPr="007E694D">
        <w:rPr>
          <w:b/>
        </w:rPr>
        <w:t>Health &amp; Safety</w:t>
      </w:r>
    </w:p>
    <w:p w14:paraId="703368B1" w14:textId="77777777" w:rsidR="00631F06" w:rsidRDefault="001D4026" w:rsidP="00140761">
      <w:pPr>
        <w:rPr>
          <w:b/>
        </w:rPr>
      </w:pPr>
      <w:r w:rsidRPr="001D4026">
        <w:t>Wear eye protection. Make sure that any long hair is tied back.</w:t>
      </w:r>
    </w:p>
    <w:p w14:paraId="703368B2" w14:textId="77777777" w:rsidR="00A614CE" w:rsidRDefault="00A614CE" w:rsidP="00140761">
      <w:pPr>
        <w:rPr>
          <w:b/>
        </w:rPr>
      </w:pPr>
    </w:p>
    <w:p w14:paraId="703368B3" w14:textId="77777777" w:rsidR="00915C5D" w:rsidRPr="00026FD1" w:rsidRDefault="00915C5D" w:rsidP="00140761">
      <w:pPr>
        <w:rPr>
          <w:b/>
          <w:szCs w:val="24"/>
        </w:rPr>
      </w:pPr>
      <w:r>
        <w:rPr>
          <w:b/>
        </w:rPr>
        <w:t>You will n</w:t>
      </w:r>
      <w:r w:rsidRPr="00026FD1">
        <w:rPr>
          <w:b/>
          <w:szCs w:val="24"/>
        </w:rPr>
        <w:t>eed</w:t>
      </w:r>
    </w:p>
    <w:tbl>
      <w:tblPr>
        <w:tblStyle w:val="TableGrid"/>
        <w:tblW w:w="0" w:type="auto"/>
        <w:tblLook w:val="04A0" w:firstRow="1" w:lastRow="0" w:firstColumn="1" w:lastColumn="0" w:noHBand="0" w:noVBand="1"/>
      </w:tblPr>
      <w:tblGrid>
        <w:gridCol w:w="4621"/>
        <w:gridCol w:w="4621"/>
      </w:tblGrid>
      <w:tr w:rsidR="00972A08" w:rsidRPr="005E5800" w14:paraId="703368B6" w14:textId="77777777">
        <w:tc>
          <w:tcPr>
            <w:tcW w:w="4621" w:type="dxa"/>
          </w:tcPr>
          <w:p w14:paraId="703368B4" w14:textId="5C8ABC3E" w:rsidR="00972A08" w:rsidRPr="005E5800" w:rsidRDefault="00293904">
            <w:pPr>
              <w:spacing w:line="276" w:lineRule="auto"/>
              <w:rPr>
                <w:rFonts w:cs="Times New Roman"/>
                <w:szCs w:val="24"/>
              </w:rPr>
            </w:pPr>
            <w:r>
              <w:rPr>
                <w:rFonts w:cs="Times New Roman"/>
                <w:szCs w:val="24"/>
              </w:rPr>
              <w:t xml:space="preserve">1 x 60 </w:t>
            </w:r>
            <w:r w:rsidRPr="00293904">
              <w:rPr>
                <w:rFonts w:cs="Times New Roman"/>
                <w:szCs w:val="24"/>
              </w:rPr>
              <w:t>cm</w:t>
            </w:r>
            <w:r w:rsidRPr="00293904">
              <w:rPr>
                <w:rFonts w:cs="Times New Roman"/>
                <w:szCs w:val="24"/>
                <w:vertAlign w:val="superscript"/>
              </w:rPr>
              <w:t>3</w:t>
            </w:r>
            <w:r>
              <w:rPr>
                <w:rFonts w:cs="Times New Roman"/>
                <w:szCs w:val="24"/>
              </w:rPr>
              <w:t xml:space="preserve"> syringe</w:t>
            </w:r>
          </w:p>
        </w:tc>
        <w:tc>
          <w:tcPr>
            <w:tcW w:w="4621" w:type="dxa"/>
          </w:tcPr>
          <w:p w14:paraId="703368B5" w14:textId="4897264E" w:rsidR="00972A08" w:rsidRPr="005E5800" w:rsidRDefault="00293904">
            <w:pPr>
              <w:spacing w:line="276" w:lineRule="auto"/>
              <w:rPr>
                <w:rFonts w:cs="Times New Roman"/>
                <w:szCs w:val="24"/>
              </w:rPr>
            </w:pPr>
            <w:r>
              <w:rPr>
                <w:rFonts w:cs="Times New Roman"/>
                <w:szCs w:val="24"/>
              </w:rPr>
              <w:t>Ammonia gas</w:t>
            </w:r>
          </w:p>
        </w:tc>
      </w:tr>
      <w:tr w:rsidR="00972A08" w:rsidRPr="005E5800" w14:paraId="703368B9" w14:textId="77777777">
        <w:tc>
          <w:tcPr>
            <w:tcW w:w="4621" w:type="dxa"/>
          </w:tcPr>
          <w:p w14:paraId="703368B7" w14:textId="02C5775F" w:rsidR="00972A08" w:rsidRPr="005E5800" w:rsidRDefault="00293904">
            <w:pPr>
              <w:spacing w:line="276" w:lineRule="auto"/>
              <w:rPr>
                <w:rFonts w:cs="Times New Roman"/>
                <w:szCs w:val="24"/>
              </w:rPr>
            </w:pPr>
            <w:r>
              <w:rPr>
                <w:rFonts w:cs="Times New Roman"/>
                <w:szCs w:val="24"/>
              </w:rPr>
              <w:t>Oxygen gas</w:t>
            </w:r>
          </w:p>
        </w:tc>
        <w:tc>
          <w:tcPr>
            <w:tcW w:w="4621" w:type="dxa"/>
          </w:tcPr>
          <w:p w14:paraId="703368B8" w14:textId="17AA3424" w:rsidR="00972A08" w:rsidRPr="005E5800" w:rsidRDefault="00293904">
            <w:pPr>
              <w:spacing w:line="276" w:lineRule="auto"/>
              <w:rPr>
                <w:rFonts w:cs="Times New Roman"/>
                <w:szCs w:val="24"/>
              </w:rPr>
            </w:pPr>
            <w:r>
              <w:rPr>
                <w:rFonts w:cs="Times New Roman"/>
                <w:szCs w:val="24"/>
              </w:rPr>
              <w:t>Copper turnings or wire</w:t>
            </w:r>
            <w:r w:rsidR="00FF1598">
              <w:rPr>
                <w:rFonts w:cs="Times New Roman"/>
                <w:szCs w:val="24"/>
              </w:rPr>
              <w:t>*</w:t>
            </w:r>
          </w:p>
        </w:tc>
      </w:tr>
      <w:tr w:rsidR="00972A08" w:rsidRPr="005E5800" w14:paraId="703368BC" w14:textId="77777777">
        <w:tc>
          <w:tcPr>
            <w:tcW w:w="4621" w:type="dxa"/>
          </w:tcPr>
          <w:p w14:paraId="703368BA" w14:textId="272CF62E" w:rsidR="00972A08" w:rsidRPr="005E5800" w:rsidRDefault="00293904">
            <w:pPr>
              <w:rPr>
                <w:rFonts w:cs="Times New Roman"/>
                <w:szCs w:val="24"/>
              </w:rPr>
            </w:pPr>
            <w:r>
              <w:rPr>
                <w:rFonts w:cs="Times New Roman"/>
                <w:szCs w:val="24"/>
              </w:rPr>
              <w:t>6mm wall borosilicate tubing</w:t>
            </w:r>
          </w:p>
        </w:tc>
        <w:tc>
          <w:tcPr>
            <w:tcW w:w="4621" w:type="dxa"/>
          </w:tcPr>
          <w:p w14:paraId="703368BB" w14:textId="24C19C55" w:rsidR="00972A08" w:rsidRPr="005E5800" w:rsidRDefault="00293904">
            <w:pPr>
              <w:rPr>
                <w:rFonts w:cs="Times New Roman"/>
                <w:szCs w:val="24"/>
              </w:rPr>
            </w:pPr>
            <w:r>
              <w:rPr>
                <w:rFonts w:cs="Times New Roman"/>
                <w:szCs w:val="24"/>
              </w:rPr>
              <w:t>Burner</w:t>
            </w:r>
          </w:p>
        </w:tc>
      </w:tr>
      <w:tr w:rsidR="00972A08" w:rsidRPr="005E5800" w14:paraId="703368BF" w14:textId="77777777">
        <w:tc>
          <w:tcPr>
            <w:tcW w:w="4621" w:type="dxa"/>
          </w:tcPr>
          <w:p w14:paraId="703368BD" w14:textId="2D3F5B07" w:rsidR="00972A08" w:rsidRPr="005E5800" w:rsidRDefault="00293904">
            <w:pPr>
              <w:rPr>
                <w:rFonts w:cs="Times New Roman"/>
                <w:szCs w:val="24"/>
              </w:rPr>
            </w:pPr>
            <w:r>
              <w:rPr>
                <w:rFonts w:cs="Times New Roman"/>
                <w:szCs w:val="24"/>
              </w:rPr>
              <w:t>1</w:t>
            </w:r>
            <w:r w:rsidR="00972A08">
              <w:rPr>
                <w:rFonts w:cs="Times New Roman"/>
                <w:szCs w:val="24"/>
              </w:rPr>
              <w:t xml:space="preserve"> x </w:t>
            </w:r>
            <w:proofErr w:type="gramStart"/>
            <w:r w:rsidR="00972A08" w:rsidRPr="005E5800">
              <w:rPr>
                <w:rFonts w:cs="Times New Roman"/>
                <w:szCs w:val="24"/>
              </w:rPr>
              <w:t>Small</w:t>
            </w:r>
            <w:proofErr w:type="gramEnd"/>
            <w:r w:rsidR="00972A08" w:rsidRPr="005E5800">
              <w:rPr>
                <w:rFonts w:cs="Times New Roman"/>
                <w:szCs w:val="24"/>
              </w:rPr>
              <w:t xml:space="preserve"> test tube </w:t>
            </w:r>
            <w:r>
              <w:rPr>
                <w:rFonts w:cs="Times New Roman"/>
                <w:szCs w:val="24"/>
              </w:rPr>
              <w:t>(or bijou)</w:t>
            </w:r>
          </w:p>
        </w:tc>
        <w:tc>
          <w:tcPr>
            <w:tcW w:w="4621" w:type="dxa"/>
          </w:tcPr>
          <w:p w14:paraId="703368BE" w14:textId="2518B4BE" w:rsidR="00972A08" w:rsidRPr="005E5800" w:rsidRDefault="00293904">
            <w:pPr>
              <w:rPr>
                <w:rFonts w:cs="Times New Roman"/>
                <w:szCs w:val="24"/>
              </w:rPr>
            </w:pPr>
            <w:r>
              <w:rPr>
                <w:rFonts w:cs="Times New Roman"/>
                <w:szCs w:val="24"/>
              </w:rPr>
              <w:t>Slightly alkaline water with universal indicator.</w:t>
            </w:r>
            <w:r w:rsidR="00972A08" w:rsidRPr="005E5800">
              <w:rPr>
                <w:rFonts w:cs="Times New Roman"/>
                <w:szCs w:val="24"/>
              </w:rPr>
              <w:t xml:space="preserve"> </w:t>
            </w:r>
          </w:p>
        </w:tc>
      </w:tr>
      <w:tr w:rsidR="00972A08" w:rsidRPr="005E5800" w14:paraId="703368C2" w14:textId="77777777">
        <w:tc>
          <w:tcPr>
            <w:tcW w:w="4621" w:type="dxa"/>
          </w:tcPr>
          <w:p w14:paraId="703368C0" w14:textId="2B84F8EB" w:rsidR="00972A08" w:rsidRPr="005E5800" w:rsidRDefault="00293904">
            <w:pPr>
              <w:rPr>
                <w:rFonts w:cs="Times New Roman"/>
                <w:szCs w:val="24"/>
              </w:rPr>
            </w:pPr>
            <w:r>
              <w:rPr>
                <w:rFonts w:cs="Times New Roman"/>
                <w:szCs w:val="24"/>
              </w:rPr>
              <w:t>Silicone tubing to connect</w:t>
            </w:r>
          </w:p>
        </w:tc>
        <w:tc>
          <w:tcPr>
            <w:tcW w:w="4621" w:type="dxa"/>
          </w:tcPr>
          <w:p w14:paraId="703368C1" w14:textId="274E0EB0" w:rsidR="00972A08" w:rsidRPr="005E5800" w:rsidRDefault="00972A08">
            <w:pPr>
              <w:rPr>
                <w:rFonts w:cs="Times New Roman"/>
                <w:szCs w:val="24"/>
              </w:rPr>
            </w:pPr>
          </w:p>
        </w:tc>
      </w:tr>
    </w:tbl>
    <w:p w14:paraId="703368C6" w14:textId="77777777" w:rsidR="00D56E5E" w:rsidRDefault="00D56E5E" w:rsidP="007E694D"/>
    <w:p w14:paraId="703368C7" w14:textId="77777777" w:rsidR="00A1336B" w:rsidRPr="00DF4F0E" w:rsidRDefault="00A1336B" w:rsidP="00A1336B">
      <w:pPr>
        <w:rPr>
          <w:b/>
        </w:rPr>
      </w:pPr>
      <w:r w:rsidRPr="00DF4F0E">
        <w:rPr>
          <w:b/>
        </w:rPr>
        <w:t>Preparation</w:t>
      </w:r>
    </w:p>
    <w:p w14:paraId="703368C8" w14:textId="589E5767" w:rsidR="00A1336B" w:rsidRDefault="00293904" w:rsidP="00A1336B">
      <w:r>
        <w:t xml:space="preserve">Fill your 60 </w:t>
      </w:r>
      <w:r w:rsidRPr="009F06C4">
        <w:rPr>
          <w:rFonts w:cs="Times New Roman"/>
          <w:szCs w:val="24"/>
        </w:rPr>
        <w:t>cm</w:t>
      </w:r>
      <w:r w:rsidRPr="009F06C4">
        <w:rPr>
          <w:rFonts w:cs="Times New Roman"/>
          <w:szCs w:val="24"/>
          <w:vertAlign w:val="superscript"/>
        </w:rPr>
        <w:t>3</w:t>
      </w:r>
      <w:r>
        <w:t xml:space="preserve"> syringe with 25 </w:t>
      </w:r>
      <w:r w:rsidRPr="009F06C4">
        <w:rPr>
          <w:rFonts w:cs="Times New Roman"/>
          <w:szCs w:val="24"/>
        </w:rPr>
        <w:t>cm</w:t>
      </w:r>
      <w:r w:rsidRPr="009F06C4">
        <w:rPr>
          <w:rFonts w:cs="Times New Roman"/>
          <w:szCs w:val="24"/>
          <w:vertAlign w:val="superscript"/>
        </w:rPr>
        <w:t>3</w:t>
      </w:r>
      <w:r>
        <w:t xml:space="preserve"> of ammonia and 35 </w:t>
      </w:r>
      <w:r w:rsidRPr="009F06C4">
        <w:rPr>
          <w:rFonts w:cs="Times New Roman"/>
          <w:szCs w:val="24"/>
        </w:rPr>
        <w:t>cm</w:t>
      </w:r>
      <w:r w:rsidRPr="009F06C4">
        <w:rPr>
          <w:rFonts w:cs="Times New Roman"/>
          <w:szCs w:val="24"/>
          <w:vertAlign w:val="superscript"/>
        </w:rPr>
        <w:t>3</w:t>
      </w:r>
      <w:r>
        <w:t xml:space="preserve"> of Oxygen.</w:t>
      </w:r>
    </w:p>
    <w:p w14:paraId="4D8BE887" w14:textId="011B2C6E" w:rsidR="00293904" w:rsidRDefault="00293904" w:rsidP="00A1336B">
      <w:r>
        <w:rPr>
          <w:noProof/>
          <w:lang w:eastAsia="en-GB"/>
        </w:rPr>
        <mc:AlternateContent>
          <mc:Choice Requires="wps">
            <w:drawing>
              <wp:anchor distT="45720" distB="45720" distL="114300" distR="114300" simplePos="0" relativeHeight="251658244" behindDoc="1" locked="0" layoutInCell="1" allowOverlap="1" wp14:anchorId="46567B6D" wp14:editId="5CF3694A">
                <wp:simplePos x="0" y="0"/>
                <wp:positionH relativeFrom="column">
                  <wp:posOffset>2451735</wp:posOffset>
                </wp:positionH>
                <wp:positionV relativeFrom="paragraph">
                  <wp:posOffset>622935</wp:posOffset>
                </wp:positionV>
                <wp:extent cx="2310130" cy="822960"/>
                <wp:effectExtent l="3810" t="0" r="635" b="0"/>
                <wp:wrapTight wrapText="bothSides">
                  <wp:wrapPolygon edited="0">
                    <wp:start x="-89" y="0"/>
                    <wp:lineTo x="-89" y="21133"/>
                    <wp:lineTo x="21600" y="21133"/>
                    <wp:lineTo x="21600" y="0"/>
                    <wp:lineTo x="-89"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1FF20" w14:textId="77777777" w:rsidR="00293904" w:rsidRDefault="00293904" w:rsidP="00293904">
                            <w:r>
                              <w:t>6-mm medium wall borosilicate tubing filled with copper turnings or wire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567B6D" id="Text Box 10" o:spid="_x0000_s1027" type="#_x0000_t202" style="position:absolute;margin-left:193.05pt;margin-top:49.05pt;width:181.9pt;height:64.8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" stroked="f">
                <v:textbox style="mso-fit-shape-to-text:t">
                  <w:txbxContent>
                    <w:p w14:paraId="5871FF20" w14:textId="77777777" w:rsidR="00293904" w:rsidRDefault="00293904" w:rsidP="00293904">
                      <w:r>
                        <w:t>6-mm medium wall borosilicate tubing filled with copper turnings or wire</w:t>
                      </w:r>
                    </w:p>
                  </w:txbxContent>
                </v:textbox>
                <w10:wrap type="tight"/>
              </v:shape>
            </w:pict>
          </mc:Fallback>
        </mc:AlternateContent>
      </w:r>
      <w:r>
        <w:t>Set up the apparatus as in the diagram.</w:t>
      </w:r>
    </w:p>
    <w:p w14:paraId="792C55B3" w14:textId="4BC6A274" w:rsidR="00293904" w:rsidRPr="00056EA8" w:rsidRDefault="00293904" w:rsidP="00A1336B"/>
    <w:p w14:paraId="703368C9" w14:textId="31BDC585" w:rsidR="00A1336B" w:rsidRDefault="00293904" w:rsidP="00A1336B">
      <w:pPr>
        <w:rPr>
          <w:rFonts w:ascii="Calibri" w:hAnsi="Calibri"/>
          <w:i/>
          <w:noProof/>
          <w:sz w:val="22"/>
          <w:lang w:val="en-US"/>
        </w:rPr>
      </w:pPr>
      <w:r>
        <w:rPr>
          <w:noProof/>
          <w:lang w:eastAsia="en-GB"/>
        </w:rPr>
        <mc:AlternateContent>
          <mc:Choice Requires="wps">
            <w:drawing>
              <wp:anchor distT="45720" distB="45720" distL="114300" distR="114300" simplePos="0" relativeHeight="251658242" behindDoc="1" locked="0" layoutInCell="1" allowOverlap="1" wp14:anchorId="46567B6A" wp14:editId="2283B4DA">
                <wp:simplePos x="0" y="0"/>
                <wp:positionH relativeFrom="column">
                  <wp:posOffset>160655</wp:posOffset>
                </wp:positionH>
                <wp:positionV relativeFrom="paragraph">
                  <wp:posOffset>40005</wp:posOffset>
                </wp:positionV>
                <wp:extent cx="2132965" cy="707390"/>
                <wp:effectExtent l="0" t="1270" r="4445" b="0"/>
                <wp:wrapTight wrapText="bothSides">
                  <wp:wrapPolygon edited="0">
                    <wp:start x="-103" y="0"/>
                    <wp:lineTo x="-103" y="21329"/>
                    <wp:lineTo x="21600" y="21329"/>
                    <wp:lineTo x="21600" y="0"/>
                    <wp:lineTo x="-103"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7F6B6" w14:textId="77777777" w:rsidR="00293904" w:rsidRDefault="00293904" w:rsidP="00293904">
                            <w:r>
                              <w:t xml:space="preserve">60-ml plastic syringe containing about 25 ml of ammonia and 35 ml of oxygen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67B6A" id="Text Box 8" o:spid="_x0000_s1028" type="#_x0000_t202" style="position:absolute;margin-left:12.65pt;margin-top:3.15pt;width:167.95pt;height:55.7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" stroked="f">
                <v:textbox>
                  <w:txbxContent>
                    <w:p w14:paraId="5067F6B6" w14:textId="77777777" w:rsidR="00293904" w:rsidRDefault="00293904" w:rsidP="00293904">
                      <w:r>
                        <w:t xml:space="preserve">60-ml plastic syringe containing about 25 ml of ammonia and 35 ml of oxygen </w:t>
                      </w:r>
                    </w:p>
                  </w:txbxContent>
                </v:textbox>
                <w10:wrap type="tight"/>
              </v:shape>
            </w:pict>
          </mc:Fallback>
        </mc:AlternateContent>
      </w:r>
    </w:p>
    <w:p w14:paraId="2D9B2DC1" w14:textId="665973C1" w:rsidR="00293904" w:rsidRDefault="00436206" w:rsidP="00A1336B">
      <w:pPr>
        <w:rPr>
          <w:b/>
        </w:rPr>
      </w:pPr>
      <w:r>
        <w:rPr>
          <w:noProof/>
          <w:lang w:eastAsia="en-GB"/>
        </w:rPr>
        <mc:AlternateContent>
          <mc:Choice Requires="wps">
            <w:drawing>
              <wp:anchor distT="45720" distB="45720" distL="114300" distR="114300" simplePos="0" relativeHeight="251658245" behindDoc="1" locked="0" layoutInCell="1" allowOverlap="1" wp14:anchorId="46567B6E" wp14:editId="2AA98789">
                <wp:simplePos x="0" y="0"/>
                <wp:positionH relativeFrom="column">
                  <wp:posOffset>5179695</wp:posOffset>
                </wp:positionH>
                <wp:positionV relativeFrom="paragraph">
                  <wp:posOffset>306705</wp:posOffset>
                </wp:positionV>
                <wp:extent cx="1271905" cy="803910"/>
                <wp:effectExtent l="0" t="0" r="4445" b="0"/>
                <wp:wrapTight wrapText="bothSides">
                  <wp:wrapPolygon edited="0">
                    <wp:start x="-194" y="0"/>
                    <wp:lineTo x="-194" y="21344"/>
                    <wp:lineTo x="21600" y="21344"/>
                    <wp:lineTo x="21600" y="0"/>
                    <wp:lineTo x="-194"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54E9C" w14:textId="77777777" w:rsidR="00293904" w:rsidRDefault="00293904" w:rsidP="00293904">
                            <w:r>
                              <w:t>Small test tube with tap water (slightly alkaline)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67B6E" id="Text Box 11" o:spid="_x0000_s1029" type="#_x0000_t202" style="position:absolute;margin-left:407.85pt;margin-top:24.15pt;width:100.15pt;height:63.3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" stroked="f">
                <v:textbox>
                  <w:txbxContent>
                    <w:p w14:paraId="28554E9C" w14:textId="77777777" w:rsidR="00293904" w:rsidRDefault="00293904" w:rsidP="00293904">
                      <w:r>
                        <w:t>Small test tube with tap water (slightly alkaline)</w:t>
                      </w:r>
                    </w:p>
                  </w:txbxContent>
                </v:textbox>
                <w10:wrap type="tight"/>
              </v:shape>
            </w:pict>
          </mc:Fallback>
        </mc:AlternateContent>
      </w:r>
    </w:p>
    <w:p w14:paraId="1B7AED0B" w14:textId="098C4C58" w:rsidR="00293904" w:rsidRDefault="00436206" w:rsidP="00A1336B">
      <w:pPr>
        <w:rPr>
          <w:b/>
        </w:rPr>
      </w:pPr>
      <w:r>
        <w:rPr>
          <w:noProof/>
          <w:lang w:eastAsia="en-GB"/>
        </w:rPr>
        <w:drawing>
          <wp:anchor distT="0" distB="0" distL="114300" distR="114300" simplePos="0" relativeHeight="251658241" behindDoc="1" locked="0" layoutInCell="1" allowOverlap="1" wp14:anchorId="744E4C5D" wp14:editId="5C682476">
            <wp:simplePos x="0" y="0"/>
            <wp:positionH relativeFrom="column">
              <wp:posOffset>-45085</wp:posOffset>
            </wp:positionH>
            <wp:positionV relativeFrom="paragraph">
              <wp:posOffset>145415</wp:posOffset>
            </wp:positionV>
            <wp:extent cx="6102350" cy="1587500"/>
            <wp:effectExtent l="0" t="0" r="0" b="0"/>
            <wp:wrapNone/>
            <wp:docPr id="7" name="Picture 5" descr="Ostwa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wald.png"/>
                    <pic:cNvPicPr/>
                  </pic:nvPicPr>
                  <pic:blipFill>
                    <a:blip r:embed="rId8" cstate="print"/>
                    <a:srcRect t="72848" b="8830"/>
                    <a:stretch>
                      <a:fillRect/>
                    </a:stretch>
                  </pic:blipFill>
                  <pic:spPr>
                    <a:xfrm>
                      <a:off x="0" y="0"/>
                      <a:ext cx="6102350" cy="1587500"/>
                    </a:xfrm>
                    <a:prstGeom prst="rect">
                      <a:avLst/>
                    </a:prstGeom>
                  </pic:spPr>
                </pic:pic>
              </a:graphicData>
            </a:graphic>
          </wp:anchor>
        </w:drawing>
      </w:r>
    </w:p>
    <w:p w14:paraId="3AE27CC8" w14:textId="77777777" w:rsidR="00293904" w:rsidRDefault="00293904" w:rsidP="00A1336B">
      <w:pPr>
        <w:rPr>
          <w:b/>
        </w:rPr>
      </w:pPr>
    </w:p>
    <w:p w14:paraId="48849377" w14:textId="3F30B695" w:rsidR="00293904" w:rsidRDefault="00293904" w:rsidP="00A1336B">
      <w:pPr>
        <w:rPr>
          <w:b/>
        </w:rPr>
      </w:pPr>
      <w:r>
        <w:rPr>
          <w:noProof/>
          <w:lang w:eastAsia="en-GB"/>
        </w:rPr>
        <mc:AlternateContent>
          <mc:Choice Requires="wps">
            <w:drawing>
              <wp:anchor distT="45720" distB="45720" distL="114300" distR="114300" simplePos="0" relativeHeight="251658243" behindDoc="1" locked="0" layoutInCell="1" allowOverlap="1" wp14:anchorId="46567B70" wp14:editId="18102A3A">
                <wp:simplePos x="0" y="0"/>
                <wp:positionH relativeFrom="column">
                  <wp:posOffset>2524760</wp:posOffset>
                </wp:positionH>
                <wp:positionV relativeFrom="paragraph">
                  <wp:posOffset>194310</wp:posOffset>
                </wp:positionV>
                <wp:extent cx="2077720" cy="621665"/>
                <wp:effectExtent l="1905" t="0" r="0" b="0"/>
                <wp:wrapTight wrapText="bothSides">
                  <wp:wrapPolygon edited="0">
                    <wp:start x="-99" y="0"/>
                    <wp:lineTo x="-99" y="20894"/>
                    <wp:lineTo x="21600" y="20894"/>
                    <wp:lineTo x="21600" y="0"/>
                    <wp:lineTo x="-99"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0762A" w14:textId="77777777" w:rsidR="00293904" w:rsidRDefault="00293904" w:rsidP="00293904">
                            <w:r>
                              <w:t>Heat with a mini-Bunsen burner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567B70" id="Text Box 9" o:spid="_x0000_s1030" type="#_x0000_t202" style="position:absolute;margin-left:198.8pt;margin-top:15.3pt;width:163.6pt;height:48.95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" stroked="f">
                <v:textbox style="mso-fit-shape-to-text:t">
                  <w:txbxContent>
                    <w:p w14:paraId="3F70762A" w14:textId="77777777" w:rsidR="00293904" w:rsidRDefault="00293904" w:rsidP="00293904">
                      <w:r>
                        <w:t>Heat with a mini-Bunsen burner</w:t>
                      </w:r>
                    </w:p>
                  </w:txbxContent>
                </v:textbox>
                <w10:wrap type="tight"/>
              </v:shape>
            </w:pict>
          </mc:Fallback>
        </mc:AlternateContent>
      </w:r>
    </w:p>
    <w:p w14:paraId="029F2D44" w14:textId="77777777" w:rsidR="00293904" w:rsidRDefault="00293904" w:rsidP="00A1336B">
      <w:pPr>
        <w:rPr>
          <w:b/>
        </w:rPr>
      </w:pPr>
    </w:p>
    <w:p w14:paraId="040051D8" w14:textId="77777777" w:rsidR="00293904" w:rsidRDefault="00293904" w:rsidP="00A1336B">
      <w:pPr>
        <w:rPr>
          <w:b/>
        </w:rPr>
      </w:pPr>
    </w:p>
    <w:p w14:paraId="703368CA" w14:textId="473CD691" w:rsidR="00A1336B" w:rsidRDefault="00A1336B" w:rsidP="00A1336B">
      <w:pPr>
        <w:rPr>
          <w:b/>
        </w:rPr>
      </w:pPr>
      <w:r>
        <w:rPr>
          <w:b/>
        </w:rPr>
        <w:t>To Do</w:t>
      </w:r>
    </w:p>
    <w:p w14:paraId="703368CB" w14:textId="77777777" w:rsidR="00173612" w:rsidRPr="00173612" w:rsidRDefault="00173612" w:rsidP="00421993">
      <w:pPr>
        <w:pStyle w:val="ListParagraph"/>
        <w:numPr>
          <w:ilvl w:val="0"/>
          <w:numId w:val="26"/>
        </w:numPr>
        <w:ind w:left="714" w:hanging="357"/>
        <w:contextualSpacing w:val="0"/>
        <w:rPr>
          <w:szCs w:val="24"/>
        </w:rPr>
      </w:pPr>
      <w:r w:rsidRPr="00173612">
        <w:rPr>
          <w:szCs w:val="24"/>
        </w:rPr>
        <w:t xml:space="preserve">You are provided with a weighing boat and a marble chip. </w:t>
      </w:r>
    </w:p>
    <w:p w14:paraId="56467DB9" w14:textId="77777777" w:rsidR="00293904" w:rsidRPr="00293904" w:rsidRDefault="00293904" w:rsidP="00293904">
      <w:pPr>
        <w:pStyle w:val="ListParagraph"/>
        <w:numPr>
          <w:ilvl w:val="0"/>
          <w:numId w:val="26"/>
        </w:numPr>
        <w:ind w:left="714" w:hanging="357"/>
        <w:contextualSpacing w:val="0"/>
        <w:rPr>
          <w:szCs w:val="24"/>
        </w:rPr>
      </w:pPr>
      <w:r w:rsidRPr="00293904">
        <w:rPr>
          <w:szCs w:val="24"/>
        </w:rPr>
        <w:t>Wear eye protection</w:t>
      </w:r>
    </w:p>
    <w:p w14:paraId="69520F4D" w14:textId="7B5457EB" w:rsidR="00293904" w:rsidRPr="00293904" w:rsidRDefault="00293904" w:rsidP="00293904">
      <w:pPr>
        <w:pStyle w:val="ListParagraph"/>
        <w:numPr>
          <w:ilvl w:val="0"/>
          <w:numId w:val="26"/>
        </w:numPr>
        <w:ind w:left="714" w:hanging="357"/>
        <w:contextualSpacing w:val="0"/>
        <w:rPr>
          <w:szCs w:val="24"/>
        </w:rPr>
      </w:pPr>
      <w:r w:rsidRPr="00293904">
        <w:rPr>
          <w:szCs w:val="24"/>
        </w:rPr>
        <w:t xml:space="preserve">The approximate 10cm length of 6 (or7) mm medium-wall borosilicate tubing is filled with copper turnings or electrical </w:t>
      </w:r>
      <w:proofErr w:type="gramStart"/>
      <w:r w:rsidRPr="00293904">
        <w:rPr>
          <w:szCs w:val="24"/>
        </w:rPr>
        <w:t>wire.</w:t>
      </w:r>
      <w:r w:rsidR="00DC7A5C">
        <w:rPr>
          <w:szCs w:val="24"/>
        </w:rPr>
        <w:t>*</w:t>
      </w:r>
      <w:proofErr w:type="gramEnd"/>
    </w:p>
    <w:p w14:paraId="0C21E8CC" w14:textId="77777777" w:rsidR="00293904" w:rsidRPr="00293904" w:rsidRDefault="00293904" w:rsidP="00293904">
      <w:pPr>
        <w:pStyle w:val="ListParagraph"/>
        <w:numPr>
          <w:ilvl w:val="0"/>
          <w:numId w:val="26"/>
        </w:numPr>
        <w:ind w:left="714" w:hanging="357"/>
        <w:contextualSpacing w:val="0"/>
        <w:rPr>
          <w:szCs w:val="24"/>
        </w:rPr>
      </w:pPr>
      <w:r w:rsidRPr="00293904">
        <w:rPr>
          <w:szCs w:val="24"/>
        </w:rPr>
        <w:lastRenderedPageBreak/>
        <w:t>Set up the equipment by clamping the 60-ml syringe. The small test tubes can be stabilised by placing it in a 100-ml beaker.</w:t>
      </w:r>
    </w:p>
    <w:p w14:paraId="0BEC9C33" w14:textId="79517C55" w:rsidR="00293904" w:rsidRPr="00293904" w:rsidRDefault="00293904" w:rsidP="00293904">
      <w:pPr>
        <w:pStyle w:val="ListParagraph"/>
        <w:numPr>
          <w:ilvl w:val="0"/>
          <w:numId w:val="26"/>
        </w:numPr>
        <w:ind w:left="714" w:hanging="357"/>
        <w:contextualSpacing w:val="0"/>
        <w:rPr>
          <w:szCs w:val="24"/>
        </w:rPr>
      </w:pPr>
      <w:r w:rsidRPr="00293904">
        <w:rPr>
          <w:szCs w:val="24"/>
        </w:rPr>
        <w:t xml:space="preserve">The test tubes are filled one-quarter filled with tap water which is often slightly alkaline due to dissolved hydrogen carbonate ions. A few drops of Universal Indicator are added to each tube and the liquid should turn green. In a demonstration, two test tubes can be used, one acting as a control. </w:t>
      </w:r>
    </w:p>
    <w:p w14:paraId="0F310BF3" w14:textId="77777777" w:rsidR="00293904" w:rsidRPr="00293904" w:rsidRDefault="00293904" w:rsidP="00293904">
      <w:pPr>
        <w:pStyle w:val="ListParagraph"/>
        <w:numPr>
          <w:ilvl w:val="0"/>
          <w:numId w:val="26"/>
        </w:numPr>
        <w:ind w:left="714" w:hanging="357"/>
        <w:contextualSpacing w:val="0"/>
        <w:rPr>
          <w:szCs w:val="24"/>
        </w:rPr>
      </w:pPr>
      <w:r w:rsidRPr="00293904">
        <w:rPr>
          <w:szCs w:val="24"/>
        </w:rPr>
        <w:t>Light the mini-Bunsen Burner and when the copper gets very hot, start pushing the barrel to force the gas mixture slowly over the catalyst. This is best done by holding the stem of the barrel rather than pushing the end with the palm of the hand.</w:t>
      </w:r>
    </w:p>
    <w:p w14:paraId="67A41E53" w14:textId="77777777" w:rsidR="00293904" w:rsidRPr="00293904" w:rsidRDefault="00293904" w:rsidP="00293904">
      <w:pPr>
        <w:pStyle w:val="ListParagraph"/>
        <w:numPr>
          <w:ilvl w:val="0"/>
          <w:numId w:val="26"/>
        </w:numPr>
        <w:ind w:left="714" w:hanging="357"/>
        <w:contextualSpacing w:val="0"/>
        <w:rPr>
          <w:szCs w:val="24"/>
        </w:rPr>
      </w:pPr>
      <w:r w:rsidRPr="00293904">
        <w:rPr>
          <w:szCs w:val="24"/>
        </w:rPr>
        <w:t>The aim is to make nitrogen oxide and dioxide causing the water in the test tube to become acidic which is indicated by a red colour.</w:t>
      </w:r>
    </w:p>
    <w:p w14:paraId="703368D5" w14:textId="7FB638D7" w:rsidR="00173612" w:rsidRPr="00293904" w:rsidRDefault="00DC7A5C" w:rsidP="00A164F6">
      <w:pPr>
        <w:pStyle w:val="ListParagraph"/>
        <w:ind w:left="357"/>
        <w:contextualSpacing w:val="0"/>
        <w:rPr>
          <w:szCs w:val="24"/>
        </w:rPr>
      </w:pPr>
      <w:r>
        <w:rPr>
          <w:szCs w:val="24"/>
        </w:rPr>
        <w:t>* If you have access then palladium beads</w:t>
      </w:r>
      <w:r w:rsidR="004C688E">
        <w:rPr>
          <w:szCs w:val="24"/>
        </w:rPr>
        <w:t xml:space="preserve"> (</w:t>
      </w:r>
      <w:r w:rsidR="0076379E">
        <w:rPr>
          <w:szCs w:val="24"/>
        </w:rPr>
        <w:t>palladium coated</w:t>
      </w:r>
      <w:r w:rsidR="004C688E">
        <w:rPr>
          <w:szCs w:val="24"/>
        </w:rPr>
        <w:t xml:space="preserve"> on </w:t>
      </w:r>
      <w:r w:rsidR="0076379E">
        <w:rPr>
          <w:szCs w:val="24"/>
        </w:rPr>
        <w:t>porcelain) are more effective.</w:t>
      </w:r>
    </w:p>
    <w:p w14:paraId="703368FE" w14:textId="66826FB1" w:rsidR="006E2A49" w:rsidRPr="00203582" w:rsidRDefault="006E2A49" w:rsidP="0095362B">
      <w:pPr>
        <w:rPr>
          <w:rFonts w:eastAsiaTheme="majorEastAsia" w:cs="Times New Roman"/>
          <w:b/>
          <w:bCs/>
          <w:szCs w:val="24"/>
        </w:rPr>
      </w:pPr>
    </w:p>
    <w:sectPr w:rsidR="006E2A49" w:rsidRPr="00203582" w:rsidSect="008D00AE">
      <w:pgSz w:w="11906" w:h="16838"/>
      <w:pgMar w:top="820" w:right="851" w:bottom="851" w:left="851"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CA1733"/>
    <w:multiLevelType w:val="singleLevel"/>
    <w:tmpl w:val="0976498A"/>
    <w:lvl w:ilvl="0">
      <w:start w:val="1"/>
      <w:numFmt w:val="bullet"/>
      <w:pStyle w:val="Bunyanbullet"/>
      <w:lvlText w:val=""/>
      <w:lvlJc w:val="left"/>
      <w:pPr>
        <w:tabs>
          <w:tab w:val="num" w:pos="360"/>
        </w:tabs>
        <w:ind w:left="360" w:hanging="360"/>
      </w:pPr>
      <w:rPr>
        <w:rFonts w:ascii="Symbol" w:hAnsi="Symbol" w:hint="default"/>
      </w:rPr>
    </w:lvl>
  </w:abstractNum>
  <w:abstractNum w:abstractNumId="3" w15:restartNumberingAfterBreak="0">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990C07"/>
    <w:multiLevelType w:val="hybridMultilevel"/>
    <w:tmpl w:val="2A124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23F7C"/>
    <w:multiLevelType w:val="hybridMultilevel"/>
    <w:tmpl w:val="A6D239E8"/>
    <w:lvl w:ilvl="0" w:tplc="0C9C1B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357A86"/>
    <w:multiLevelType w:val="hybridMultilevel"/>
    <w:tmpl w:val="74AC56DA"/>
    <w:lvl w:ilvl="0" w:tplc="08090001">
      <w:start w:val="1"/>
      <w:numFmt w:val="bullet"/>
      <w:lvlText w:val=""/>
      <w:lvlJc w:val="left"/>
      <w:pPr>
        <w:ind w:left="502" w:hanging="360"/>
      </w:pPr>
      <w:rPr>
        <w:rFonts w:ascii="Symbol" w:hAnsi="Symbol" w:hint="default"/>
        <w:color w:val="00206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75F43"/>
    <w:multiLevelType w:val="hybridMultilevel"/>
    <w:tmpl w:val="A0124F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657764"/>
    <w:multiLevelType w:val="hybridMultilevel"/>
    <w:tmpl w:val="D96696C0"/>
    <w:lvl w:ilvl="0" w:tplc="ABFEE03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AD2063"/>
    <w:multiLevelType w:val="hybridMultilevel"/>
    <w:tmpl w:val="77708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6" w15:restartNumberingAfterBreak="0">
    <w:nsid w:val="497E218C"/>
    <w:multiLevelType w:val="hybridMultilevel"/>
    <w:tmpl w:val="7A0EE6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8179B2"/>
    <w:multiLevelType w:val="hybridMultilevel"/>
    <w:tmpl w:val="341EE3F2"/>
    <w:lvl w:ilvl="0" w:tplc="792282F4">
      <w:start w:val="1"/>
      <w:numFmt w:val="decimal"/>
      <w:lvlText w:val="%1."/>
      <w:lvlJc w:val="left"/>
      <w:pPr>
        <w:ind w:left="360" w:hanging="360"/>
      </w:pPr>
      <w:rPr>
        <w:rFonts w:ascii="Calibri" w:hAnsi="Calibri" w:cs="Aria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66B1C"/>
    <w:multiLevelType w:val="hybridMultilevel"/>
    <w:tmpl w:val="E3B4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B5E13"/>
    <w:multiLevelType w:val="hybridMultilevel"/>
    <w:tmpl w:val="AB1018B8"/>
    <w:lvl w:ilvl="0" w:tplc="DAC2E2F8">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CB0C56"/>
    <w:multiLevelType w:val="hybridMultilevel"/>
    <w:tmpl w:val="6D7803E2"/>
    <w:lvl w:ilvl="0" w:tplc="63029C18">
      <w:start w:val="1"/>
      <w:numFmt w:val="bullet"/>
      <w:lvlText w:val=""/>
      <w:lvlJc w:val="left"/>
      <w:pPr>
        <w:ind w:left="360" w:hanging="360"/>
      </w:pPr>
      <w:rPr>
        <w:rFonts w:ascii="Symbol" w:hAnsi="Symbol" w:hint="default"/>
        <w:color w:val="D1005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1641CD"/>
    <w:multiLevelType w:val="hybridMultilevel"/>
    <w:tmpl w:val="09D45E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9254F0"/>
    <w:multiLevelType w:val="hybridMultilevel"/>
    <w:tmpl w:val="93406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723809">
    <w:abstractNumId w:val="11"/>
  </w:num>
  <w:num w:numId="2" w16cid:durableId="755437250">
    <w:abstractNumId w:val="0"/>
  </w:num>
  <w:num w:numId="3" w16cid:durableId="868686037">
    <w:abstractNumId w:val="15"/>
  </w:num>
  <w:num w:numId="4" w16cid:durableId="2054960858">
    <w:abstractNumId w:val="4"/>
  </w:num>
  <w:num w:numId="5" w16cid:durableId="1721250115">
    <w:abstractNumId w:val="17"/>
  </w:num>
  <w:num w:numId="6" w16cid:durableId="343631111">
    <w:abstractNumId w:val="8"/>
  </w:num>
  <w:num w:numId="7" w16cid:durableId="805856310">
    <w:abstractNumId w:val="10"/>
  </w:num>
  <w:num w:numId="8" w16cid:durableId="967199979">
    <w:abstractNumId w:val="25"/>
  </w:num>
  <w:num w:numId="9" w16cid:durableId="1822503457">
    <w:abstractNumId w:val="19"/>
  </w:num>
  <w:num w:numId="10" w16cid:durableId="923077270">
    <w:abstractNumId w:val="5"/>
  </w:num>
  <w:num w:numId="11" w16cid:durableId="1519731462">
    <w:abstractNumId w:val="3"/>
  </w:num>
  <w:num w:numId="12" w16cid:durableId="1187057085">
    <w:abstractNumId w:val="26"/>
  </w:num>
  <w:num w:numId="13" w16cid:durableId="1248072375">
    <w:abstractNumId w:val="1"/>
  </w:num>
  <w:num w:numId="14" w16cid:durableId="1011370657">
    <w:abstractNumId w:val="2"/>
  </w:num>
  <w:num w:numId="15" w16cid:durableId="1006595415">
    <w:abstractNumId w:val="21"/>
  </w:num>
  <w:num w:numId="16" w16cid:durableId="396318282">
    <w:abstractNumId w:val="20"/>
  </w:num>
  <w:num w:numId="17" w16cid:durableId="274948807">
    <w:abstractNumId w:val="23"/>
  </w:num>
  <w:num w:numId="18" w16cid:durableId="101460466">
    <w:abstractNumId w:val="13"/>
  </w:num>
  <w:num w:numId="19" w16cid:durableId="1321276883">
    <w:abstractNumId w:val="12"/>
  </w:num>
  <w:num w:numId="20" w16cid:durableId="928462026">
    <w:abstractNumId w:val="14"/>
  </w:num>
  <w:num w:numId="21" w16cid:durableId="661740201">
    <w:abstractNumId w:val="18"/>
  </w:num>
  <w:num w:numId="22" w16cid:durableId="1543249234">
    <w:abstractNumId w:val="9"/>
  </w:num>
  <w:num w:numId="23" w16cid:durableId="1331326931">
    <w:abstractNumId w:val="22"/>
  </w:num>
  <w:num w:numId="24" w16cid:durableId="964044368">
    <w:abstractNumId w:val="24"/>
  </w:num>
  <w:num w:numId="25" w16cid:durableId="279921979">
    <w:abstractNumId w:val="16"/>
  </w:num>
  <w:num w:numId="26" w16cid:durableId="406347320">
    <w:abstractNumId w:val="6"/>
  </w:num>
  <w:num w:numId="27" w16cid:durableId="342509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41"/>
    <w:rsid w:val="000136E7"/>
    <w:rsid w:val="00026FD1"/>
    <w:rsid w:val="00056EA8"/>
    <w:rsid w:val="0007727A"/>
    <w:rsid w:val="00091334"/>
    <w:rsid w:val="000B5459"/>
    <w:rsid w:val="000D3941"/>
    <w:rsid w:val="000F0B77"/>
    <w:rsid w:val="00112026"/>
    <w:rsid w:val="00123266"/>
    <w:rsid w:val="00140761"/>
    <w:rsid w:val="00164326"/>
    <w:rsid w:val="001677C8"/>
    <w:rsid w:val="00173612"/>
    <w:rsid w:val="00193CF1"/>
    <w:rsid w:val="001B1B53"/>
    <w:rsid w:val="001C2866"/>
    <w:rsid w:val="001D4026"/>
    <w:rsid w:val="00203582"/>
    <w:rsid w:val="00220AA6"/>
    <w:rsid w:val="00241B96"/>
    <w:rsid w:val="002448D0"/>
    <w:rsid w:val="00271738"/>
    <w:rsid w:val="00293904"/>
    <w:rsid w:val="00295B88"/>
    <w:rsid w:val="002F7477"/>
    <w:rsid w:val="0031157A"/>
    <w:rsid w:val="003271BA"/>
    <w:rsid w:val="00340181"/>
    <w:rsid w:val="00343AAC"/>
    <w:rsid w:val="0037768A"/>
    <w:rsid w:val="00380BCD"/>
    <w:rsid w:val="00381B5A"/>
    <w:rsid w:val="003973AC"/>
    <w:rsid w:val="003C22F8"/>
    <w:rsid w:val="003D0916"/>
    <w:rsid w:val="00400524"/>
    <w:rsid w:val="00407744"/>
    <w:rsid w:val="00420DB1"/>
    <w:rsid w:val="00421993"/>
    <w:rsid w:val="00432D20"/>
    <w:rsid w:val="00436206"/>
    <w:rsid w:val="00462F40"/>
    <w:rsid w:val="00472D2D"/>
    <w:rsid w:val="004952AF"/>
    <w:rsid w:val="004A4A8E"/>
    <w:rsid w:val="004C315D"/>
    <w:rsid w:val="004C3C59"/>
    <w:rsid w:val="004C688E"/>
    <w:rsid w:val="00570FC0"/>
    <w:rsid w:val="005839B8"/>
    <w:rsid w:val="005D5802"/>
    <w:rsid w:val="005D74B4"/>
    <w:rsid w:val="005D7BB8"/>
    <w:rsid w:val="00631F06"/>
    <w:rsid w:val="00632C60"/>
    <w:rsid w:val="006917F7"/>
    <w:rsid w:val="006A34A6"/>
    <w:rsid w:val="006A5908"/>
    <w:rsid w:val="006E2A49"/>
    <w:rsid w:val="00706616"/>
    <w:rsid w:val="00761992"/>
    <w:rsid w:val="0076379E"/>
    <w:rsid w:val="00780E95"/>
    <w:rsid w:val="00782052"/>
    <w:rsid w:val="00783E3B"/>
    <w:rsid w:val="007E694D"/>
    <w:rsid w:val="00832E71"/>
    <w:rsid w:val="00840DDB"/>
    <w:rsid w:val="00845380"/>
    <w:rsid w:val="008642C5"/>
    <w:rsid w:val="0086573F"/>
    <w:rsid w:val="00885450"/>
    <w:rsid w:val="008C2B9E"/>
    <w:rsid w:val="008D00AE"/>
    <w:rsid w:val="008D6B4B"/>
    <w:rsid w:val="008F250B"/>
    <w:rsid w:val="00915C5D"/>
    <w:rsid w:val="00920F3C"/>
    <w:rsid w:val="00922F11"/>
    <w:rsid w:val="00941721"/>
    <w:rsid w:val="00952633"/>
    <w:rsid w:val="0095362B"/>
    <w:rsid w:val="00955E12"/>
    <w:rsid w:val="00963ED7"/>
    <w:rsid w:val="009701B7"/>
    <w:rsid w:val="00972A08"/>
    <w:rsid w:val="009E7A07"/>
    <w:rsid w:val="00A1336B"/>
    <w:rsid w:val="00A164F6"/>
    <w:rsid w:val="00A27A31"/>
    <w:rsid w:val="00A614CE"/>
    <w:rsid w:val="00A93BF4"/>
    <w:rsid w:val="00AC2E14"/>
    <w:rsid w:val="00AE1A7B"/>
    <w:rsid w:val="00B339AE"/>
    <w:rsid w:val="00B3432E"/>
    <w:rsid w:val="00B358F7"/>
    <w:rsid w:val="00B3632B"/>
    <w:rsid w:val="00B40AD6"/>
    <w:rsid w:val="00B77726"/>
    <w:rsid w:val="00B91087"/>
    <w:rsid w:val="00BC1691"/>
    <w:rsid w:val="00BD53AB"/>
    <w:rsid w:val="00CF1405"/>
    <w:rsid w:val="00D1237B"/>
    <w:rsid w:val="00D166E1"/>
    <w:rsid w:val="00D56E5E"/>
    <w:rsid w:val="00DB1DA6"/>
    <w:rsid w:val="00DC7A5C"/>
    <w:rsid w:val="00E03043"/>
    <w:rsid w:val="00E44ED4"/>
    <w:rsid w:val="00E529A0"/>
    <w:rsid w:val="00E603FF"/>
    <w:rsid w:val="00E72711"/>
    <w:rsid w:val="00EC1356"/>
    <w:rsid w:val="00F06577"/>
    <w:rsid w:val="00F5243C"/>
    <w:rsid w:val="00F6023B"/>
    <w:rsid w:val="00F76953"/>
    <w:rsid w:val="00FF1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689C"/>
  <w15:docId w15:val="{5AC20D30-8B71-4C6E-B8AF-DA817159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yanbullet">
    <w:name w:val="Bunyan bullet"/>
    <w:basedOn w:val="Normal"/>
    <w:rsid w:val="00D166E1"/>
    <w:pPr>
      <w:numPr>
        <w:numId w:val="14"/>
      </w:numPr>
      <w:tabs>
        <w:tab w:val="left" w:pos="1980"/>
      </w:tabs>
      <w:spacing w:before="40" w:after="40" w:line="300" w:lineRule="exact"/>
    </w:pPr>
    <w:rPr>
      <w:rFonts w:ascii="Arial" w:eastAsia="Times New Roman" w:hAnsi="Arial" w:cs="Times New Roman"/>
      <w:sz w:val="21"/>
      <w:szCs w:val="20"/>
    </w:rPr>
  </w:style>
  <w:style w:type="paragraph" w:customStyle="1" w:styleId="Bunyan">
    <w:name w:val="Bunyan"/>
    <w:basedOn w:val="Normal"/>
    <w:rsid w:val="00E603FF"/>
    <w:pPr>
      <w:tabs>
        <w:tab w:val="num" w:pos="360"/>
        <w:tab w:val="left" w:pos="1980"/>
      </w:tabs>
      <w:spacing w:before="40" w:after="240" w:line="300" w:lineRule="exact"/>
    </w:pPr>
    <w:rPr>
      <w:rFonts w:ascii="Arial" w:eastAsia="Times New Roman" w:hAnsi="Arial" w:cs="Times New Roman"/>
      <w:sz w:val="21"/>
      <w:szCs w:val="20"/>
    </w:rPr>
  </w:style>
  <w:style w:type="paragraph" w:styleId="BalloonText">
    <w:name w:val="Balloon Text"/>
    <w:basedOn w:val="Normal"/>
    <w:link w:val="BalloonTextChar"/>
    <w:uiPriority w:val="99"/>
    <w:semiHidden/>
    <w:unhideWhenUsed/>
    <w:rsid w:val="005D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89785071">
          <w:marLeft w:val="0"/>
          <w:marRight w:val="0"/>
          <w:marTop w:val="0"/>
          <w:marBottom w:val="0"/>
          <w:divBdr>
            <w:top w:val="none" w:sz="0" w:space="0" w:color="auto"/>
            <w:left w:val="none" w:sz="0" w:space="0" w:color="auto"/>
            <w:bottom w:val="none" w:sz="0" w:space="0" w:color="auto"/>
            <w:right w:val="none" w:sz="0" w:space="0" w:color="auto"/>
          </w:divBdr>
          <w:divsChild>
            <w:div w:id="93748938">
              <w:marLeft w:val="0"/>
              <w:marRight w:val="0"/>
              <w:marTop w:val="0"/>
              <w:marBottom w:val="0"/>
              <w:divBdr>
                <w:top w:val="none" w:sz="0" w:space="0" w:color="auto"/>
                <w:left w:val="none" w:sz="0" w:space="0" w:color="auto"/>
                <w:bottom w:val="none" w:sz="0" w:space="0" w:color="auto"/>
                <w:right w:val="none" w:sz="0" w:space="0" w:color="auto"/>
              </w:divBdr>
            </w:div>
            <w:div w:id="179050042">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 w:id="5171644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1715494741">
          <w:marLeft w:val="0"/>
          <w:marRight w:val="0"/>
          <w:marTop w:val="0"/>
          <w:marBottom w:val="0"/>
          <w:divBdr>
            <w:top w:val="none" w:sz="0" w:space="0" w:color="auto"/>
            <w:left w:val="none" w:sz="0" w:space="0" w:color="auto"/>
            <w:bottom w:val="none" w:sz="0" w:space="0" w:color="auto"/>
            <w:right w:val="none" w:sz="0" w:space="0" w:color="auto"/>
          </w:divBdr>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13066244">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637175023">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sChild>
        </w:div>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577372790">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28565991">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en.wikipedia.org/wiki/Ostwald_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CA83E-A2C9-433B-A793-3622D130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6</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cp:lastModifiedBy>Chris Lloyd</cp:lastModifiedBy>
  <cp:revision>12</cp:revision>
  <dcterms:created xsi:type="dcterms:W3CDTF">2021-02-10T07:07:00Z</dcterms:created>
  <dcterms:modified xsi:type="dcterms:W3CDTF">2022-06-29T22:04:00Z</dcterms:modified>
</cp:coreProperties>
</file>