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CCE61" w14:textId="77777777" w:rsidR="00AF383F" w:rsidRDefault="00AF383F" w:rsidP="00AF383F">
      <w:pPr>
        <w:pStyle w:val="Heading1"/>
        <w:rPr>
          <w:sz w:val="24"/>
        </w:rPr>
      </w:pPr>
      <w:r>
        <w:rPr>
          <w:i w:val="0"/>
          <w:noProof/>
          <w:sz w:val="24"/>
        </w:rPr>
        <mc:AlternateContent>
          <mc:Choice Requires="wps">
            <w:drawing>
              <wp:anchor distT="0" distB="0" distL="114300" distR="114300" simplePos="0" relativeHeight="251659264" behindDoc="0" locked="0" layoutInCell="1" allowOverlap="1" wp14:anchorId="5913B4D0" wp14:editId="640C6308">
                <wp:simplePos x="0" y="0"/>
                <wp:positionH relativeFrom="column">
                  <wp:posOffset>2724150</wp:posOffset>
                </wp:positionH>
                <wp:positionV relativeFrom="paragraph">
                  <wp:posOffset>123825</wp:posOffset>
                </wp:positionV>
                <wp:extent cx="6181725" cy="11525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15252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CBF36" w14:textId="77777777" w:rsidR="00A25F3D" w:rsidRDefault="00A25F3D" w:rsidP="00A25F3D">
                            <w:pPr>
                              <w:rPr>
                                <w:b/>
                                <w:bCs/>
                                <w:sz w:val="28"/>
                              </w:rPr>
                            </w:pPr>
                            <w:r>
                              <w:rPr>
                                <w:b/>
                                <w:bCs/>
                                <w:sz w:val="28"/>
                              </w:rPr>
                              <w:t xml:space="preserve">SSERC Risk Assessment </w:t>
                            </w:r>
                            <w:r>
                              <w:rPr>
                                <w:sz w:val="28"/>
                              </w:rPr>
                              <w:t>(revised version March 2018)</w:t>
                            </w:r>
                          </w:p>
                          <w:p w14:paraId="4C90653D" w14:textId="77777777" w:rsidR="00A25F3D" w:rsidRDefault="00A25F3D" w:rsidP="00A25F3D">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5A88C135" w14:textId="77777777" w:rsidR="00A25F3D" w:rsidRDefault="00A25F3D" w:rsidP="00A25F3D">
                            <w:pPr>
                              <w:rPr>
                                <w:sz w:val="24"/>
                              </w:rPr>
                            </w:pPr>
                          </w:p>
                          <w:p w14:paraId="4B68E53F" w14:textId="77777777" w:rsidR="00A25F3D" w:rsidRPr="00BE48E3" w:rsidRDefault="00A25F3D" w:rsidP="00A25F3D">
                            <w:r w:rsidRPr="00BE48E3">
                              <w:t>2 Pitreavie Court, South Pitreavie Business Park, Dunfermline KY11 8U</w:t>
                            </w:r>
                            <w:r>
                              <w:t>U</w:t>
                            </w:r>
                          </w:p>
                          <w:p w14:paraId="122F774F" w14:textId="77777777" w:rsidR="00A25F3D" w:rsidRDefault="00A25F3D" w:rsidP="00A25F3D">
                            <w:pPr>
                              <w:rPr>
                                <w:sz w:val="18"/>
                              </w:rPr>
                            </w:pPr>
                            <w:proofErr w:type="spellStart"/>
                            <w:r>
                              <w:rPr>
                                <w:sz w:val="18"/>
                              </w:rPr>
                              <w:t>tel</w:t>
                            </w:r>
                            <w:proofErr w:type="spellEnd"/>
                            <w:r>
                              <w:rPr>
                                <w:sz w:val="18"/>
                              </w:rPr>
                              <w:t xml:space="preserve"> : 01383 626070</w:t>
                            </w:r>
                            <w:r>
                              <w:rPr>
                                <w:sz w:val="18"/>
                              </w:rPr>
                              <w:tab/>
                              <w:t xml:space="preserve">e-mail : </w:t>
                            </w:r>
                            <w:hyperlink r:id="rId10" w:history="1">
                              <w:r w:rsidRPr="008C7693">
                                <w:rPr>
                                  <w:rStyle w:val="Hyperlink"/>
                                  <w:rFonts w:eastAsiaTheme="majorEastAsia"/>
                                  <w:sz w:val="18"/>
                                </w:rPr>
                                <w:t>enquiries@sserc.org.uk</w:t>
                              </w:r>
                            </w:hyperlink>
                            <w:r>
                              <w:rPr>
                                <w:sz w:val="18"/>
                              </w:rPr>
                              <w:tab/>
                            </w:r>
                            <w:r>
                              <w:rPr>
                                <w:sz w:val="18"/>
                              </w:rPr>
                              <w:tab/>
                              <w:t xml:space="preserve">web : </w:t>
                            </w:r>
                            <w:hyperlink r:id="rId11" w:history="1">
                              <w:r>
                                <w:rPr>
                                  <w:rStyle w:val="Hyperlink"/>
                                  <w:rFonts w:eastAsiaTheme="majorEastAsia"/>
                                  <w:sz w:val="18"/>
                                </w:rPr>
                                <w:t>www.sserc.org.uk</w:t>
                              </w:r>
                            </w:hyperlink>
                          </w:p>
                          <w:p w14:paraId="484493CD" w14:textId="77777777" w:rsidR="00AF383F" w:rsidRDefault="00AF383F" w:rsidP="00AF383F">
                            <w:pPr>
                              <w:jc w:val="right"/>
                              <w:rPr>
                                <w:sz w:val="18"/>
                              </w:rPr>
                            </w:pPr>
                          </w:p>
                          <w:p w14:paraId="09E70441" w14:textId="77777777" w:rsidR="00AF383F" w:rsidRDefault="00AF383F" w:rsidP="00AF383F">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3B4D0" id="_x0000_t202" coordsize="21600,21600" o:spt="202" path="m,l,21600r21600,l21600,xe">
                <v:stroke joinstyle="miter"/>
                <v:path gradientshapeok="t" o:connecttype="rect"/>
              </v:shapetype>
              <v:shape id="Text Box 4" o:spid="_x0000_s1026" type="#_x0000_t202" style="position:absolute;margin-left:214.5pt;margin-top:9.75pt;width:486.7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2/58QEAAMcDAAAOAAAAZHJzL2Uyb0RvYy54bWysU9tu2zAMfR+wfxD0vjgOkrYz4hRdiw4D&#10;ugvQ9gNoWY6F2aJGKbGzrx8lp1m2vg2DAUG86PDwkF5fj30n9pq8QVvKfDaXQluFtbHbUj4/3b+7&#10;ksIHsDV0aHUpD9rL683bN+vBFXqBLXa1JsEg1heDK2UbgiuyzKtW9+Bn6LTlYIPUQ2CTtllNMDB6&#10;32WL+fwiG5BqR6i09+y9m4Jyk/CbRqvwtWm8DqIrJXML6aR0VvHMNmsotgSuNepIA/6BRQ/GctET&#10;1B0EEDsyr6B6owg9NmGmsM+waYzSqQfuJp//1c1jC06nXlgc704y+f8Hq77sv5EwNc9OCgs9j+hJ&#10;j0F8wFEsozqD8wUnPTpOCyO7Y2bs1LsHVN+9sHjbgt3qGyIcWg01s8vjy+zs6YTjI0g1fMaay8Au&#10;YAIaG+ojIIshGJ2ndDhNJlJR7LzIr/LLxUoKxbE8Xy34SzWgeHnuyIePGnsRL6UkHn2Ch/2DD5EO&#10;FC8psZrFe9N1afyd/cPBidGT6EfGE/cwVuNRjgrrAzdCOG0Tbz9fWqSfUgy8SaX0P3ZAWoruk2Ux&#10;3ufLZVy9ZCxXlws26DxSnUfAKoYqZZBiut6GaV13jsy25UqT/BZvWMDGpNai0hOrI2/eltTxcbPj&#10;Op7bKev3/7f5BQAA//8DAFBLAwQUAAYACAAAACEAmEwdbeEAAAALAQAADwAAAGRycy9kb3ducmV2&#10;LnhtbEyPwU7DMBBE70j8g7VIXCpqJy2lDXEqhNQTElILCI5ubOKo9jqKnTT8PdsT3HY0o9k35Xby&#10;jo2mj21ACdlcADNYB91iI+H9bXe3BhaTQq1cQCPhx0TYVtdXpSp0OOPejIfUMCrBWCgJNqWu4DzW&#10;1ngV56EzSN536L1KJPuG616dqdw7ngux4l61SB+s6syzNfXpMHgJY7d4+XJDvrOn6SH7fF3NFh/r&#10;mZS3N9PTI7BkpvQXhgs+oUNFTMcwoI7MSVjmG9qSyNjcA7sEliKn6yghF5kAXpX8/4bqFwAA//8D&#10;AFBLAQItABQABgAIAAAAIQC2gziS/gAAAOEBAAATAAAAAAAAAAAAAAAAAAAAAABbQ29udGVudF9U&#10;eXBlc10ueG1sUEsBAi0AFAAGAAgAAAAhADj9If/WAAAAlAEAAAsAAAAAAAAAAAAAAAAALwEAAF9y&#10;ZWxzLy5yZWxzUEsBAi0AFAAGAAgAAAAhADE/b/nxAQAAxwMAAA4AAAAAAAAAAAAAAAAALgIAAGRy&#10;cy9lMm9Eb2MueG1sUEsBAi0AFAAGAAgAAAAhAJhMHW3hAAAACwEAAA8AAAAAAAAAAAAAAAAASwQA&#10;AGRycy9kb3ducmV2LnhtbFBLBQYAAAAABAAEAPMAAABZBQAAAAA=&#10;" filled="f" fillcolor="silver" stroked="f">
                <v:textbox>
                  <w:txbxContent>
                    <w:p w14:paraId="628CBF36" w14:textId="77777777" w:rsidR="00A25F3D" w:rsidRDefault="00A25F3D" w:rsidP="00A25F3D">
                      <w:pPr>
                        <w:rPr>
                          <w:b/>
                          <w:bCs/>
                          <w:sz w:val="28"/>
                        </w:rPr>
                      </w:pPr>
                      <w:r>
                        <w:rPr>
                          <w:b/>
                          <w:bCs/>
                          <w:sz w:val="28"/>
                        </w:rPr>
                        <w:t xml:space="preserve">SSERC Risk Assessment </w:t>
                      </w:r>
                      <w:r>
                        <w:rPr>
                          <w:sz w:val="28"/>
                        </w:rPr>
                        <w:t>(revised version March 2018)</w:t>
                      </w:r>
                    </w:p>
                    <w:p w14:paraId="4C90653D" w14:textId="77777777" w:rsidR="00A25F3D" w:rsidRDefault="00A25F3D" w:rsidP="00A25F3D">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5A88C135" w14:textId="77777777" w:rsidR="00A25F3D" w:rsidRDefault="00A25F3D" w:rsidP="00A25F3D">
                      <w:pPr>
                        <w:rPr>
                          <w:sz w:val="24"/>
                        </w:rPr>
                      </w:pPr>
                    </w:p>
                    <w:p w14:paraId="4B68E53F" w14:textId="77777777" w:rsidR="00A25F3D" w:rsidRPr="00BE48E3" w:rsidRDefault="00A25F3D" w:rsidP="00A25F3D">
                      <w:r w:rsidRPr="00BE48E3">
                        <w:t>2 Pitreavie Court, South Pitreavie Business Park, Dunfermline KY11 8U</w:t>
                      </w:r>
                      <w:r>
                        <w:t>U</w:t>
                      </w:r>
                    </w:p>
                    <w:p w14:paraId="122F774F" w14:textId="77777777" w:rsidR="00A25F3D" w:rsidRDefault="00A25F3D" w:rsidP="00A25F3D">
                      <w:pPr>
                        <w:rPr>
                          <w:sz w:val="18"/>
                        </w:rPr>
                      </w:pPr>
                      <w:proofErr w:type="spellStart"/>
                      <w:r>
                        <w:rPr>
                          <w:sz w:val="18"/>
                        </w:rPr>
                        <w:t>tel</w:t>
                      </w:r>
                      <w:proofErr w:type="spellEnd"/>
                      <w:r>
                        <w:rPr>
                          <w:sz w:val="18"/>
                        </w:rPr>
                        <w:t xml:space="preserve"> : 01383 626070</w:t>
                      </w:r>
                      <w:r>
                        <w:rPr>
                          <w:sz w:val="18"/>
                        </w:rPr>
                        <w:tab/>
                        <w:t xml:space="preserve">e-mail : </w:t>
                      </w:r>
                      <w:hyperlink r:id="rId12" w:history="1">
                        <w:r w:rsidRPr="008C7693">
                          <w:rPr>
                            <w:rStyle w:val="Hyperlink"/>
                            <w:rFonts w:eastAsiaTheme="majorEastAsia"/>
                            <w:sz w:val="18"/>
                          </w:rPr>
                          <w:t>enquiries@sserc.org.uk</w:t>
                        </w:r>
                      </w:hyperlink>
                      <w:r>
                        <w:rPr>
                          <w:sz w:val="18"/>
                        </w:rPr>
                        <w:tab/>
                      </w:r>
                      <w:r>
                        <w:rPr>
                          <w:sz w:val="18"/>
                        </w:rPr>
                        <w:tab/>
                        <w:t xml:space="preserve">web : </w:t>
                      </w:r>
                      <w:hyperlink r:id="rId13" w:history="1">
                        <w:r>
                          <w:rPr>
                            <w:rStyle w:val="Hyperlink"/>
                            <w:rFonts w:eastAsiaTheme="majorEastAsia"/>
                            <w:sz w:val="18"/>
                          </w:rPr>
                          <w:t>www.sserc.org.uk</w:t>
                        </w:r>
                      </w:hyperlink>
                    </w:p>
                    <w:p w14:paraId="484493CD" w14:textId="77777777" w:rsidR="00AF383F" w:rsidRDefault="00AF383F" w:rsidP="00AF383F">
                      <w:pPr>
                        <w:jc w:val="right"/>
                        <w:rPr>
                          <w:sz w:val="18"/>
                        </w:rPr>
                      </w:pPr>
                    </w:p>
                    <w:p w14:paraId="09E70441" w14:textId="77777777" w:rsidR="00AF383F" w:rsidRDefault="00AF383F" w:rsidP="00AF383F">
                      <w:pPr>
                        <w:rPr>
                          <w:sz w:val="24"/>
                        </w:rPr>
                      </w:pPr>
                    </w:p>
                  </w:txbxContent>
                </v:textbox>
              </v:shape>
            </w:pict>
          </mc:Fallback>
        </mc:AlternateContent>
      </w:r>
      <w:r>
        <w:rPr>
          <w:noProof/>
          <w:sz w:val="24"/>
        </w:rPr>
        <w:drawing>
          <wp:inline distT="0" distB="0" distL="0" distR="0" wp14:anchorId="4A401115" wp14:editId="16DC310B">
            <wp:extent cx="2257425" cy="895350"/>
            <wp:effectExtent l="0" t="0" r="0" b="0"/>
            <wp:docPr id="3" name="Picture 3" descr="SSE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ERC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7425" cy="895350"/>
                    </a:xfrm>
                    <a:prstGeom prst="rect">
                      <a:avLst/>
                    </a:prstGeom>
                    <a:noFill/>
                    <a:ln>
                      <a:noFill/>
                    </a:ln>
                  </pic:spPr>
                </pic:pic>
              </a:graphicData>
            </a:graphic>
          </wp:inline>
        </w:drawing>
      </w:r>
    </w:p>
    <w:p w14:paraId="128619AF" w14:textId="77777777" w:rsidR="00AF383F" w:rsidRDefault="00AF383F" w:rsidP="00AF383F">
      <w:pPr>
        <w:pStyle w:val="Heading1"/>
        <w:rPr>
          <w:sz w:val="24"/>
        </w:rPr>
      </w:pPr>
    </w:p>
    <w:p w14:paraId="3D941C20" w14:textId="77777777" w:rsidR="00AF383F" w:rsidRDefault="00AF383F" w:rsidP="00AF383F">
      <w:pPr>
        <w:pStyle w:val="Heading1"/>
        <w:rPr>
          <w:sz w:val="24"/>
        </w:rPr>
      </w:pPr>
    </w:p>
    <w:p w14:paraId="7607D163" w14:textId="77777777" w:rsidR="00AF383F" w:rsidRDefault="00AF383F" w:rsidP="00AF383F">
      <w:pPr>
        <w:pStyle w:val="Heading1"/>
        <w:ind w:left="720" w:firstLine="90"/>
        <w:rPr>
          <w:sz w:val="20"/>
        </w:rPr>
      </w:pPr>
      <w:r>
        <w:rPr>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843"/>
      </w:tblGrid>
      <w:tr w:rsidR="00AF383F" w14:paraId="75C4DA97" w14:textId="77777777" w:rsidTr="00FA0129">
        <w:tc>
          <w:tcPr>
            <w:tcW w:w="3085" w:type="dxa"/>
          </w:tcPr>
          <w:p w14:paraId="24F8B409" w14:textId="77777777" w:rsidR="00AF383F" w:rsidRDefault="00AF383F" w:rsidP="00FA0129">
            <w:pPr>
              <w:pStyle w:val="Heading6"/>
            </w:pPr>
            <w:r>
              <w:t>Activity assessed</w:t>
            </w:r>
          </w:p>
        </w:tc>
        <w:tc>
          <w:tcPr>
            <w:tcW w:w="5843" w:type="dxa"/>
          </w:tcPr>
          <w:p w14:paraId="741F747D" w14:textId="5E89BB6C" w:rsidR="00AF383F" w:rsidRDefault="00666A45" w:rsidP="00FA0129">
            <w:r>
              <w:t>Identifying Carbonyls</w:t>
            </w:r>
          </w:p>
        </w:tc>
      </w:tr>
      <w:tr w:rsidR="00AF383F" w14:paraId="3F2923F4" w14:textId="77777777" w:rsidTr="00FA0129">
        <w:tc>
          <w:tcPr>
            <w:tcW w:w="3085" w:type="dxa"/>
          </w:tcPr>
          <w:p w14:paraId="1C02C460" w14:textId="77777777" w:rsidR="00AF383F" w:rsidRDefault="00AF383F" w:rsidP="00FA0129">
            <w:pPr>
              <w:rPr>
                <w:i/>
                <w:iCs/>
              </w:rPr>
            </w:pPr>
            <w:r>
              <w:rPr>
                <w:i/>
                <w:iCs/>
              </w:rPr>
              <w:t>Date of assessment</w:t>
            </w:r>
          </w:p>
        </w:tc>
        <w:tc>
          <w:tcPr>
            <w:tcW w:w="5843" w:type="dxa"/>
          </w:tcPr>
          <w:p w14:paraId="3134518C" w14:textId="05C17C7E" w:rsidR="00AF383F" w:rsidRDefault="00AF383F" w:rsidP="00FA0129">
            <w:r>
              <w:t>3</w:t>
            </w:r>
            <w:r w:rsidRPr="00A27CF5">
              <w:rPr>
                <w:vertAlign w:val="superscript"/>
              </w:rPr>
              <w:t>rd</w:t>
            </w:r>
            <w:r>
              <w:t xml:space="preserve"> </w:t>
            </w:r>
            <w:r w:rsidR="00666A45">
              <w:t>December</w:t>
            </w:r>
            <w:r>
              <w:t xml:space="preserve"> 20</w:t>
            </w:r>
            <w:r w:rsidR="00E81178">
              <w:t>20</w:t>
            </w:r>
          </w:p>
        </w:tc>
      </w:tr>
      <w:tr w:rsidR="00AF383F" w14:paraId="3A7FFB99" w14:textId="77777777" w:rsidTr="00FA0129">
        <w:tc>
          <w:tcPr>
            <w:tcW w:w="3085" w:type="dxa"/>
          </w:tcPr>
          <w:p w14:paraId="2855150B" w14:textId="77777777" w:rsidR="00AF383F" w:rsidRDefault="00AF383F" w:rsidP="00FA0129">
            <w:pPr>
              <w:rPr>
                <w:i/>
                <w:iCs/>
              </w:rPr>
            </w:pPr>
            <w:r>
              <w:rPr>
                <w:i/>
                <w:iCs/>
              </w:rPr>
              <w:t>Date of review (</w:t>
            </w:r>
            <w:r w:rsidRPr="00692100">
              <w:rPr>
                <w:b/>
                <w:i/>
                <w:iCs/>
              </w:rPr>
              <w:t>Step 5</w:t>
            </w:r>
            <w:r>
              <w:rPr>
                <w:i/>
                <w:iCs/>
              </w:rPr>
              <w:t>)</w:t>
            </w:r>
          </w:p>
        </w:tc>
        <w:tc>
          <w:tcPr>
            <w:tcW w:w="5843" w:type="dxa"/>
          </w:tcPr>
          <w:p w14:paraId="631512D2" w14:textId="77777777" w:rsidR="00AF383F" w:rsidRDefault="00AF383F" w:rsidP="00FA0129">
            <w:pPr>
              <w:pStyle w:val="Salutation"/>
            </w:pPr>
          </w:p>
        </w:tc>
      </w:tr>
      <w:tr w:rsidR="00AF383F" w14:paraId="430CE568" w14:textId="77777777" w:rsidTr="00FA0129">
        <w:tc>
          <w:tcPr>
            <w:tcW w:w="3085" w:type="dxa"/>
          </w:tcPr>
          <w:p w14:paraId="5AE3F958" w14:textId="77777777" w:rsidR="00AF383F" w:rsidRDefault="00AF383F" w:rsidP="00FA0129">
            <w:pPr>
              <w:rPr>
                <w:i/>
                <w:iCs/>
              </w:rPr>
            </w:pPr>
            <w:r>
              <w:rPr>
                <w:i/>
                <w:iCs/>
              </w:rPr>
              <w:t>School</w:t>
            </w:r>
          </w:p>
        </w:tc>
        <w:tc>
          <w:tcPr>
            <w:tcW w:w="5843" w:type="dxa"/>
          </w:tcPr>
          <w:p w14:paraId="76E179DC" w14:textId="77777777" w:rsidR="00AF383F" w:rsidRDefault="00AF383F" w:rsidP="00FA0129">
            <w:pPr>
              <w:pStyle w:val="Salutation"/>
            </w:pPr>
          </w:p>
        </w:tc>
      </w:tr>
      <w:tr w:rsidR="00AF383F" w14:paraId="5C5A9857" w14:textId="77777777" w:rsidTr="00FA0129">
        <w:tc>
          <w:tcPr>
            <w:tcW w:w="3085" w:type="dxa"/>
          </w:tcPr>
          <w:p w14:paraId="60C9A39E" w14:textId="77777777" w:rsidR="00AF383F" w:rsidRDefault="00AF383F" w:rsidP="00FA0129">
            <w:pPr>
              <w:rPr>
                <w:i/>
                <w:iCs/>
              </w:rPr>
            </w:pPr>
            <w:r>
              <w:rPr>
                <w:i/>
                <w:iCs/>
              </w:rPr>
              <w:t>Department</w:t>
            </w:r>
          </w:p>
        </w:tc>
        <w:tc>
          <w:tcPr>
            <w:tcW w:w="5843" w:type="dxa"/>
          </w:tcPr>
          <w:p w14:paraId="3296C043" w14:textId="77777777" w:rsidR="00AF383F" w:rsidRDefault="00AF383F" w:rsidP="00FA0129"/>
        </w:tc>
      </w:tr>
    </w:tbl>
    <w:p w14:paraId="1A931ED2" w14:textId="77777777" w:rsidR="00AF383F" w:rsidRDefault="00AF383F" w:rsidP="00AF383F"/>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72"/>
        <w:gridCol w:w="2693"/>
        <w:gridCol w:w="5783"/>
        <w:gridCol w:w="993"/>
        <w:gridCol w:w="141"/>
        <w:gridCol w:w="709"/>
        <w:gridCol w:w="284"/>
        <w:gridCol w:w="708"/>
      </w:tblGrid>
      <w:tr w:rsidR="00477CB7" w14:paraId="58F38625" w14:textId="77777777" w:rsidTr="005A2179">
        <w:trPr>
          <w:tblHeader/>
        </w:trPr>
        <w:tc>
          <w:tcPr>
            <w:tcW w:w="2972" w:type="dxa"/>
            <w:shd w:val="clear" w:color="auto" w:fill="E36C0A" w:themeFill="accent6" w:themeFillShade="BF"/>
          </w:tcPr>
          <w:p w14:paraId="745375E8" w14:textId="77777777" w:rsidR="00477CB7" w:rsidRDefault="00477CB7" w:rsidP="005A2179">
            <w:pPr>
              <w:jc w:val="center"/>
              <w:rPr>
                <w:sz w:val="28"/>
              </w:rPr>
            </w:pPr>
            <w:r>
              <w:rPr>
                <w:sz w:val="28"/>
              </w:rPr>
              <w:t>Step 1</w:t>
            </w:r>
          </w:p>
        </w:tc>
        <w:tc>
          <w:tcPr>
            <w:tcW w:w="2693" w:type="dxa"/>
            <w:shd w:val="clear" w:color="auto" w:fill="E36C0A" w:themeFill="accent6" w:themeFillShade="BF"/>
          </w:tcPr>
          <w:p w14:paraId="40DF3B98" w14:textId="77777777" w:rsidR="00477CB7" w:rsidRDefault="00477CB7" w:rsidP="005A2179">
            <w:pPr>
              <w:jc w:val="center"/>
              <w:rPr>
                <w:sz w:val="28"/>
              </w:rPr>
            </w:pPr>
            <w:r>
              <w:rPr>
                <w:sz w:val="28"/>
              </w:rPr>
              <w:t>Step 2</w:t>
            </w:r>
          </w:p>
        </w:tc>
        <w:tc>
          <w:tcPr>
            <w:tcW w:w="5783" w:type="dxa"/>
            <w:shd w:val="clear" w:color="auto" w:fill="E36C0A" w:themeFill="accent6" w:themeFillShade="BF"/>
          </w:tcPr>
          <w:p w14:paraId="4EFE08DD" w14:textId="77777777" w:rsidR="00477CB7" w:rsidRDefault="00477CB7" w:rsidP="005A2179">
            <w:pPr>
              <w:jc w:val="center"/>
              <w:rPr>
                <w:sz w:val="28"/>
              </w:rPr>
            </w:pPr>
            <w:r>
              <w:rPr>
                <w:sz w:val="28"/>
              </w:rPr>
              <w:t>Step 3</w:t>
            </w:r>
          </w:p>
        </w:tc>
        <w:tc>
          <w:tcPr>
            <w:tcW w:w="2835" w:type="dxa"/>
            <w:gridSpan w:val="5"/>
            <w:shd w:val="clear" w:color="auto" w:fill="E36C0A" w:themeFill="accent6" w:themeFillShade="BF"/>
          </w:tcPr>
          <w:p w14:paraId="02A6ED8A" w14:textId="77777777" w:rsidR="00477CB7" w:rsidRDefault="00477CB7" w:rsidP="005A2179">
            <w:pPr>
              <w:jc w:val="center"/>
              <w:rPr>
                <w:sz w:val="28"/>
              </w:rPr>
            </w:pPr>
            <w:r>
              <w:rPr>
                <w:sz w:val="28"/>
              </w:rPr>
              <w:t>Step 4</w:t>
            </w:r>
          </w:p>
        </w:tc>
      </w:tr>
      <w:tr w:rsidR="00477CB7" w14:paraId="2FA29F8D" w14:textId="77777777" w:rsidTr="005A2179">
        <w:trPr>
          <w:tblHeader/>
        </w:trPr>
        <w:tc>
          <w:tcPr>
            <w:tcW w:w="2972" w:type="dxa"/>
            <w:vMerge w:val="restart"/>
            <w:shd w:val="clear" w:color="auto" w:fill="FABF8F" w:themeFill="accent6" w:themeFillTint="99"/>
          </w:tcPr>
          <w:p w14:paraId="116E306F" w14:textId="77777777" w:rsidR="00477CB7" w:rsidRDefault="00477CB7" w:rsidP="005A2179">
            <w:pPr>
              <w:pStyle w:val="Salutation"/>
              <w:rPr>
                <w:sz w:val="28"/>
              </w:rPr>
            </w:pPr>
            <w:r>
              <w:rPr>
                <w:i/>
                <w:iCs/>
              </w:rPr>
              <w:t>List Significant hazards here:</w:t>
            </w:r>
          </w:p>
        </w:tc>
        <w:tc>
          <w:tcPr>
            <w:tcW w:w="2693" w:type="dxa"/>
            <w:vMerge w:val="restart"/>
            <w:shd w:val="clear" w:color="auto" w:fill="FABF8F" w:themeFill="accent6" w:themeFillTint="99"/>
          </w:tcPr>
          <w:p w14:paraId="4B44C786" w14:textId="77777777" w:rsidR="00477CB7" w:rsidRDefault="00477CB7" w:rsidP="005A2179">
            <w:pPr>
              <w:rPr>
                <w:sz w:val="28"/>
              </w:rPr>
            </w:pPr>
            <w:r>
              <w:rPr>
                <w:i/>
                <w:iCs/>
              </w:rPr>
              <w:t>Who might be harmed and how?</w:t>
            </w:r>
          </w:p>
        </w:tc>
        <w:tc>
          <w:tcPr>
            <w:tcW w:w="5783" w:type="dxa"/>
            <w:vMerge w:val="restart"/>
            <w:shd w:val="clear" w:color="auto" w:fill="FABF8F" w:themeFill="accent6" w:themeFillTint="99"/>
          </w:tcPr>
          <w:p w14:paraId="28A7382C" w14:textId="77777777" w:rsidR="00477CB7" w:rsidRDefault="00477CB7" w:rsidP="005A2179">
            <w:pPr>
              <w:rPr>
                <w:i/>
                <w:iCs/>
              </w:rPr>
            </w:pPr>
            <w:r>
              <w:rPr>
                <w:i/>
                <w:iCs/>
              </w:rPr>
              <w:t>What are you already doing?</w:t>
            </w:r>
          </w:p>
          <w:p w14:paraId="3222B751" w14:textId="77777777" w:rsidR="00477CB7" w:rsidRPr="00B22648" w:rsidRDefault="00477CB7" w:rsidP="005A2179">
            <w:pPr>
              <w:rPr>
                <w:i/>
                <w:iCs/>
              </w:rPr>
            </w:pPr>
            <w:r>
              <w:rPr>
                <w:i/>
                <w:iCs/>
              </w:rPr>
              <w:t>What further action is needed?</w:t>
            </w:r>
          </w:p>
        </w:tc>
        <w:tc>
          <w:tcPr>
            <w:tcW w:w="2835" w:type="dxa"/>
            <w:gridSpan w:val="5"/>
            <w:shd w:val="clear" w:color="auto" w:fill="FABF8F" w:themeFill="accent6" w:themeFillTint="99"/>
          </w:tcPr>
          <w:p w14:paraId="78DF7544" w14:textId="77777777" w:rsidR="00477CB7" w:rsidRPr="00B22648" w:rsidRDefault="00477CB7" w:rsidP="005A2179">
            <w:pPr>
              <w:jc w:val="center"/>
              <w:rPr>
                <w:i/>
                <w:iCs/>
              </w:rPr>
            </w:pPr>
            <w:r w:rsidRPr="00B22648">
              <w:rPr>
                <w:i/>
                <w:iCs/>
              </w:rPr>
              <w:t>Actions</w:t>
            </w:r>
          </w:p>
        </w:tc>
      </w:tr>
      <w:tr w:rsidR="00477CB7" w14:paraId="33585F96" w14:textId="77777777" w:rsidTr="005A2179">
        <w:trPr>
          <w:trHeight w:val="344"/>
        </w:trPr>
        <w:tc>
          <w:tcPr>
            <w:tcW w:w="2972" w:type="dxa"/>
            <w:vMerge/>
            <w:shd w:val="clear" w:color="auto" w:fill="FABF8F" w:themeFill="accent6" w:themeFillTint="99"/>
          </w:tcPr>
          <w:p w14:paraId="0CCFA2CB" w14:textId="77777777" w:rsidR="00477CB7" w:rsidRDefault="00477CB7" w:rsidP="005A2179">
            <w:pPr>
              <w:pStyle w:val="Salutation"/>
              <w:rPr>
                <w:i/>
                <w:iCs/>
              </w:rPr>
            </w:pPr>
          </w:p>
        </w:tc>
        <w:tc>
          <w:tcPr>
            <w:tcW w:w="2693" w:type="dxa"/>
            <w:vMerge/>
            <w:shd w:val="clear" w:color="auto" w:fill="FABF8F" w:themeFill="accent6" w:themeFillTint="99"/>
          </w:tcPr>
          <w:p w14:paraId="14A4EC90" w14:textId="77777777" w:rsidR="00477CB7" w:rsidRDefault="00477CB7" w:rsidP="005A2179">
            <w:pPr>
              <w:rPr>
                <w:i/>
                <w:iCs/>
              </w:rPr>
            </w:pPr>
          </w:p>
        </w:tc>
        <w:tc>
          <w:tcPr>
            <w:tcW w:w="5783" w:type="dxa"/>
            <w:vMerge/>
            <w:shd w:val="clear" w:color="auto" w:fill="FABF8F" w:themeFill="accent6" w:themeFillTint="99"/>
          </w:tcPr>
          <w:p w14:paraId="1614073D" w14:textId="77777777" w:rsidR="00477CB7" w:rsidRDefault="00477CB7" w:rsidP="005A2179">
            <w:pPr>
              <w:rPr>
                <w:i/>
                <w:iCs/>
              </w:rPr>
            </w:pPr>
          </w:p>
        </w:tc>
        <w:tc>
          <w:tcPr>
            <w:tcW w:w="1134" w:type="dxa"/>
            <w:gridSpan w:val="2"/>
            <w:shd w:val="clear" w:color="auto" w:fill="FABF8F" w:themeFill="accent6" w:themeFillTint="99"/>
          </w:tcPr>
          <w:p w14:paraId="1966681C" w14:textId="77777777" w:rsidR="00477CB7" w:rsidRDefault="00477CB7" w:rsidP="005A2179">
            <w:pPr>
              <w:rPr>
                <w:i/>
                <w:iCs/>
              </w:rPr>
            </w:pPr>
            <w:r>
              <w:rPr>
                <w:i/>
                <w:iCs/>
              </w:rPr>
              <w:t>by whom?</w:t>
            </w:r>
          </w:p>
        </w:tc>
        <w:tc>
          <w:tcPr>
            <w:tcW w:w="993" w:type="dxa"/>
            <w:gridSpan w:val="2"/>
            <w:shd w:val="clear" w:color="auto" w:fill="FABF8F" w:themeFill="accent6" w:themeFillTint="99"/>
          </w:tcPr>
          <w:p w14:paraId="08B4AF73" w14:textId="77777777" w:rsidR="00477CB7" w:rsidRDefault="00477CB7" w:rsidP="005A2179">
            <w:pPr>
              <w:rPr>
                <w:i/>
                <w:iCs/>
              </w:rPr>
            </w:pPr>
            <w:r>
              <w:rPr>
                <w:i/>
                <w:iCs/>
              </w:rPr>
              <w:t>Due date</w:t>
            </w:r>
          </w:p>
        </w:tc>
        <w:tc>
          <w:tcPr>
            <w:tcW w:w="708" w:type="dxa"/>
            <w:shd w:val="clear" w:color="auto" w:fill="FABF8F" w:themeFill="accent6" w:themeFillTint="99"/>
          </w:tcPr>
          <w:p w14:paraId="16BB87E0" w14:textId="77777777" w:rsidR="00477CB7" w:rsidRDefault="00477CB7" w:rsidP="005A2179">
            <w:pPr>
              <w:rPr>
                <w:i/>
                <w:iCs/>
              </w:rPr>
            </w:pPr>
            <w:r>
              <w:rPr>
                <w:i/>
                <w:iCs/>
              </w:rPr>
              <w:t>Done</w:t>
            </w:r>
          </w:p>
        </w:tc>
      </w:tr>
      <w:tr w:rsidR="00477CB7" w14:paraId="7F555C9D" w14:textId="77777777" w:rsidTr="0049325B">
        <w:tblPrEx>
          <w:tblCellMar>
            <w:left w:w="108" w:type="dxa"/>
            <w:right w:w="108" w:type="dxa"/>
          </w:tblCellMar>
        </w:tblPrEx>
        <w:trPr>
          <w:trHeight w:val="709"/>
        </w:trPr>
        <w:tc>
          <w:tcPr>
            <w:tcW w:w="2972" w:type="dxa"/>
          </w:tcPr>
          <w:p w14:paraId="120BA85F" w14:textId="25FE1599" w:rsidR="00477CB7" w:rsidRDefault="00836F64" w:rsidP="0003290F">
            <w:proofErr w:type="spellStart"/>
            <w:r>
              <w:t>Propanal</w:t>
            </w:r>
            <w:proofErr w:type="spellEnd"/>
            <w:r>
              <w:t xml:space="preserve"> is</w:t>
            </w:r>
            <w:r w:rsidR="007728A6">
              <w:t xml:space="preserve"> </w:t>
            </w:r>
            <w:r w:rsidR="007728A6" w:rsidRPr="00957CE6">
              <w:t>toxic by skin absorption and by swallowing</w:t>
            </w:r>
            <w:r w:rsidR="00477CB7">
              <w:t>.</w:t>
            </w:r>
          </w:p>
        </w:tc>
        <w:tc>
          <w:tcPr>
            <w:tcW w:w="2693" w:type="dxa"/>
          </w:tcPr>
          <w:p w14:paraId="6446FE21" w14:textId="4CB561BA" w:rsidR="00477CB7" w:rsidRDefault="007728A6" w:rsidP="0003290F">
            <w:r>
              <w:t>Technician decanting samples for use or pupils while carrying out tests b</w:t>
            </w:r>
            <w:r w:rsidR="00957CE6">
              <w:t>y</w:t>
            </w:r>
            <w:r>
              <w:t xml:space="preserve"> splashing.</w:t>
            </w:r>
          </w:p>
        </w:tc>
        <w:tc>
          <w:tcPr>
            <w:tcW w:w="5783" w:type="dxa"/>
          </w:tcPr>
          <w:p w14:paraId="3FF3F68E" w14:textId="3158E5B5" w:rsidR="00477CB7" w:rsidRDefault="00957CE6" w:rsidP="0003290F">
            <w:r>
              <w:t>Wear goggles (EN 166 3) and gloves</w:t>
            </w:r>
          </w:p>
        </w:tc>
        <w:tc>
          <w:tcPr>
            <w:tcW w:w="993" w:type="dxa"/>
          </w:tcPr>
          <w:p w14:paraId="0D466C2C" w14:textId="77777777" w:rsidR="00477CB7" w:rsidRDefault="00477CB7" w:rsidP="0003290F"/>
        </w:tc>
        <w:tc>
          <w:tcPr>
            <w:tcW w:w="850" w:type="dxa"/>
            <w:gridSpan w:val="2"/>
          </w:tcPr>
          <w:p w14:paraId="61B08B81" w14:textId="77777777" w:rsidR="00477CB7" w:rsidRDefault="00477CB7" w:rsidP="0003290F"/>
        </w:tc>
        <w:tc>
          <w:tcPr>
            <w:tcW w:w="992" w:type="dxa"/>
            <w:gridSpan w:val="2"/>
          </w:tcPr>
          <w:p w14:paraId="4CE4C48E" w14:textId="77777777" w:rsidR="00477CB7" w:rsidRDefault="00477CB7" w:rsidP="0003290F"/>
        </w:tc>
      </w:tr>
      <w:tr w:rsidR="005779BC" w14:paraId="0BC8DAF8" w14:textId="77777777" w:rsidTr="0049325B">
        <w:tblPrEx>
          <w:tblCellMar>
            <w:left w:w="108" w:type="dxa"/>
            <w:right w:w="108" w:type="dxa"/>
          </w:tblCellMar>
        </w:tblPrEx>
        <w:trPr>
          <w:trHeight w:val="709"/>
        </w:trPr>
        <w:tc>
          <w:tcPr>
            <w:tcW w:w="2972" w:type="dxa"/>
          </w:tcPr>
          <w:p w14:paraId="19A8D2EB" w14:textId="7459FC06" w:rsidR="005779BC" w:rsidRPr="00957CE6" w:rsidRDefault="005779BC" w:rsidP="00957CE6">
            <w:r w:rsidRPr="00957CE6">
              <w:t xml:space="preserve">0.1 mol </w:t>
            </w:r>
            <w:r w:rsidR="00957CE6" w:rsidRPr="00957CE6">
              <w:t>l</w:t>
            </w:r>
            <w:r w:rsidR="00957CE6" w:rsidRPr="00957CE6">
              <w:rPr>
                <w:vertAlign w:val="superscript"/>
              </w:rPr>
              <w:t>-1</w:t>
            </w:r>
            <w:r w:rsidR="00957CE6" w:rsidRPr="00A40A7B">
              <w:rPr>
                <w:sz w:val="28"/>
                <w:szCs w:val="28"/>
              </w:rPr>
              <w:t xml:space="preserve"> </w:t>
            </w:r>
            <w:r w:rsidRPr="00957CE6">
              <w:t>potassium dichromate is toxic if swallowed.  It is carcinogenic and very toxic by inhalation. It is also a skin sensitiser</w:t>
            </w:r>
          </w:p>
        </w:tc>
        <w:tc>
          <w:tcPr>
            <w:tcW w:w="2693" w:type="dxa"/>
          </w:tcPr>
          <w:p w14:paraId="7CB03598" w14:textId="69D9B8E0" w:rsidR="005779BC" w:rsidRDefault="00957CE6" w:rsidP="0003290F">
            <w:r>
              <w:t xml:space="preserve">Technician </w:t>
            </w:r>
            <w:r>
              <w:t>preparing dilute solution</w:t>
            </w:r>
            <w:r>
              <w:t xml:space="preserve"> or pupils while carrying out tests b</w:t>
            </w:r>
            <w:r>
              <w:t>y</w:t>
            </w:r>
            <w:r>
              <w:t xml:space="preserve"> splashing.</w:t>
            </w:r>
          </w:p>
        </w:tc>
        <w:tc>
          <w:tcPr>
            <w:tcW w:w="5783" w:type="dxa"/>
          </w:tcPr>
          <w:p w14:paraId="0F04F937" w14:textId="3CEF5AA4" w:rsidR="005779BC" w:rsidRDefault="00957CE6" w:rsidP="0003290F">
            <w:r>
              <w:t>Wear goggles (EN 166 3) and gloves</w:t>
            </w:r>
            <w:r>
              <w:t>.  (</w:t>
            </w:r>
            <w:proofErr w:type="gramStart"/>
            <w:r>
              <w:t>avoid</w:t>
            </w:r>
            <w:proofErr w:type="gramEnd"/>
            <w:r>
              <w:t xml:space="preserve"> raising dust or producing aerosols).</w:t>
            </w:r>
          </w:p>
        </w:tc>
        <w:tc>
          <w:tcPr>
            <w:tcW w:w="993" w:type="dxa"/>
          </w:tcPr>
          <w:p w14:paraId="4CD96329" w14:textId="77777777" w:rsidR="005779BC" w:rsidRDefault="005779BC" w:rsidP="0003290F"/>
        </w:tc>
        <w:tc>
          <w:tcPr>
            <w:tcW w:w="850" w:type="dxa"/>
            <w:gridSpan w:val="2"/>
          </w:tcPr>
          <w:p w14:paraId="4ABDEDDE" w14:textId="77777777" w:rsidR="005779BC" w:rsidRDefault="005779BC" w:rsidP="0003290F"/>
        </w:tc>
        <w:tc>
          <w:tcPr>
            <w:tcW w:w="992" w:type="dxa"/>
            <w:gridSpan w:val="2"/>
          </w:tcPr>
          <w:p w14:paraId="735B2C8C" w14:textId="77777777" w:rsidR="005779BC" w:rsidRDefault="005779BC" w:rsidP="0003290F"/>
        </w:tc>
      </w:tr>
      <w:tr w:rsidR="00957CE6" w14:paraId="6EA7C436" w14:textId="77777777" w:rsidTr="0049325B">
        <w:tblPrEx>
          <w:tblCellMar>
            <w:left w:w="108" w:type="dxa"/>
            <w:right w:w="108" w:type="dxa"/>
          </w:tblCellMar>
        </w:tblPrEx>
        <w:trPr>
          <w:trHeight w:val="709"/>
        </w:trPr>
        <w:tc>
          <w:tcPr>
            <w:tcW w:w="2972" w:type="dxa"/>
          </w:tcPr>
          <w:p w14:paraId="294059D1" w14:textId="5579AFE1" w:rsidR="00957CE6" w:rsidRPr="00957CE6" w:rsidRDefault="00957CE6" w:rsidP="00957CE6">
            <w:r>
              <w:t>Sulphuric acid is corrosive to skin and eyes.</w:t>
            </w:r>
          </w:p>
        </w:tc>
        <w:tc>
          <w:tcPr>
            <w:tcW w:w="2693" w:type="dxa"/>
          </w:tcPr>
          <w:p w14:paraId="24C26006" w14:textId="5B3DA73B" w:rsidR="00957CE6" w:rsidRDefault="00957CE6" w:rsidP="0003290F">
            <w:r>
              <w:t>Technician preparing dilute solution</w:t>
            </w:r>
            <w:r>
              <w:t xml:space="preserve"> by splashing</w:t>
            </w:r>
          </w:p>
        </w:tc>
        <w:tc>
          <w:tcPr>
            <w:tcW w:w="5783" w:type="dxa"/>
          </w:tcPr>
          <w:p w14:paraId="4FEA8964" w14:textId="11496808" w:rsidR="00957CE6" w:rsidRDefault="00957CE6" w:rsidP="0003290F">
            <w:r>
              <w:t>Wear goggles (EN 166 3)</w:t>
            </w:r>
            <w:r>
              <w:t xml:space="preserve"> or a face shield</w:t>
            </w:r>
            <w:r>
              <w:t xml:space="preserve"> and gloves</w:t>
            </w:r>
            <w:r>
              <w:t>. Add acid to water, never the other way around.</w:t>
            </w:r>
          </w:p>
        </w:tc>
        <w:tc>
          <w:tcPr>
            <w:tcW w:w="993" w:type="dxa"/>
          </w:tcPr>
          <w:p w14:paraId="73A5988B" w14:textId="77777777" w:rsidR="00957CE6" w:rsidRDefault="00957CE6" w:rsidP="0003290F"/>
        </w:tc>
        <w:tc>
          <w:tcPr>
            <w:tcW w:w="850" w:type="dxa"/>
            <w:gridSpan w:val="2"/>
          </w:tcPr>
          <w:p w14:paraId="32D9F6D2" w14:textId="77777777" w:rsidR="00957CE6" w:rsidRDefault="00957CE6" w:rsidP="0003290F"/>
        </w:tc>
        <w:tc>
          <w:tcPr>
            <w:tcW w:w="992" w:type="dxa"/>
            <w:gridSpan w:val="2"/>
          </w:tcPr>
          <w:p w14:paraId="6EDEA689" w14:textId="77777777" w:rsidR="00957CE6" w:rsidRDefault="00957CE6" w:rsidP="0003290F"/>
        </w:tc>
      </w:tr>
      <w:tr w:rsidR="00663B0E" w14:paraId="4182F9F0" w14:textId="77777777" w:rsidTr="0049325B">
        <w:tblPrEx>
          <w:tblCellMar>
            <w:left w:w="108" w:type="dxa"/>
            <w:right w:w="108" w:type="dxa"/>
          </w:tblCellMar>
        </w:tblPrEx>
        <w:trPr>
          <w:trHeight w:val="709"/>
        </w:trPr>
        <w:tc>
          <w:tcPr>
            <w:tcW w:w="2972" w:type="dxa"/>
          </w:tcPr>
          <w:p w14:paraId="3D43E0EE" w14:textId="70B89F27" w:rsidR="00663B0E" w:rsidRPr="00957CE6" w:rsidRDefault="00663B0E" w:rsidP="00957CE6">
            <w:r w:rsidRPr="00957CE6">
              <w:t xml:space="preserve">1 mol </w:t>
            </w:r>
            <w:r w:rsidR="00957CE6" w:rsidRPr="00957CE6">
              <w:t>l</w:t>
            </w:r>
            <w:r w:rsidR="00957CE6" w:rsidRPr="00957CE6">
              <w:rPr>
                <w:vertAlign w:val="superscript"/>
              </w:rPr>
              <w:t>-1</w:t>
            </w:r>
            <w:r w:rsidR="00957CE6" w:rsidRPr="00A40A7B">
              <w:rPr>
                <w:sz w:val="28"/>
                <w:szCs w:val="28"/>
              </w:rPr>
              <w:t xml:space="preserve"> </w:t>
            </w:r>
            <w:r w:rsidRPr="00957CE6">
              <w:t>sulphuric acid</w:t>
            </w:r>
            <w:r w:rsidRPr="00957CE6">
              <w:t xml:space="preserve"> is a skin/eye irritant</w:t>
            </w:r>
          </w:p>
        </w:tc>
        <w:tc>
          <w:tcPr>
            <w:tcW w:w="2693" w:type="dxa"/>
          </w:tcPr>
          <w:p w14:paraId="7018D490" w14:textId="49C17784" w:rsidR="00663B0E" w:rsidRDefault="00957CE6" w:rsidP="0003290F">
            <w:r>
              <w:t>P</w:t>
            </w:r>
            <w:r>
              <w:t>upils while carrying out tests by splashing.</w:t>
            </w:r>
          </w:p>
        </w:tc>
        <w:tc>
          <w:tcPr>
            <w:tcW w:w="5783" w:type="dxa"/>
          </w:tcPr>
          <w:p w14:paraId="039F8ACF" w14:textId="78754BA7" w:rsidR="00663B0E" w:rsidRDefault="00957CE6" w:rsidP="0003290F">
            <w:r>
              <w:t>Wear eye protection.</w:t>
            </w:r>
          </w:p>
        </w:tc>
        <w:tc>
          <w:tcPr>
            <w:tcW w:w="993" w:type="dxa"/>
          </w:tcPr>
          <w:p w14:paraId="1A9CC94B" w14:textId="77777777" w:rsidR="00663B0E" w:rsidRDefault="00663B0E" w:rsidP="0003290F"/>
        </w:tc>
        <w:tc>
          <w:tcPr>
            <w:tcW w:w="850" w:type="dxa"/>
            <w:gridSpan w:val="2"/>
          </w:tcPr>
          <w:p w14:paraId="0BE30E87" w14:textId="77777777" w:rsidR="00663B0E" w:rsidRDefault="00663B0E" w:rsidP="0003290F"/>
        </w:tc>
        <w:tc>
          <w:tcPr>
            <w:tcW w:w="992" w:type="dxa"/>
            <w:gridSpan w:val="2"/>
          </w:tcPr>
          <w:p w14:paraId="20B10113" w14:textId="77777777" w:rsidR="00663B0E" w:rsidRDefault="00663B0E" w:rsidP="0003290F"/>
        </w:tc>
      </w:tr>
      <w:tr w:rsidR="00235734" w14:paraId="31C67FEE" w14:textId="77777777" w:rsidTr="0049325B">
        <w:tblPrEx>
          <w:tblCellMar>
            <w:left w:w="108" w:type="dxa"/>
            <w:right w:w="108" w:type="dxa"/>
          </w:tblCellMar>
        </w:tblPrEx>
        <w:trPr>
          <w:trHeight w:val="709"/>
        </w:trPr>
        <w:tc>
          <w:tcPr>
            <w:tcW w:w="2972" w:type="dxa"/>
          </w:tcPr>
          <w:p w14:paraId="68F886B2" w14:textId="26B233C4" w:rsidR="00235734" w:rsidRPr="00957CE6" w:rsidRDefault="00235734" w:rsidP="00957CE6">
            <w:r w:rsidRPr="00957CE6">
              <w:t>Benedict's solution is harmful if swallowed.</w:t>
            </w:r>
          </w:p>
        </w:tc>
        <w:tc>
          <w:tcPr>
            <w:tcW w:w="2693" w:type="dxa"/>
          </w:tcPr>
          <w:p w14:paraId="21544CEF" w14:textId="1B19E5C7" w:rsidR="00235734" w:rsidRDefault="00DB3B49" w:rsidP="0003290F">
            <w:r>
              <w:t>Technician/pupils by ingestion.</w:t>
            </w:r>
          </w:p>
        </w:tc>
        <w:tc>
          <w:tcPr>
            <w:tcW w:w="5783" w:type="dxa"/>
          </w:tcPr>
          <w:p w14:paraId="3A182060" w14:textId="34ECE6AE" w:rsidR="00235734" w:rsidRDefault="00CD17AC" w:rsidP="0003290F">
            <w:r>
              <w:t>Normal good laboratory hygiene should mitigate any hazards.</w:t>
            </w:r>
          </w:p>
        </w:tc>
        <w:tc>
          <w:tcPr>
            <w:tcW w:w="993" w:type="dxa"/>
          </w:tcPr>
          <w:p w14:paraId="4A9EDB84" w14:textId="77777777" w:rsidR="00235734" w:rsidRDefault="00235734" w:rsidP="0003290F"/>
        </w:tc>
        <w:tc>
          <w:tcPr>
            <w:tcW w:w="850" w:type="dxa"/>
            <w:gridSpan w:val="2"/>
          </w:tcPr>
          <w:p w14:paraId="4B582C39" w14:textId="77777777" w:rsidR="00235734" w:rsidRDefault="00235734" w:rsidP="0003290F"/>
        </w:tc>
        <w:tc>
          <w:tcPr>
            <w:tcW w:w="992" w:type="dxa"/>
            <w:gridSpan w:val="2"/>
          </w:tcPr>
          <w:p w14:paraId="10A5554F" w14:textId="77777777" w:rsidR="00235734" w:rsidRDefault="00235734" w:rsidP="0003290F"/>
        </w:tc>
      </w:tr>
      <w:tr w:rsidR="005B3681" w14:paraId="739A3F26" w14:textId="77777777" w:rsidTr="0049325B">
        <w:tblPrEx>
          <w:tblCellMar>
            <w:left w:w="108" w:type="dxa"/>
            <w:right w:w="108" w:type="dxa"/>
          </w:tblCellMar>
        </w:tblPrEx>
        <w:trPr>
          <w:trHeight w:val="709"/>
        </w:trPr>
        <w:tc>
          <w:tcPr>
            <w:tcW w:w="2972" w:type="dxa"/>
          </w:tcPr>
          <w:p w14:paraId="64C98E39" w14:textId="6BBA0BB0" w:rsidR="005B3681" w:rsidRPr="00957CE6" w:rsidRDefault="005B3681" w:rsidP="00957CE6">
            <w:r w:rsidRPr="00957CE6">
              <w:t xml:space="preserve">Tollens' reagent </w:t>
            </w:r>
            <w:r w:rsidRPr="00957CE6">
              <w:t>forms explosive compounds on standing</w:t>
            </w:r>
            <w:r w:rsidR="00EB4746" w:rsidRPr="00957CE6">
              <w:t xml:space="preserve"> – it is also a </w:t>
            </w:r>
            <w:r w:rsidRPr="00957CE6">
              <w:t>skin</w:t>
            </w:r>
            <w:r w:rsidR="00EB4746" w:rsidRPr="00957CE6">
              <w:t>/</w:t>
            </w:r>
            <w:r w:rsidRPr="00957CE6">
              <w:t>eye</w:t>
            </w:r>
            <w:r w:rsidR="00EB4746" w:rsidRPr="00957CE6">
              <w:t xml:space="preserve"> irritant</w:t>
            </w:r>
          </w:p>
        </w:tc>
        <w:tc>
          <w:tcPr>
            <w:tcW w:w="2693" w:type="dxa"/>
          </w:tcPr>
          <w:p w14:paraId="711AD33C" w14:textId="77777777" w:rsidR="005B3681" w:rsidRDefault="002B7353" w:rsidP="0003290F">
            <w:r>
              <w:t xml:space="preserve">Pupils, </w:t>
            </w:r>
            <w:proofErr w:type="gramStart"/>
            <w:r>
              <w:t>teacher</w:t>
            </w:r>
            <w:proofErr w:type="gramEnd"/>
            <w:r>
              <w:t xml:space="preserve"> or technician by explosion</w:t>
            </w:r>
          </w:p>
          <w:p w14:paraId="34DD4C3C" w14:textId="77777777" w:rsidR="009326F8" w:rsidRDefault="009326F8" w:rsidP="0003290F"/>
          <w:p w14:paraId="2362032A" w14:textId="69F09F54" w:rsidR="00AC11B9" w:rsidRDefault="00AC11B9" w:rsidP="0003290F">
            <w:r>
              <w:lastRenderedPageBreak/>
              <w:t xml:space="preserve">Or pupils/technician/teachers </w:t>
            </w:r>
            <w:r w:rsidR="00C23482">
              <w:t>by splashing</w:t>
            </w:r>
          </w:p>
        </w:tc>
        <w:tc>
          <w:tcPr>
            <w:tcW w:w="5783" w:type="dxa"/>
          </w:tcPr>
          <w:p w14:paraId="2BE6B3EB" w14:textId="64B265F3" w:rsidR="005B3681" w:rsidRPr="009326F8" w:rsidRDefault="002B7353" w:rsidP="0003290F">
            <w:pPr>
              <w:rPr>
                <w:color w:val="FF0000"/>
              </w:rPr>
            </w:pPr>
            <w:r w:rsidRPr="009326F8">
              <w:rPr>
                <w:color w:val="FF0000"/>
              </w:rPr>
              <w:lastRenderedPageBreak/>
              <w:t xml:space="preserve">Always prepare fresh – not more than an hour before use. Residues </w:t>
            </w:r>
            <w:r w:rsidR="009326F8">
              <w:rPr>
                <w:color w:val="FF0000"/>
              </w:rPr>
              <w:t>must</w:t>
            </w:r>
            <w:r w:rsidRPr="009326F8">
              <w:rPr>
                <w:color w:val="FF0000"/>
              </w:rPr>
              <w:t xml:space="preserve"> be washed to waste immediately with lots of </w:t>
            </w:r>
            <w:r w:rsidR="009326F8" w:rsidRPr="009326F8">
              <w:rPr>
                <w:color w:val="FF0000"/>
              </w:rPr>
              <w:t>fresh water.</w:t>
            </w:r>
            <w:r w:rsidR="009326F8">
              <w:rPr>
                <w:color w:val="FF0000"/>
              </w:rPr>
              <w:t xml:space="preserve"> </w:t>
            </w:r>
            <w:r w:rsidR="009326F8" w:rsidRPr="009326F8">
              <w:rPr>
                <w:b/>
                <w:bCs/>
                <w:color w:val="FF0000"/>
              </w:rPr>
              <w:t>NEVER store or prepare in advance.</w:t>
            </w:r>
          </w:p>
          <w:p w14:paraId="3072C2C6" w14:textId="77777777" w:rsidR="009326F8" w:rsidRDefault="009326F8" w:rsidP="0003290F"/>
          <w:p w14:paraId="15514C40" w14:textId="77777777" w:rsidR="00C23482" w:rsidRDefault="00C23482" w:rsidP="0003290F"/>
          <w:p w14:paraId="02202FAA" w14:textId="01085A06" w:rsidR="00C23482" w:rsidRDefault="00C23482" w:rsidP="0003290F">
            <w:r>
              <w:lastRenderedPageBreak/>
              <w:t>Wear eye protection.</w:t>
            </w:r>
          </w:p>
        </w:tc>
        <w:tc>
          <w:tcPr>
            <w:tcW w:w="993" w:type="dxa"/>
          </w:tcPr>
          <w:p w14:paraId="27D13239" w14:textId="77777777" w:rsidR="005B3681" w:rsidRDefault="005B3681" w:rsidP="0003290F"/>
        </w:tc>
        <w:tc>
          <w:tcPr>
            <w:tcW w:w="850" w:type="dxa"/>
            <w:gridSpan w:val="2"/>
          </w:tcPr>
          <w:p w14:paraId="1F8087A8" w14:textId="77777777" w:rsidR="005B3681" w:rsidRDefault="005B3681" w:rsidP="0003290F"/>
        </w:tc>
        <w:tc>
          <w:tcPr>
            <w:tcW w:w="992" w:type="dxa"/>
            <w:gridSpan w:val="2"/>
          </w:tcPr>
          <w:p w14:paraId="20E1056F" w14:textId="77777777" w:rsidR="005B3681" w:rsidRDefault="005B3681" w:rsidP="0003290F"/>
        </w:tc>
      </w:tr>
    </w:tbl>
    <w:p w14:paraId="30D0DDE6" w14:textId="77777777" w:rsidR="00AF383F" w:rsidRDefault="00AF383F" w:rsidP="00AF383F"/>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3"/>
      </w:tblGrid>
      <w:tr w:rsidR="00AF383F" w14:paraId="372004A7" w14:textId="77777777" w:rsidTr="00867B6A">
        <w:trPr>
          <w:trHeight w:val="1975"/>
        </w:trPr>
        <w:tc>
          <w:tcPr>
            <w:tcW w:w="14283" w:type="dxa"/>
          </w:tcPr>
          <w:p w14:paraId="57DD7B39" w14:textId="77777777" w:rsidR="00AF383F" w:rsidRDefault="00AF383F" w:rsidP="00FA0129">
            <w:pPr>
              <w:rPr>
                <w:b/>
                <w:bCs/>
                <w:sz w:val="28"/>
              </w:rPr>
            </w:pPr>
            <w:r>
              <w:rPr>
                <w:b/>
                <w:bCs/>
                <w:sz w:val="28"/>
              </w:rPr>
              <w:t>Description of activity:</w:t>
            </w:r>
          </w:p>
          <w:p w14:paraId="66CD1C29" w14:textId="77777777" w:rsidR="00AF383F" w:rsidRDefault="00AF383F" w:rsidP="00FA0129"/>
          <w:p w14:paraId="5688657F" w14:textId="77777777" w:rsidR="00AF383F" w:rsidRDefault="00C23482" w:rsidP="00280014">
            <w:pPr>
              <w:spacing w:after="240"/>
            </w:pPr>
            <w:r>
              <w:t>Solutions of X and Y (</w:t>
            </w:r>
            <w:proofErr w:type="spellStart"/>
            <w:r>
              <w:t>propanal</w:t>
            </w:r>
            <w:proofErr w:type="spellEnd"/>
            <w:r>
              <w:t xml:space="preserve"> and propanone) are tested </w:t>
            </w:r>
            <w:proofErr w:type="gramStart"/>
            <w:r>
              <w:t>using</w:t>
            </w:r>
            <w:r w:rsidR="006476E7">
              <w:t>:</w:t>
            </w:r>
            <w:proofErr w:type="gramEnd"/>
            <w:r>
              <w:t xml:space="preserve"> a</w:t>
            </w:r>
            <w:r w:rsidR="006476E7">
              <w:t>. potassium dichromate, b. Benedict’s reagent and c</w:t>
            </w:r>
            <w:r w:rsidR="00D60A53">
              <w:t xml:space="preserve">. </w:t>
            </w:r>
            <w:proofErr w:type="spellStart"/>
            <w:r w:rsidR="00D60A53">
              <w:t>Tollen’s</w:t>
            </w:r>
            <w:proofErr w:type="spellEnd"/>
            <w:r w:rsidR="00D60A53">
              <w:t xml:space="preserve"> reagent. </w:t>
            </w:r>
          </w:p>
          <w:p w14:paraId="4F5CD339" w14:textId="24E6EC09" w:rsidR="00650ABC" w:rsidRDefault="00650ABC" w:rsidP="00280014">
            <w:pPr>
              <w:spacing w:after="240"/>
            </w:pPr>
            <w:r>
              <w:t>Reagents are added to the 2 carbonyls and placed in a hot water bath for a few minutes to observe any changes.</w:t>
            </w:r>
          </w:p>
        </w:tc>
      </w:tr>
      <w:tr w:rsidR="00AF383F" w14:paraId="6B9CDADB" w14:textId="77777777" w:rsidTr="00FA0129">
        <w:trPr>
          <w:trHeight w:val="1132"/>
        </w:trPr>
        <w:tc>
          <w:tcPr>
            <w:tcW w:w="14283" w:type="dxa"/>
          </w:tcPr>
          <w:p w14:paraId="625F576D" w14:textId="77777777" w:rsidR="00AF383F" w:rsidRDefault="00AF383F" w:rsidP="00FA0129">
            <w:pPr>
              <w:rPr>
                <w:b/>
                <w:bCs/>
                <w:sz w:val="28"/>
              </w:rPr>
            </w:pPr>
            <w:r>
              <w:rPr>
                <w:b/>
                <w:bCs/>
                <w:sz w:val="28"/>
              </w:rPr>
              <w:t>Additional comments:</w:t>
            </w:r>
          </w:p>
          <w:p w14:paraId="7EA9EBDA" w14:textId="77777777" w:rsidR="00AF383F" w:rsidRDefault="00AF383F" w:rsidP="00FA0129">
            <w:pPr>
              <w:rPr>
                <w:b/>
                <w:bCs/>
                <w:sz w:val="28"/>
              </w:rPr>
            </w:pPr>
          </w:p>
          <w:p w14:paraId="4EE96A39" w14:textId="5680CDF0" w:rsidR="00AF383F" w:rsidRDefault="00650ABC" w:rsidP="0003290F">
            <w:proofErr w:type="gramStart"/>
            <w:r>
              <w:t>Tollens</w:t>
            </w:r>
            <w:proofErr w:type="gramEnd"/>
            <w:r>
              <w:t xml:space="preserve"> reagent forms explosives on standing and should NEVER be prepared in advance. Also, the residue after the experiment should be disposed of immediately by washing to waste with plenty of cold running water.</w:t>
            </w:r>
          </w:p>
        </w:tc>
      </w:tr>
    </w:tbl>
    <w:p w14:paraId="35C66601" w14:textId="77777777" w:rsidR="00185440" w:rsidRDefault="00666A45"/>
    <w:sectPr w:rsidR="00185440" w:rsidSect="00817893">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720" w:right="720" w:bottom="720" w:left="72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74A27" w14:textId="77777777" w:rsidR="00D6382A" w:rsidRDefault="00D6382A">
      <w:r>
        <w:separator/>
      </w:r>
    </w:p>
  </w:endnote>
  <w:endnote w:type="continuationSeparator" w:id="0">
    <w:p w14:paraId="782A7CD6" w14:textId="77777777" w:rsidR="00D6382A" w:rsidRDefault="00D6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F07B" w14:textId="77777777" w:rsidR="00A25F3D" w:rsidRDefault="00A25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2161" w14:textId="4AB1882D" w:rsidR="00E8410A" w:rsidRPr="00A25F3D" w:rsidRDefault="00666A45" w:rsidP="00A25F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234A" w14:textId="77777777" w:rsidR="00A25F3D" w:rsidRDefault="00A25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14F5B" w14:textId="77777777" w:rsidR="00D6382A" w:rsidRDefault="00D6382A">
      <w:r>
        <w:separator/>
      </w:r>
    </w:p>
  </w:footnote>
  <w:footnote w:type="continuationSeparator" w:id="0">
    <w:p w14:paraId="45BE5402" w14:textId="77777777" w:rsidR="00D6382A" w:rsidRDefault="00D63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CBC3" w14:textId="77777777" w:rsidR="00A25F3D" w:rsidRDefault="00A25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9CF3" w14:textId="77777777" w:rsidR="00A25F3D" w:rsidRDefault="00A25F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D340" w14:textId="77777777" w:rsidR="00A25F3D" w:rsidRDefault="00A25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60876"/>
    <w:multiLevelType w:val="hybridMultilevel"/>
    <w:tmpl w:val="A45C0E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3F"/>
    <w:rsid w:val="000147A5"/>
    <w:rsid w:val="0003290F"/>
    <w:rsid w:val="00071DE9"/>
    <w:rsid w:val="0016135A"/>
    <w:rsid w:val="00191634"/>
    <w:rsid w:val="001D1C70"/>
    <w:rsid w:val="00235734"/>
    <w:rsid w:val="00280014"/>
    <w:rsid w:val="00283111"/>
    <w:rsid w:val="0029572F"/>
    <w:rsid w:val="00297908"/>
    <w:rsid w:val="002B1D78"/>
    <w:rsid w:val="002B7353"/>
    <w:rsid w:val="002D5CE4"/>
    <w:rsid w:val="002F291A"/>
    <w:rsid w:val="0033647C"/>
    <w:rsid w:val="003570D8"/>
    <w:rsid w:val="00393E7C"/>
    <w:rsid w:val="003F3EA1"/>
    <w:rsid w:val="00440FD3"/>
    <w:rsid w:val="00477CB7"/>
    <w:rsid w:val="00480E95"/>
    <w:rsid w:val="004B4563"/>
    <w:rsid w:val="00504E8C"/>
    <w:rsid w:val="0053768A"/>
    <w:rsid w:val="005718D0"/>
    <w:rsid w:val="00571D4B"/>
    <w:rsid w:val="005779BC"/>
    <w:rsid w:val="005B3681"/>
    <w:rsid w:val="005F63E0"/>
    <w:rsid w:val="006476E7"/>
    <w:rsid w:val="00650ABC"/>
    <w:rsid w:val="00663B0E"/>
    <w:rsid w:val="00666A45"/>
    <w:rsid w:val="006E27A3"/>
    <w:rsid w:val="00726B26"/>
    <w:rsid w:val="0073596C"/>
    <w:rsid w:val="00753834"/>
    <w:rsid w:val="007547AB"/>
    <w:rsid w:val="007718A2"/>
    <w:rsid w:val="007728A6"/>
    <w:rsid w:val="00797200"/>
    <w:rsid w:val="00836F64"/>
    <w:rsid w:val="00867B6A"/>
    <w:rsid w:val="00877DBC"/>
    <w:rsid w:val="00921FAF"/>
    <w:rsid w:val="009326F8"/>
    <w:rsid w:val="009468D1"/>
    <w:rsid w:val="00957CE6"/>
    <w:rsid w:val="009601EF"/>
    <w:rsid w:val="0098248A"/>
    <w:rsid w:val="009D6DC6"/>
    <w:rsid w:val="00A25F3D"/>
    <w:rsid w:val="00AC11B9"/>
    <w:rsid w:val="00AE54C2"/>
    <w:rsid w:val="00AF383F"/>
    <w:rsid w:val="00AF71A7"/>
    <w:rsid w:val="00B016A8"/>
    <w:rsid w:val="00B32CCC"/>
    <w:rsid w:val="00B61204"/>
    <w:rsid w:val="00B758F6"/>
    <w:rsid w:val="00BA3643"/>
    <w:rsid w:val="00C23482"/>
    <w:rsid w:val="00CD17AC"/>
    <w:rsid w:val="00CD64FF"/>
    <w:rsid w:val="00D24C31"/>
    <w:rsid w:val="00D44875"/>
    <w:rsid w:val="00D60A53"/>
    <w:rsid w:val="00D6382A"/>
    <w:rsid w:val="00DB3B49"/>
    <w:rsid w:val="00DB7540"/>
    <w:rsid w:val="00E81178"/>
    <w:rsid w:val="00E82E1C"/>
    <w:rsid w:val="00EB4746"/>
    <w:rsid w:val="00EB7C10"/>
    <w:rsid w:val="00F2050C"/>
    <w:rsid w:val="00F31A31"/>
    <w:rsid w:val="00F50858"/>
    <w:rsid w:val="00F71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0C22"/>
  <w15:chartTrackingRefBased/>
  <w15:docId w15:val="{7022678A-EA1A-40DE-98D1-D6F92446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line="276" w:lineRule="auto"/>
        <w:ind w:left="1145"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83F"/>
    <w:pPr>
      <w:spacing w:after="0" w:line="240" w:lineRule="auto"/>
      <w:ind w:left="0" w:firstLine="0"/>
    </w:pPr>
    <w:rPr>
      <w:rFonts w:ascii="Tahoma" w:eastAsia="Times New Roman" w:hAnsi="Tahoma" w:cs="Times New Roman"/>
      <w:sz w:val="20"/>
      <w:szCs w:val="20"/>
      <w:lang w:val="en-US"/>
    </w:rPr>
  </w:style>
  <w:style w:type="paragraph" w:styleId="Heading1">
    <w:name w:val="heading 1"/>
    <w:basedOn w:val="Normal"/>
    <w:next w:val="Normal"/>
    <w:link w:val="Heading1Char"/>
    <w:qFormat/>
    <w:rsid w:val="00AF383F"/>
    <w:pPr>
      <w:keepNext/>
      <w:outlineLvl w:val="0"/>
    </w:pPr>
    <w:rPr>
      <w:rFonts w:ascii="Helvetica" w:hAnsi="Helvetica"/>
      <w:i/>
      <w:sz w:val="144"/>
    </w:rPr>
  </w:style>
  <w:style w:type="paragraph" w:styleId="Heading2">
    <w:name w:val="heading 2"/>
    <w:basedOn w:val="Normal"/>
    <w:next w:val="Normal"/>
    <w:link w:val="Heading2Char"/>
    <w:uiPriority w:val="8"/>
    <w:qFormat/>
    <w:rsid w:val="00393E7C"/>
    <w:pPr>
      <w:keepNext/>
      <w:keepLines/>
      <w:spacing w:after="120" w:line="252" w:lineRule="auto"/>
      <w:outlineLvl w:val="1"/>
    </w:pPr>
    <w:rPr>
      <w:rFonts w:ascii="Times New Roman" w:eastAsiaTheme="majorEastAsia" w:hAnsi="Times New Roman" w:cstheme="majorBidi"/>
      <w:b/>
      <w:bCs/>
      <w:sz w:val="32"/>
      <w:szCs w:val="26"/>
      <w:lang w:val="en-GB"/>
    </w:rPr>
  </w:style>
  <w:style w:type="paragraph" w:styleId="Heading3">
    <w:name w:val="heading 3"/>
    <w:basedOn w:val="Normal"/>
    <w:next w:val="Normal"/>
    <w:link w:val="Heading3Char"/>
    <w:uiPriority w:val="9"/>
    <w:qFormat/>
    <w:rsid w:val="00393E7C"/>
    <w:pPr>
      <w:keepNext/>
      <w:keepLines/>
      <w:spacing w:after="120" w:line="252" w:lineRule="auto"/>
      <w:outlineLvl w:val="2"/>
    </w:pPr>
    <w:rPr>
      <w:rFonts w:ascii="Times New Roman" w:eastAsiaTheme="majorEastAsia" w:hAnsi="Times New Roman"/>
      <w:b/>
      <w:bCs/>
      <w:color w:val="4F81BD" w:themeColor="accent1"/>
      <w:sz w:val="28"/>
      <w:szCs w:val="28"/>
      <w:lang w:val="en-GB"/>
    </w:rPr>
  </w:style>
  <w:style w:type="paragraph" w:styleId="Heading4">
    <w:name w:val="heading 4"/>
    <w:basedOn w:val="Normal"/>
    <w:next w:val="Normal"/>
    <w:link w:val="Heading4Char"/>
    <w:uiPriority w:val="9"/>
    <w:unhideWhenUsed/>
    <w:qFormat/>
    <w:rsid w:val="00393E7C"/>
    <w:pPr>
      <w:keepNext/>
      <w:keepLines/>
      <w:spacing w:before="40" w:line="252" w:lineRule="auto"/>
      <w:outlineLvl w:val="3"/>
    </w:pPr>
    <w:rPr>
      <w:rFonts w:ascii="Times New Roman" w:eastAsiaTheme="majorEastAsia" w:hAnsi="Times New Roman"/>
      <w:b/>
      <w:i/>
      <w:iCs/>
      <w:color w:val="365F91" w:themeColor="accent1" w:themeShade="BF"/>
      <w:sz w:val="24"/>
      <w:szCs w:val="24"/>
      <w:lang w:val="en-GB"/>
    </w:rPr>
  </w:style>
  <w:style w:type="paragraph" w:styleId="Heading5">
    <w:name w:val="heading 5"/>
    <w:basedOn w:val="Normal"/>
    <w:next w:val="Normal"/>
    <w:link w:val="Heading5Char"/>
    <w:uiPriority w:val="9"/>
    <w:unhideWhenUsed/>
    <w:qFormat/>
    <w:rsid w:val="00393E7C"/>
    <w:pPr>
      <w:keepNext/>
      <w:keepLines/>
      <w:spacing w:before="40" w:line="252" w:lineRule="auto"/>
      <w:outlineLvl w:val="4"/>
    </w:pPr>
    <w:rPr>
      <w:rFonts w:asciiTheme="majorHAnsi" w:eastAsiaTheme="majorEastAsia" w:hAnsiTheme="majorHAnsi" w:cstheme="majorBidi"/>
      <w:color w:val="365F91" w:themeColor="accent1" w:themeShade="BF"/>
      <w:sz w:val="24"/>
      <w:szCs w:val="24"/>
      <w:lang w:val="en-GB"/>
    </w:rPr>
  </w:style>
  <w:style w:type="paragraph" w:styleId="Heading6">
    <w:name w:val="heading 6"/>
    <w:basedOn w:val="Normal"/>
    <w:next w:val="Normal"/>
    <w:link w:val="Heading6Char"/>
    <w:qFormat/>
    <w:rsid w:val="00AF383F"/>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8"/>
    <w:rsid w:val="00393E7C"/>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393E7C"/>
    <w:rPr>
      <w:rFonts w:ascii="Times New Roman" w:eastAsiaTheme="majorEastAsia" w:hAnsi="Times New Roman" w:cs="Times New Roman"/>
      <w:b/>
      <w:bCs/>
      <w:color w:val="4F81BD" w:themeColor="accent1"/>
      <w:sz w:val="28"/>
      <w:szCs w:val="28"/>
    </w:rPr>
  </w:style>
  <w:style w:type="character" w:customStyle="1" w:styleId="Heading4Char">
    <w:name w:val="Heading 4 Char"/>
    <w:basedOn w:val="DefaultParagraphFont"/>
    <w:link w:val="Heading4"/>
    <w:uiPriority w:val="9"/>
    <w:rsid w:val="00393E7C"/>
    <w:rPr>
      <w:rFonts w:ascii="Times New Roman" w:eastAsiaTheme="majorEastAsia" w:hAnsi="Times New Roman" w:cs="Times New Roman"/>
      <w:b/>
      <w:i/>
      <w:iCs/>
      <w:color w:val="365F91" w:themeColor="accent1" w:themeShade="BF"/>
    </w:rPr>
  </w:style>
  <w:style w:type="character" w:customStyle="1" w:styleId="Heading5Char">
    <w:name w:val="Heading 5 Char"/>
    <w:basedOn w:val="DefaultParagraphFont"/>
    <w:link w:val="Heading5"/>
    <w:uiPriority w:val="9"/>
    <w:rsid w:val="00393E7C"/>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10"/>
    <w:qFormat/>
    <w:rsid w:val="00393E7C"/>
    <w:pPr>
      <w:pBdr>
        <w:bottom w:val="single" w:sz="8" w:space="4" w:color="4F81BD" w:themeColor="accent1"/>
      </w:pBdr>
      <w:spacing w:before="120" w:after="240" w:line="252" w:lineRule="auto"/>
      <w:contextualSpacing/>
    </w:pPr>
    <w:rPr>
      <w:rFonts w:ascii="Times New Roman" w:eastAsiaTheme="majorEastAsia" w:hAnsi="Times New Roman"/>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393E7C"/>
    <w:rPr>
      <w:rFonts w:ascii="Times New Roman" w:eastAsiaTheme="majorEastAsia" w:hAnsi="Times New Roman" w:cs="Times New Roman"/>
      <w:color w:val="17365D" w:themeColor="text2" w:themeShade="BF"/>
      <w:spacing w:val="5"/>
      <w:kern w:val="28"/>
      <w:sz w:val="52"/>
      <w:szCs w:val="52"/>
    </w:rPr>
  </w:style>
  <w:style w:type="paragraph" w:styleId="Subtitle">
    <w:name w:val="Subtitle"/>
    <w:aliases w:val="Indent"/>
    <w:basedOn w:val="Normal"/>
    <w:next w:val="Normal"/>
    <w:link w:val="SubtitleChar"/>
    <w:uiPriority w:val="11"/>
    <w:qFormat/>
    <w:rsid w:val="00393E7C"/>
    <w:pPr>
      <w:spacing w:after="120" w:line="264" w:lineRule="auto"/>
      <w:ind w:left="720"/>
    </w:pPr>
    <w:rPr>
      <w:rFonts w:ascii="Times New Roman" w:hAnsi="Times New Roman" w:cstheme="minorBidi"/>
      <w:i/>
      <w:color w:val="333333"/>
      <w:sz w:val="24"/>
      <w:szCs w:val="24"/>
      <w:lang w:val="en-GB" w:eastAsia="en-GB"/>
    </w:rPr>
  </w:style>
  <w:style w:type="character" w:customStyle="1" w:styleId="SubtitleChar">
    <w:name w:val="Subtitle Char"/>
    <w:aliases w:val="Indent Char"/>
    <w:basedOn w:val="DefaultParagraphFont"/>
    <w:link w:val="Subtitle"/>
    <w:uiPriority w:val="11"/>
    <w:rsid w:val="00393E7C"/>
    <w:rPr>
      <w:rFonts w:ascii="Times New Roman" w:eastAsia="Times New Roman" w:hAnsi="Times New Roman"/>
      <w:i/>
      <w:color w:val="333333"/>
      <w:lang w:eastAsia="en-GB"/>
    </w:rPr>
  </w:style>
  <w:style w:type="paragraph" w:styleId="NoSpacing">
    <w:name w:val="No Spacing"/>
    <w:basedOn w:val="Normal"/>
    <w:link w:val="NoSpacingChar"/>
    <w:uiPriority w:val="2"/>
    <w:qFormat/>
    <w:rsid w:val="00393E7C"/>
    <w:pPr>
      <w:spacing w:after="120" w:line="252" w:lineRule="auto"/>
      <w:ind w:left="567"/>
    </w:pPr>
    <w:rPr>
      <w:rFonts w:ascii="Times New Roman" w:eastAsiaTheme="minorHAnsi" w:hAnsi="Times New Roman" w:cstheme="minorBidi"/>
      <w:i/>
      <w:sz w:val="24"/>
      <w:szCs w:val="24"/>
      <w:lang w:val="en-GB"/>
    </w:rPr>
  </w:style>
  <w:style w:type="character" w:customStyle="1" w:styleId="NoSpacingChar">
    <w:name w:val="No Spacing Char"/>
    <w:basedOn w:val="DefaultParagraphFont"/>
    <w:link w:val="NoSpacing"/>
    <w:uiPriority w:val="2"/>
    <w:rsid w:val="00393E7C"/>
    <w:rPr>
      <w:rFonts w:ascii="Times New Roman" w:hAnsi="Times New Roman"/>
      <w:i/>
    </w:rPr>
  </w:style>
  <w:style w:type="paragraph" w:styleId="ListParagraph">
    <w:name w:val="List Paragraph"/>
    <w:basedOn w:val="Normal"/>
    <w:uiPriority w:val="34"/>
    <w:qFormat/>
    <w:rsid w:val="00393E7C"/>
    <w:pPr>
      <w:spacing w:after="120" w:line="252" w:lineRule="auto"/>
      <w:ind w:left="720"/>
      <w:contextualSpacing/>
    </w:pPr>
    <w:rPr>
      <w:rFonts w:ascii="Times New Roman" w:eastAsiaTheme="minorHAnsi" w:hAnsi="Times New Roman" w:cstheme="minorBidi"/>
      <w:sz w:val="24"/>
      <w:szCs w:val="24"/>
      <w:lang w:val="en-GB"/>
    </w:rPr>
  </w:style>
  <w:style w:type="character" w:customStyle="1" w:styleId="Heading1Char">
    <w:name w:val="Heading 1 Char"/>
    <w:basedOn w:val="DefaultParagraphFont"/>
    <w:link w:val="Heading1"/>
    <w:rsid w:val="00AF383F"/>
    <w:rPr>
      <w:rFonts w:ascii="Helvetica" w:eastAsia="Times New Roman" w:hAnsi="Helvetica" w:cs="Times New Roman"/>
      <w:i/>
      <w:sz w:val="144"/>
      <w:szCs w:val="20"/>
      <w:lang w:val="en-US"/>
    </w:rPr>
  </w:style>
  <w:style w:type="character" w:customStyle="1" w:styleId="Heading6Char">
    <w:name w:val="Heading 6 Char"/>
    <w:basedOn w:val="DefaultParagraphFont"/>
    <w:link w:val="Heading6"/>
    <w:rsid w:val="00AF383F"/>
    <w:rPr>
      <w:rFonts w:ascii="Tahoma" w:eastAsia="Times New Roman" w:hAnsi="Tahoma" w:cs="Times New Roman"/>
      <w:i/>
      <w:iCs/>
      <w:sz w:val="20"/>
      <w:szCs w:val="20"/>
      <w:lang w:val="en-US"/>
    </w:rPr>
  </w:style>
  <w:style w:type="character" w:styleId="Hyperlink">
    <w:name w:val="Hyperlink"/>
    <w:basedOn w:val="DefaultParagraphFont"/>
    <w:semiHidden/>
    <w:rsid w:val="00AF383F"/>
    <w:rPr>
      <w:color w:val="0000FF"/>
      <w:u w:val="single"/>
    </w:rPr>
  </w:style>
  <w:style w:type="paragraph" w:styleId="Salutation">
    <w:name w:val="Salutation"/>
    <w:basedOn w:val="Normal"/>
    <w:next w:val="Normal"/>
    <w:link w:val="SalutationChar"/>
    <w:semiHidden/>
    <w:rsid w:val="00AF383F"/>
  </w:style>
  <w:style w:type="character" w:customStyle="1" w:styleId="SalutationChar">
    <w:name w:val="Salutation Char"/>
    <w:basedOn w:val="DefaultParagraphFont"/>
    <w:link w:val="Salutation"/>
    <w:semiHidden/>
    <w:rsid w:val="00AF383F"/>
    <w:rPr>
      <w:rFonts w:ascii="Tahoma" w:eastAsia="Times New Roman" w:hAnsi="Tahoma" w:cs="Times New Roman"/>
      <w:sz w:val="20"/>
      <w:szCs w:val="20"/>
      <w:lang w:val="en-US"/>
    </w:rPr>
  </w:style>
  <w:style w:type="paragraph" w:styleId="Footer">
    <w:name w:val="footer"/>
    <w:basedOn w:val="Normal"/>
    <w:link w:val="FooterChar"/>
    <w:semiHidden/>
    <w:rsid w:val="00AF383F"/>
    <w:pPr>
      <w:tabs>
        <w:tab w:val="center" w:pos="4153"/>
        <w:tab w:val="right" w:pos="8306"/>
      </w:tabs>
    </w:pPr>
  </w:style>
  <w:style w:type="character" w:customStyle="1" w:styleId="FooterChar">
    <w:name w:val="Footer Char"/>
    <w:basedOn w:val="DefaultParagraphFont"/>
    <w:link w:val="Footer"/>
    <w:semiHidden/>
    <w:rsid w:val="00AF383F"/>
    <w:rPr>
      <w:rFonts w:ascii="Tahoma" w:eastAsia="Times New Roman" w:hAnsi="Tahoma" w:cs="Times New Roman"/>
      <w:sz w:val="20"/>
      <w:szCs w:val="20"/>
      <w:lang w:val="en-US"/>
    </w:rPr>
  </w:style>
  <w:style w:type="character" w:styleId="PageNumber">
    <w:name w:val="page number"/>
    <w:basedOn w:val="DefaultParagraphFont"/>
    <w:semiHidden/>
    <w:rsid w:val="00AF383F"/>
  </w:style>
  <w:style w:type="paragraph" w:styleId="Header">
    <w:name w:val="header"/>
    <w:basedOn w:val="Normal"/>
    <w:link w:val="HeaderChar"/>
    <w:uiPriority w:val="99"/>
    <w:unhideWhenUsed/>
    <w:rsid w:val="00A25F3D"/>
    <w:pPr>
      <w:tabs>
        <w:tab w:val="center" w:pos="4513"/>
        <w:tab w:val="right" w:pos="9026"/>
      </w:tabs>
    </w:pPr>
  </w:style>
  <w:style w:type="character" w:customStyle="1" w:styleId="HeaderChar">
    <w:name w:val="Header Char"/>
    <w:basedOn w:val="DefaultParagraphFont"/>
    <w:link w:val="Header"/>
    <w:uiPriority w:val="99"/>
    <w:rsid w:val="00A25F3D"/>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367116">
      <w:bodyDiv w:val="1"/>
      <w:marLeft w:val="0"/>
      <w:marRight w:val="0"/>
      <w:marTop w:val="0"/>
      <w:marBottom w:val="0"/>
      <w:divBdr>
        <w:top w:val="none" w:sz="0" w:space="0" w:color="auto"/>
        <w:left w:val="none" w:sz="0" w:space="0" w:color="auto"/>
        <w:bottom w:val="none" w:sz="0" w:space="0" w:color="auto"/>
        <w:right w:val="none" w:sz="0" w:space="0" w:color="auto"/>
      </w:divBdr>
    </w:div>
    <w:div w:id="280887700">
      <w:bodyDiv w:val="1"/>
      <w:marLeft w:val="0"/>
      <w:marRight w:val="0"/>
      <w:marTop w:val="0"/>
      <w:marBottom w:val="0"/>
      <w:divBdr>
        <w:top w:val="none" w:sz="0" w:space="0" w:color="auto"/>
        <w:left w:val="none" w:sz="0" w:space="0" w:color="auto"/>
        <w:bottom w:val="none" w:sz="0" w:space="0" w:color="auto"/>
        <w:right w:val="none" w:sz="0" w:space="0" w:color="auto"/>
      </w:divBdr>
    </w:div>
    <w:div w:id="426390288">
      <w:bodyDiv w:val="1"/>
      <w:marLeft w:val="0"/>
      <w:marRight w:val="0"/>
      <w:marTop w:val="0"/>
      <w:marBottom w:val="0"/>
      <w:divBdr>
        <w:top w:val="none" w:sz="0" w:space="0" w:color="auto"/>
        <w:left w:val="none" w:sz="0" w:space="0" w:color="auto"/>
        <w:bottom w:val="none" w:sz="0" w:space="0" w:color="auto"/>
        <w:right w:val="none" w:sz="0" w:space="0" w:color="auto"/>
      </w:divBdr>
    </w:div>
    <w:div w:id="951135153">
      <w:bodyDiv w:val="1"/>
      <w:marLeft w:val="0"/>
      <w:marRight w:val="0"/>
      <w:marTop w:val="0"/>
      <w:marBottom w:val="0"/>
      <w:divBdr>
        <w:top w:val="none" w:sz="0" w:space="0" w:color="auto"/>
        <w:left w:val="none" w:sz="0" w:space="0" w:color="auto"/>
        <w:bottom w:val="none" w:sz="0" w:space="0" w:color="auto"/>
        <w:right w:val="none" w:sz="0" w:space="0" w:color="auto"/>
      </w:divBdr>
    </w:div>
    <w:div w:id="953754285">
      <w:bodyDiv w:val="1"/>
      <w:marLeft w:val="0"/>
      <w:marRight w:val="0"/>
      <w:marTop w:val="0"/>
      <w:marBottom w:val="0"/>
      <w:divBdr>
        <w:top w:val="none" w:sz="0" w:space="0" w:color="auto"/>
        <w:left w:val="none" w:sz="0" w:space="0" w:color="auto"/>
        <w:bottom w:val="none" w:sz="0" w:space="0" w:color="auto"/>
        <w:right w:val="none" w:sz="0" w:space="0" w:color="auto"/>
      </w:divBdr>
    </w:div>
    <w:div w:id="1539006668">
      <w:bodyDiv w:val="1"/>
      <w:marLeft w:val="0"/>
      <w:marRight w:val="0"/>
      <w:marTop w:val="0"/>
      <w:marBottom w:val="0"/>
      <w:divBdr>
        <w:top w:val="none" w:sz="0" w:space="0" w:color="auto"/>
        <w:left w:val="none" w:sz="0" w:space="0" w:color="auto"/>
        <w:bottom w:val="none" w:sz="0" w:space="0" w:color="auto"/>
        <w:right w:val="none" w:sz="0" w:space="0" w:color="auto"/>
      </w:divBdr>
    </w:div>
    <w:div w:id="17156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serc.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enquiries@sserc.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serc.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enquiries@sserc.org.uk"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A7BFF7405B0D438D6AE5F4697AA321" ma:contentTypeVersion="33" ma:contentTypeDescription="Create a new document." ma:contentTypeScope="" ma:versionID="bf5e0a74f1b3f24593935fa6e23c7ab8">
  <xsd:schema xmlns:xsd="http://www.w3.org/2001/XMLSchema" xmlns:xs="http://www.w3.org/2001/XMLSchema" xmlns:p="http://schemas.microsoft.com/office/2006/metadata/properties" xmlns:ns1="http://schemas.microsoft.com/sharepoint/v3" xmlns:ns3="636fe242-164e-4f1e-a95b-8eae9b9c3aff" xmlns:ns4="14c3d975-da9d-4531-8ac6-588f317dca61" targetNamespace="http://schemas.microsoft.com/office/2006/metadata/properties" ma:root="true" ma:fieldsID="5facacb3212f74a919b3bdc8b92e547d" ns1:_="" ns3:_="" ns4:_="">
    <xsd:import namespace="http://schemas.microsoft.com/sharepoint/v3"/>
    <xsd:import namespace="636fe242-164e-4f1e-a95b-8eae9b9c3aff"/>
    <xsd:import namespace="14c3d975-da9d-4531-8ac6-588f317dca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fe242-164e-4f1e-a95b-8eae9b9c3a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c3d975-da9d-4531-8ac6-588f317dca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636fe242-164e-4f1e-a95b-8eae9b9c3aff" xsi:nil="true"/>
    <LMS_Mappings xmlns="636fe242-164e-4f1e-a95b-8eae9b9c3aff" xsi:nil="true"/>
    <_ip_UnifiedCompliancePolicyUIAction xmlns="http://schemas.microsoft.com/sharepoint/v3" xsi:nil="true"/>
    <Owner xmlns="636fe242-164e-4f1e-a95b-8eae9b9c3aff">
      <UserInfo>
        <DisplayName/>
        <AccountId xsi:nil="true"/>
        <AccountType/>
      </UserInfo>
    </Owner>
    <Students xmlns="636fe242-164e-4f1e-a95b-8eae9b9c3aff">
      <UserInfo>
        <DisplayName/>
        <AccountId xsi:nil="true"/>
        <AccountType/>
      </UserInfo>
    </Students>
    <Has_Teacher_Only_SectionGroup xmlns="636fe242-164e-4f1e-a95b-8eae9b9c3aff" xsi:nil="true"/>
    <AppVersion xmlns="636fe242-164e-4f1e-a95b-8eae9b9c3aff" xsi:nil="true"/>
    <Invited_Students xmlns="636fe242-164e-4f1e-a95b-8eae9b9c3aff" xsi:nil="true"/>
    <FolderType xmlns="636fe242-164e-4f1e-a95b-8eae9b9c3aff" xsi:nil="true"/>
    <CultureName xmlns="636fe242-164e-4f1e-a95b-8eae9b9c3aff" xsi:nil="true"/>
    <_ip_UnifiedCompliancePolicyProperties xmlns="http://schemas.microsoft.com/sharepoint/v3" xsi:nil="true"/>
    <Math_Settings xmlns="636fe242-164e-4f1e-a95b-8eae9b9c3aff" xsi:nil="true"/>
    <Templates xmlns="636fe242-164e-4f1e-a95b-8eae9b9c3aff" xsi:nil="true"/>
    <Distribution_Groups xmlns="636fe242-164e-4f1e-a95b-8eae9b9c3aff" xsi:nil="true"/>
    <Self_Registration_Enabled xmlns="636fe242-164e-4f1e-a95b-8eae9b9c3aff" xsi:nil="true"/>
    <DefaultSectionNames xmlns="636fe242-164e-4f1e-a95b-8eae9b9c3aff" xsi:nil="true"/>
    <TeamsChannelId xmlns="636fe242-164e-4f1e-a95b-8eae9b9c3aff" xsi:nil="true"/>
    <Invited_Teachers xmlns="636fe242-164e-4f1e-a95b-8eae9b9c3aff" xsi:nil="true"/>
    <IsNotebookLocked xmlns="636fe242-164e-4f1e-a95b-8eae9b9c3aff" xsi:nil="true"/>
    <NotebookType xmlns="636fe242-164e-4f1e-a95b-8eae9b9c3aff" xsi:nil="true"/>
    <Teachers xmlns="636fe242-164e-4f1e-a95b-8eae9b9c3aff">
      <UserInfo>
        <DisplayName/>
        <AccountId xsi:nil="true"/>
        <AccountType/>
      </UserInfo>
    </Teachers>
    <Student_Groups xmlns="636fe242-164e-4f1e-a95b-8eae9b9c3aff">
      <UserInfo>
        <DisplayName/>
        <AccountId xsi:nil="true"/>
        <AccountType/>
      </UserInfo>
    </Student_Groups>
  </documentManagement>
</p:properties>
</file>

<file path=customXml/itemProps1.xml><?xml version="1.0" encoding="utf-8"?>
<ds:datastoreItem xmlns:ds="http://schemas.openxmlformats.org/officeDocument/2006/customXml" ds:itemID="{2283C0B0-F5A6-42CF-AB92-54DE97521BD1}">
  <ds:schemaRefs>
    <ds:schemaRef ds:uri="http://schemas.microsoft.com/sharepoint/v3/contenttype/forms"/>
  </ds:schemaRefs>
</ds:datastoreItem>
</file>

<file path=customXml/itemProps2.xml><?xml version="1.0" encoding="utf-8"?>
<ds:datastoreItem xmlns:ds="http://schemas.openxmlformats.org/officeDocument/2006/customXml" ds:itemID="{D1311D93-9C59-4F65-839E-287877719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6fe242-164e-4f1e-a95b-8eae9b9c3aff"/>
    <ds:schemaRef ds:uri="14c3d975-da9d-4531-8ac6-588f317dc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5EA17E-C2FE-41F7-889D-DF2E45D2F7BF}">
  <ds:schemaRefs>
    <ds:schemaRef ds:uri="http://schemas.microsoft.com/office/2006/metadata/properties"/>
    <ds:schemaRef ds:uri="http://schemas.microsoft.com/office/infopath/2007/PartnerControls"/>
    <ds:schemaRef ds:uri="636fe242-164e-4f1e-a95b-8eae9b9c3af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66</cp:revision>
  <dcterms:created xsi:type="dcterms:W3CDTF">2019-11-07T14:42:00Z</dcterms:created>
  <dcterms:modified xsi:type="dcterms:W3CDTF">2022-01-18T12:20:00Z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0x010100AAA7BFF7405B0D438D6AE5F4697AA321</vt:lpwstr>
  </property>
</Properties>
</file>