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4F71" w14:textId="36DD4F0A" w:rsidR="00AE6C70" w:rsidRPr="005B6028" w:rsidRDefault="00AE6C70" w:rsidP="00AE6C70">
      <w:pPr>
        <w:rPr>
          <w:rFonts w:asciiTheme="minorHAnsi" w:hAnsiTheme="minorHAnsi" w:cstheme="minorHAnsi"/>
          <w:b/>
          <w:bCs/>
        </w:rPr>
      </w:pPr>
      <w:r w:rsidRPr="005B602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09BF7F2" wp14:editId="3AF86659">
            <wp:simplePos x="0" y="0"/>
            <wp:positionH relativeFrom="column">
              <wp:posOffset>3305175</wp:posOffset>
            </wp:positionH>
            <wp:positionV relativeFrom="paragraph">
              <wp:posOffset>0</wp:posOffset>
            </wp:positionV>
            <wp:extent cx="2409825" cy="1266190"/>
            <wp:effectExtent l="0" t="0" r="9525" b="0"/>
            <wp:wrapSquare wrapText="bothSides"/>
            <wp:docPr id="1" name="Picture 1" descr="A picture containing text, businesscard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6028">
        <w:rPr>
          <w:rFonts w:asciiTheme="minorHAnsi" w:hAnsiTheme="minorHAnsi" w:cstheme="minorHAnsi"/>
          <w:b/>
          <w:bCs/>
        </w:rPr>
        <w:t xml:space="preserve">Education Resource Assistant </w:t>
      </w:r>
    </w:p>
    <w:p w14:paraId="5CA8BC4B" w14:textId="6F9B88F3" w:rsidR="00AE6C70" w:rsidRDefault="00AE6C70" w:rsidP="00AE6C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5C8AD6" w14:textId="76C42518" w:rsidR="00AE6C70" w:rsidRPr="00AE6C70" w:rsidRDefault="00AE6C70" w:rsidP="00AE6C7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Note: You must apply for this post via your local job centre, quoting the following job reference number:   </w:t>
      </w:r>
      <w:r>
        <w:t>EYP KS003</w:t>
      </w:r>
    </w:p>
    <w:p w14:paraId="4AF71A6E" w14:textId="77777777" w:rsidR="00AE6C70" w:rsidRDefault="00AE6C70" w:rsidP="00AE6C70">
      <w:pPr>
        <w:rPr>
          <w:rFonts w:asciiTheme="minorHAnsi" w:hAnsiTheme="minorHAnsi" w:cstheme="minorHAnsi"/>
          <w:sz w:val="22"/>
          <w:szCs w:val="22"/>
        </w:rPr>
      </w:pPr>
    </w:p>
    <w:p w14:paraId="774BF7AB" w14:textId="517685C8" w:rsidR="00AE6C70" w:rsidRPr="00C26BE4" w:rsidRDefault="00AE6C70" w:rsidP="00AE6C70">
      <w:pPr>
        <w:rPr>
          <w:rFonts w:asciiTheme="minorHAnsi" w:hAnsiTheme="minorHAnsi" w:cstheme="minorHAnsi"/>
          <w:sz w:val="22"/>
          <w:szCs w:val="22"/>
        </w:rPr>
      </w:pPr>
      <w:r w:rsidRPr="00C26BE4">
        <w:rPr>
          <w:rFonts w:asciiTheme="minorHAnsi" w:hAnsiTheme="minorHAnsi" w:cstheme="minorHAnsi"/>
          <w:sz w:val="22"/>
          <w:szCs w:val="22"/>
        </w:rPr>
        <w:t>This post will be based within SSERC HQ at 1-3 Pitreavie Court, South Pitreavie Business Park, Dunfermline. KY11 8UU.</w:t>
      </w:r>
    </w:p>
    <w:p w14:paraId="38696391" w14:textId="77777777" w:rsidR="00AE6C70" w:rsidRPr="00C26BE4" w:rsidRDefault="00AE6C70" w:rsidP="00AE6C70">
      <w:pPr>
        <w:rPr>
          <w:rFonts w:asciiTheme="minorHAnsi" w:hAnsiTheme="minorHAnsi" w:cstheme="minorHAnsi"/>
          <w:sz w:val="22"/>
          <w:szCs w:val="22"/>
        </w:rPr>
      </w:pPr>
    </w:p>
    <w:p w14:paraId="3E1D82AC" w14:textId="77777777" w:rsidR="00AE6C70" w:rsidRDefault="00AE6C70" w:rsidP="00AE6C70">
      <w:pPr>
        <w:rPr>
          <w:rFonts w:asciiTheme="minorHAnsi" w:hAnsiTheme="minorHAnsi" w:cstheme="minorHAnsi"/>
          <w:sz w:val="22"/>
          <w:szCs w:val="22"/>
        </w:rPr>
      </w:pPr>
      <w:r w:rsidRPr="00B04FF0">
        <w:rPr>
          <w:rFonts w:asciiTheme="minorHAnsi" w:hAnsiTheme="minorHAnsi" w:cstheme="minorHAnsi"/>
          <w:sz w:val="22"/>
          <w:szCs w:val="22"/>
        </w:rPr>
        <w:t xml:space="preserve">The key activities will be to support the SSERC </w:t>
      </w:r>
      <w:r>
        <w:rPr>
          <w:rFonts w:asciiTheme="minorHAnsi" w:hAnsiTheme="minorHAnsi" w:cstheme="minorHAnsi"/>
          <w:sz w:val="22"/>
          <w:szCs w:val="22"/>
        </w:rPr>
        <w:t xml:space="preserve">Early Years and Primary Education </w:t>
      </w:r>
      <w:r w:rsidRPr="00B04FF0">
        <w:rPr>
          <w:rFonts w:asciiTheme="minorHAnsi" w:hAnsiTheme="minorHAnsi" w:cstheme="minorHAnsi"/>
          <w:sz w:val="22"/>
          <w:szCs w:val="22"/>
        </w:rPr>
        <w:t>team set up resources and materials for professional learning activity</w:t>
      </w:r>
      <w:r>
        <w:rPr>
          <w:rFonts w:asciiTheme="minorHAnsi" w:hAnsiTheme="minorHAnsi" w:cstheme="minorHAnsi"/>
          <w:sz w:val="22"/>
          <w:szCs w:val="22"/>
        </w:rPr>
        <w:t>. This learning activity may be within HQ  in which case this will involve preparing  resources  for delegate use and also assisting with room  set up and room clear down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If the professional learning is delivered online, this will involve packing resource boxes for couriering to schools. </w:t>
      </w:r>
    </w:p>
    <w:p w14:paraId="0D2AE7E4" w14:textId="77777777" w:rsidR="00AE6C70" w:rsidRPr="00B04FF0" w:rsidRDefault="00AE6C70" w:rsidP="00AE6C70">
      <w:pPr>
        <w:rPr>
          <w:rFonts w:asciiTheme="minorHAnsi" w:hAnsiTheme="minorHAnsi" w:cstheme="minorHAnsi"/>
          <w:sz w:val="22"/>
          <w:szCs w:val="22"/>
        </w:rPr>
      </w:pPr>
    </w:p>
    <w:p w14:paraId="420EBC6B" w14:textId="77777777" w:rsidR="00AE6C70" w:rsidRPr="00B04FF0" w:rsidRDefault="00AE6C70" w:rsidP="00AE6C70">
      <w:pPr>
        <w:rPr>
          <w:rFonts w:asciiTheme="minorHAnsi" w:hAnsiTheme="minorHAnsi" w:cstheme="minorHAnsi"/>
          <w:sz w:val="22"/>
          <w:szCs w:val="22"/>
        </w:rPr>
      </w:pPr>
      <w:r w:rsidRPr="00B04FF0">
        <w:rPr>
          <w:rFonts w:asciiTheme="minorHAnsi" w:hAnsiTheme="minorHAnsi" w:cstheme="minorHAnsi"/>
          <w:sz w:val="22"/>
          <w:szCs w:val="22"/>
        </w:rPr>
        <w:t xml:space="preserve">Specific tasks may include: the preparation of </w:t>
      </w:r>
      <w:proofErr w:type="spellStart"/>
      <w:proofErr w:type="gramStart"/>
      <w:r w:rsidRPr="00B04FF0">
        <w:rPr>
          <w:rFonts w:asciiTheme="minorHAnsi" w:hAnsiTheme="minorHAnsi" w:cstheme="minorHAnsi"/>
          <w:sz w:val="22"/>
          <w:szCs w:val="22"/>
        </w:rPr>
        <w:t>non toxic</w:t>
      </w:r>
      <w:proofErr w:type="spellEnd"/>
      <w:proofErr w:type="gramEnd"/>
      <w:r w:rsidRPr="00B04FF0">
        <w:rPr>
          <w:rFonts w:asciiTheme="minorHAnsi" w:hAnsiTheme="minorHAnsi" w:cstheme="minorHAnsi"/>
          <w:sz w:val="22"/>
          <w:szCs w:val="22"/>
        </w:rPr>
        <w:t xml:space="preserve"> chemicals (weighing, measuring, packaging); packaging of boxes of kit  for distribution by courier; general cleaning, tidying and maintenance of </w:t>
      </w:r>
      <w:r>
        <w:rPr>
          <w:rFonts w:asciiTheme="minorHAnsi" w:hAnsiTheme="minorHAnsi" w:cstheme="minorHAnsi"/>
          <w:sz w:val="22"/>
          <w:szCs w:val="22"/>
        </w:rPr>
        <w:t xml:space="preserve"> training rooms </w:t>
      </w:r>
      <w:r w:rsidRPr="00B04FF0">
        <w:rPr>
          <w:rFonts w:asciiTheme="minorHAnsi" w:hAnsiTheme="minorHAnsi" w:cstheme="minorHAnsi"/>
          <w:sz w:val="22"/>
          <w:szCs w:val="22"/>
        </w:rPr>
        <w:t>areas;  assisting equipment  set up and take down; preparation of course materials for professional learning delivery; ordering, stock taking and reco</w:t>
      </w:r>
      <w:r>
        <w:rPr>
          <w:rFonts w:asciiTheme="minorHAnsi" w:hAnsiTheme="minorHAnsi" w:cstheme="minorHAnsi"/>
          <w:sz w:val="22"/>
          <w:szCs w:val="22"/>
        </w:rPr>
        <w:t xml:space="preserve">rding and organising the delivery of resource boxes. </w:t>
      </w:r>
    </w:p>
    <w:p w14:paraId="4A5F1D40" w14:textId="77777777" w:rsidR="00AE6C70" w:rsidRPr="00C26BE4" w:rsidRDefault="00AE6C70" w:rsidP="00AE6C70">
      <w:pPr>
        <w:rPr>
          <w:rFonts w:asciiTheme="minorHAnsi" w:hAnsiTheme="minorHAnsi" w:cstheme="minorHAnsi"/>
          <w:spacing w:val="-3"/>
          <w:sz w:val="22"/>
          <w:szCs w:val="22"/>
          <w:shd w:val="clear" w:color="auto" w:fill="DDF1FA"/>
        </w:rPr>
      </w:pPr>
    </w:p>
    <w:p w14:paraId="473F0CA6" w14:textId="3E89A566" w:rsidR="00623776" w:rsidRDefault="00AE6C70" w:rsidP="00AE6C70">
      <w:pPr>
        <w:rPr>
          <w:rFonts w:asciiTheme="minorHAnsi" w:hAnsiTheme="minorHAnsi" w:cstheme="minorHAnsi"/>
          <w:sz w:val="22"/>
          <w:szCs w:val="22"/>
        </w:rPr>
      </w:pPr>
      <w:r w:rsidRPr="00C26BE4">
        <w:rPr>
          <w:rFonts w:asciiTheme="minorHAnsi" w:hAnsiTheme="minorHAnsi" w:cstheme="minorHAnsi"/>
          <w:sz w:val="22"/>
          <w:szCs w:val="22"/>
        </w:rPr>
        <w:t>The successful applicant will be expected to comply with the correct procedures, policies, and health and safety regulations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4FF0">
        <w:rPr>
          <w:rFonts w:asciiTheme="minorHAnsi" w:hAnsiTheme="minorHAnsi" w:cstheme="minorHAnsi"/>
          <w:sz w:val="22"/>
          <w:szCs w:val="22"/>
        </w:rPr>
        <w:t xml:space="preserve"> Training </w:t>
      </w:r>
      <w:r w:rsidRPr="00C26BE4">
        <w:rPr>
          <w:rFonts w:asciiTheme="minorHAnsi" w:hAnsiTheme="minorHAnsi" w:cstheme="minorHAnsi"/>
          <w:sz w:val="22"/>
          <w:szCs w:val="22"/>
        </w:rPr>
        <w:t>will be provided</w:t>
      </w:r>
    </w:p>
    <w:p w14:paraId="419B0522" w14:textId="6160EC99" w:rsidR="00AE6C70" w:rsidRDefault="005B6028" w:rsidP="00AE6C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6EF0F9" wp14:editId="05E3EE27">
            <wp:simplePos x="0" y="0"/>
            <wp:positionH relativeFrom="column">
              <wp:posOffset>4181475</wp:posOffset>
            </wp:positionH>
            <wp:positionV relativeFrom="paragraph">
              <wp:posOffset>570478</wp:posOffset>
            </wp:positionV>
            <wp:extent cx="1671282" cy="694690"/>
            <wp:effectExtent l="0" t="0" r="5715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282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20"/>
      </w:tblGrid>
      <w:tr w:rsidR="00AE6C70" w:rsidRPr="00AB11B6" w14:paraId="624AF3F6" w14:textId="77777777" w:rsidTr="00AB4EBE">
        <w:tc>
          <w:tcPr>
            <w:tcW w:w="6520" w:type="dxa"/>
          </w:tcPr>
          <w:p w14:paraId="5DC4CF20" w14:textId="77777777" w:rsidR="00AE6C70" w:rsidRPr="00AB11B6" w:rsidRDefault="00AE6C70" w:rsidP="00AB4EBE">
            <w:pPr>
              <w:rPr>
                <w:b/>
              </w:rPr>
            </w:pPr>
            <w:r>
              <w:rPr>
                <w:b/>
              </w:rPr>
              <w:t xml:space="preserve">25 hours a week. </w:t>
            </w:r>
          </w:p>
        </w:tc>
      </w:tr>
      <w:tr w:rsidR="00AE6C70" w14:paraId="7619A9FC" w14:textId="77777777" w:rsidTr="00AB4EBE">
        <w:tc>
          <w:tcPr>
            <w:tcW w:w="6520" w:type="dxa"/>
          </w:tcPr>
          <w:p w14:paraId="707E0F70" w14:textId="77777777" w:rsidR="00AE6C70" w:rsidRDefault="00AE6C70" w:rsidP="00AB4EBE">
            <w:r>
              <w:t xml:space="preserve">Monday to Friday, 9 am – 3 pm with a 1 hour </w:t>
            </w:r>
            <w:proofErr w:type="gramStart"/>
            <w:r>
              <w:t>non paid</w:t>
            </w:r>
            <w:proofErr w:type="gramEnd"/>
            <w:r>
              <w:t xml:space="preserve"> lunch break</w:t>
            </w:r>
          </w:p>
          <w:p w14:paraId="2F232B2F" w14:textId="77777777" w:rsidR="00AE6C70" w:rsidRDefault="00AE6C70" w:rsidP="00AB4EBE"/>
          <w:p w14:paraId="733C6856" w14:textId="77777777" w:rsidR="00AE6C70" w:rsidRDefault="00AE6C70" w:rsidP="00AB4EBE">
            <w:r>
              <w:t xml:space="preserve">There is some flexibility re start and finish times. </w:t>
            </w:r>
          </w:p>
          <w:p w14:paraId="6F7BA945" w14:textId="77777777" w:rsidR="00AE6C70" w:rsidRDefault="00AE6C70" w:rsidP="00AB4EBE"/>
        </w:tc>
      </w:tr>
      <w:tr w:rsidR="00AE6C70" w14:paraId="456942AC" w14:textId="77777777" w:rsidTr="00AB4EBE">
        <w:tc>
          <w:tcPr>
            <w:tcW w:w="6520" w:type="dxa"/>
          </w:tcPr>
          <w:p w14:paraId="519B145E" w14:textId="2D2B5F5A" w:rsidR="00AE6C70" w:rsidRDefault="00AE6C70" w:rsidP="00AB4EBE">
            <w:r>
              <w:t>£9.90  The Real Living Wage</w:t>
            </w:r>
            <w:proofErr w:type="gramStart"/>
            <w:r>
              <w:t xml:space="preserve">.  </w:t>
            </w:r>
            <w:proofErr w:type="gramEnd"/>
            <w:r>
              <w:t>We are an accredited Rea</w:t>
            </w:r>
            <w:r w:rsidR="008C24D6">
              <w:t>l</w:t>
            </w:r>
            <w:r>
              <w:t xml:space="preserve"> Living Wage employer. </w:t>
            </w:r>
            <w:r>
              <w:fldChar w:fldCharType="begin"/>
            </w:r>
            <w:r>
              <w:instrText xml:space="preserve"> =  \* MERGEFORMAT </w:instrText>
            </w:r>
            <w:r>
              <w:fldChar w:fldCharType="end"/>
            </w:r>
          </w:p>
        </w:tc>
      </w:tr>
    </w:tbl>
    <w:p w14:paraId="4AF2C037" w14:textId="3BEF547F" w:rsidR="00AE6C70" w:rsidRDefault="00AE6C70" w:rsidP="00AE6C70">
      <w:pPr>
        <w:rPr>
          <w:rFonts w:asciiTheme="minorHAnsi" w:hAnsiTheme="minorHAnsi" w:cstheme="minorHAnsi"/>
          <w:sz w:val="22"/>
          <w:szCs w:val="22"/>
        </w:rPr>
      </w:pPr>
    </w:p>
    <w:p w14:paraId="6B28E14F" w14:textId="6D5ED659" w:rsidR="00AE6C70" w:rsidRDefault="00AE6C70" w:rsidP="00AE6C70">
      <w:pPr>
        <w:rPr>
          <w:rFonts w:asciiTheme="minorHAnsi" w:hAnsiTheme="minorHAnsi" w:cstheme="minorHAnsi"/>
          <w:sz w:val="22"/>
          <w:szCs w:val="22"/>
        </w:rPr>
      </w:pPr>
    </w:p>
    <w:p w14:paraId="52AA9C9D" w14:textId="46270112" w:rsidR="00AE6C70" w:rsidRDefault="00AE6C7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AE6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3MDM2NbEwtzQ2NjdS0lEKTi0uzszPAykwqgUAs3xjyywAAAA="/>
  </w:docVars>
  <w:rsids>
    <w:rsidRoot w:val="00AE6C70"/>
    <w:rsid w:val="005B6028"/>
    <w:rsid w:val="00623776"/>
    <w:rsid w:val="008C24D6"/>
    <w:rsid w:val="00A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263D"/>
  <w15:chartTrackingRefBased/>
  <w15:docId w15:val="{6D6B759D-020C-4207-9346-DEC5CCD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C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MacGregor</dc:creator>
  <cp:keywords/>
  <dc:description/>
  <cp:lastModifiedBy>Alastair MacGregor</cp:lastModifiedBy>
  <cp:revision>2</cp:revision>
  <dcterms:created xsi:type="dcterms:W3CDTF">2021-11-19T09:21:00Z</dcterms:created>
  <dcterms:modified xsi:type="dcterms:W3CDTF">2021-11-19T09:21:00Z</dcterms:modified>
</cp:coreProperties>
</file>