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1CBD" w14:textId="397F1F9C" w:rsidR="00E353D5" w:rsidRDefault="00E353D5" w:rsidP="00E353D5">
      <w:pPr>
        <w:rPr>
          <w:b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564B16" wp14:editId="74D4BC13">
            <wp:simplePos x="0" y="0"/>
            <wp:positionH relativeFrom="margin">
              <wp:posOffset>-487680</wp:posOffset>
            </wp:positionH>
            <wp:positionV relativeFrom="paragraph">
              <wp:posOffset>-495300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margin" w:tblpXSpec="right" w:tblpY="36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E353D5" w:rsidRPr="00036364" w14:paraId="7715E80C" w14:textId="77777777" w:rsidTr="00E353D5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BB1B5E" w14:textId="77777777" w:rsidR="00E353D5" w:rsidRPr="00036364" w:rsidRDefault="00E353D5" w:rsidP="00E353D5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E353D5" w:rsidRPr="00036364" w14:paraId="6268D68C" w14:textId="77777777" w:rsidTr="00E353D5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E73FACA" w14:textId="21123EB3" w:rsidR="00E353D5" w:rsidRPr="00036364" w:rsidRDefault="00E353D5" w:rsidP="00E353D5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Analysing </w:t>
            </w:r>
            <w:r w:rsidR="00185744">
              <w:rPr>
                <w:sz w:val="52"/>
                <w:szCs w:val="52"/>
              </w:rPr>
              <w:t>Anions</w:t>
            </w:r>
          </w:p>
        </w:tc>
      </w:tr>
      <w:tr w:rsidR="00E353D5" w:rsidRPr="00036364" w14:paraId="50ECC68D" w14:textId="77777777" w:rsidTr="00E353D5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AFB976B" w14:textId="69154948" w:rsidR="00E353D5" w:rsidRPr="000959EE" w:rsidRDefault="000271B9" w:rsidP="00E353D5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Teacher-technician</w:t>
            </w:r>
            <w:r w:rsidR="00E353D5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02B79F5E" w14:textId="012A9CA1" w:rsidR="00E353D5" w:rsidRDefault="009B5954" w:rsidP="00E353D5">
      <w:r>
        <w:rPr>
          <w:noProof/>
        </w:rPr>
        <w:drawing>
          <wp:anchor distT="0" distB="0" distL="114300" distR="114300" simplePos="0" relativeHeight="251664384" behindDoc="0" locked="0" layoutInCell="1" allowOverlap="1" wp14:anchorId="783D274C" wp14:editId="45C78821">
            <wp:simplePos x="0" y="0"/>
            <wp:positionH relativeFrom="column">
              <wp:posOffset>-434975</wp:posOffset>
            </wp:positionH>
            <wp:positionV relativeFrom="paragraph">
              <wp:posOffset>1992630</wp:posOffset>
            </wp:positionV>
            <wp:extent cx="3072765" cy="25222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54000"/>
                              </a14:imgEffect>
                              <a14:imgEffect>
                                <a14:brightnessContrast bright="7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3D5">
        <w:br w:type="page"/>
      </w:r>
    </w:p>
    <w:p w14:paraId="33EC9B5E" w14:textId="674F6DB3" w:rsidR="009207B5" w:rsidRPr="00E84581" w:rsidRDefault="0037455E" w:rsidP="00E84581">
      <w:pPr>
        <w:pStyle w:val="Subtitle"/>
      </w:pPr>
      <w:r w:rsidRPr="00E84581">
        <w:lastRenderedPageBreak/>
        <w:t>Introduction</w:t>
      </w:r>
    </w:p>
    <w:p w14:paraId="6D3048F0" w14:textId="7A947921" w:rsidR="0037455E" w:rsidRDefault="0037455E">
      <w:r>
        <w:t>Identifying substances is a very important aspect of chemistry.</w:t>
      </w:r>
    </w:p>
    <w:p w14:paraId="2CF7DB95" w14:textId="776AB96D" w:rsidR="0037455E" w:rsidRDefault="009C7EBA">
      <w:r>
        <w:t xml:space="preserve">There are not too many anions (positive ions) that are commonly encountered and here you will find out how to test for: chlorides, bromides, iodides, </w:t>
      </w:r>
      <w:r w:rsidR="00372749">
        <w:t xml:space="preserve">sulphates, sulphides, </w:t>
      </w:r>
      <w:proofErr w:type="gramStart"/>
      <w:r w:rsidR="00372749">
        <w:t>carbonates</w:t>
      </w:r>
      <w:proofErr w:type="gramEnd"/>
      <w:r w:rsidR="00372749">
        <w:t xml:space="preserve"> and nitrates.</w:t>
      </w:r>
    </w:p>
    <w:p w14:paraId="314E935A" w14:textId="28BFCB92" w:rsidR="0037455E" w:rsidRDefault="0031362C" w:rsidP="00E84581">
      <w:pPr>
        <w:pStyle w:val="Subtitle"/>
      </w:pPr>
      <w:r>
        <w:t>Each group</w:t>
      </w:r>
      <w:r w:rsidR="0037455E"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55E" w14:paraId="48A21A79" w14:textId="77777777" w:rsidTr="0037455E">
        <w:tc>
          <w:tcPr>
            <w:tcW w:w="4508" w:type="dxa"/>
          </w:tcPr>
          <w:p w14:paraId="4FF3931E" w14:textId="74CDB125" w:rsidR="0037455E" w:rsidRDefault="0037455E">
            <w:r>
              <w:t>Your samples</w:t>
            </w:r>
          </w:p>
        </w:tc>
        <w:tc>
          <w:tcPr>
            <w:tcW w:w="4508" w:type="dxa"/>
          </w:tcPr>
          <w:p w14:paraId="4E5FB4A6" w14:textId="2E96AD34" w:rsidR="0037455E" w:rsidRDefault="0037455E">
            <w:r>
              <w:t>Test tubes &amp; rack</w:t>
            </w:r>
          </w:p>
        </w:tc>
      </w:tr>
      <w:tr w:rsidR="0037455E" w14:paraId="5BC86063" w14:textId="77777777" w:rsidTr="0037455E">
        <w:tc>
          <w:tcPr>
            <w:tcW w:w="4508" w:type="dxa"/>
          </w:tcPr>
          <w:p w14:paraId="0DDE6974" w14:textId="6F36B1FD" w:rsidR="0037455E" w:rsidRPr="00994E34" w:rsidRDefault="00372749">
            <w:r>
              <w:t>H</w:t>
            </w:r>
            <w:r w:rsidR="00DB2797">
              <w:t>ydrochloric acid</w:t>
            </w:r>
            <w:r w:rsidR="0037455E">
              <w:t xml:space="preserve"> </w:t>
            </w:r>
            <w:r w:rsidR="00994E34">
              <w:t>(</w:t>
            </w:r>
            <w:r w:rsidR="00876717">
              <w:t>1</w:t>
            </w:r>
            <w:r w:rsidR="0037455E">
              <w:t xml:space="preserve"> mol </w:t>
            </w:r>
            <w:r w:rsidR="00994E34" w:rsidRPr="00994E34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-1</w:t>
            </w:r>
            <w:r w:rsidR="00994E34">
              <w:t>)</w:t>
            </w:r>
          </w:p>
        </w:tc>
        <w:tc>
          <w:tcPr>
            <w:tcW w:w="4508" w:type="dxa"/>
          </w:tcPr>
          <w:p w14:paraId="28804449" w14:textId="67D5A2EB" w:rsidR="0037455E" w:rsidRDefault="00DB2797">
            <w:r>
              <w:t>Silver Nitrate</w:t>
            </w:r>
            <w:r w:rsidR="0037455E">
              <w:t xml:space="preserve"> </w:t>
            </w:r>
            <w:r w:rsidR="00393563">
              <w:t>(</w:t>
            </w:r>
            <w:r>
              <w:t>0.</w:t>
            </w:r>
            <w:r w:rsidR="0037455E">
              <w:t>1 mol</w:t>
            </w:r>
            <w:r w:rsidR="0037455E" w:rsidRPr="00393563">
              <w:t xml:space="preserve"> </w:t>
            </w:r>
            <w:r w:rsidR="00994E34" w:rsidRPr="00393563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</w:t>
            </w:r>
            <w:proofErr w:type="gramStart"/>
            <w:r w:rsidR="00994E34" w:rsidRPr="00994E34">
              <w:rPr>
                <w:sz w:val="28"/>
                <w:szCs w:val="28"/>
                <w:vertAlign w:val="superscript"/>
              </w:rPr>
              <w:t>1</w:t>
            </w:r>
            <w:r w:rsidR="00994E34">
              <w:rPr>
                <w:vertAlign w:val="superscript"/>
              </w:rPr>
              <w:t xml:space="preserve"> </w:t>
            </w:r>
            <w:r w:rsidR="00393563" w:rsidRPr="00393563">
              <w:t>)</w:t>
            </w:r>
            <w:proofErr w:type="gramEnd"/>
          </w:p>
        </w:tc>
      </w:tr>
      <w:tr w:rsidR="0037455E" w14:paraId="1266424B" w14:textId="77777777" w:rsidTr="0037455E">
        <w:tc>
          <w:tcPr>
            <w:tcW w:w="4508" w:type="dxa"/>
          </w:tcPr>
          <w:p w14:paraId="312694D3" w14:textId="2D184E7D" w:rsidR="0037455E" w:rsidRDefault="00876717">
            <w:r>
              <w:t>Limewater</w:t>
            </w:r>
          </w:p>
        </w:tc>
        <w:tc>
          <w:tcPr>
            <w:tcW w:w="4508" w:type="dxa"/>
          </w:tcPr>
          <w:p w14:paraId="30283AD8" w14:textId="5F374597" w:rsidR="0037455E" w:rsidRDefault="00876717">
            <w:r>
              <w:t>Pasteur pipette</w:t>
            </w:r>
            <w:r w:rsidR="0069124E">
              <w:t xml:space="preserve"> 1 </w:t>
            </w:r>
            <w:r w:rsidR="0069124E" w:rsidRPr="00984601">
              <w:rPr>
                <w:rFonts w:eastAsia="Times New Roman" w:cs="Times New Roman"/>
                <w:color w:val="000000"/>
                <w:lang w:eastAsia="en-GB"/>
              </w:rPr>
              <w:t>cm</w:t>
            </w:r>
            <w:r w:rsidR="0069124E" w:rsidRPr="00984601">
              <w:rPr>
                <w:rFonts w:eastAsia="Times New Roman" w:cs="Times New Roman"/>
                <w:color w:val="000000"/>
                <w:vertAlign w:val="superscript"/>
                <w:lang w:eastAsia="en-GB"/>
              </w:rPr>
              <w:t>3</w:t>
            </w:r>
            <w:r w:rsidR="0069124E">
              <w:t xml:space="preserve"> and 3 cm3</w:t>
            </w:r>
          </w:p>
        </w:tc>
      </w:tr>
      <w:tr w:rsidR="00E84581" w14:paraId="1AE72417" w14:textId="77777777" w:rsidTr="0037455E">
        <w:tc>
          <w:tcPr>
            <w:tcW w:w="4508" w:type="dxa"/>
          </w:tcPr>
          <w:p w14:paraId="1D1B54B6" w14:textId="04614C6F" w:rsidR="00E84581" w:rsidRDefault="00E35D1E">
            <w:r>
              <w:t>Barium chloride</w:t>
            </w:r>
            <w:r w:rsidR="00E84581">
              <w:t xml:space="preserve"> (0.</w:t>
            </w:r>
            <w:r>
              <w:t>1</w:t>
            </w:r>
            <w:r w:rsidR="00E84581">
              <w:t xml:space="preserve"> mol l</w:t>
            </w:r>
            <w:r w:rsidR="00E84581" w:rsidRPr="00E84581">
              <w:rPr>
                <w:vertAlign w:val="superscript"/>
              </w:rPr>
              <w:t>-1</w:t>
            </w:r>
            <w:r w:rsidR="00E84581">
              <w:t>)</w:t>
            </w:r>
          </w:p>
        </w:tc>
        <w:tc>
          <w:tcPr>
            <w:tcW w:w="4508" w:type="dxa"/>
          </w:tcPr>
          <w:p w14:paraId="3C8D7C52" w14:textId="286D9C28" w:rsidR="00E84581" w:rsidRDefault="005F016D">
            <w:r>
              <w:t>Ammonia</w:t>
            </w:r>
            <w:r w:rsidR="00323155">
              <w:t xml:space="preserve"> </w:t>
            </w:r>
            <w:r>
              <w:t>(1</w:t>
            </w:r>
            <w:r w:rsidR="006474E8">
              <w:t>.5</w:t>
            </w:r>
            <w:r>
              <w:t xml:space="preserve"> mol </w:t>
            </w:r>
            <w:r w:rsidRPr="00994E34">
              <w:rPr>
                <w:sz w:val="28"/>
                <w:szCs w:val="28"/>
              </w:rPr>
              <w:t>l</w:t>
            </w:r>
            <w:r w:rsidRPr="00994E34">
              <w:rPr>
                <w:sz w:val="28"/>
                <w:szCs w:val="28"/>
                <w:vertAlign w:val="superscript"/>
              </w:rPr>
              <w:t>-1</w:t>
            </w:r>
            <w:r>
              <w:t>)</w:t>
            </w:r>
          </w:p>
        </w:tc>
      </w:tr>
      <w:tr w:rsidR="00157E2D" w14:paraId="4E48AE24" w14:textId="77777777" w:rsidTr="0037455E">
        <w:tc>
          <w:tcPr>
            <w:tcW w:w="4508" w:type="dxa"/>
          </w:tcPr>
          <w:p w14:paraId="5CBC195F" w14:textId="3F16DF5F" w:rsidR="00157E2D" w:rsidRDefault="0069124E">
            <w:r>
              <w:t>Iron II sulphate</w:t>
            </w:r>
            <w:r w:rsidR="00164B98">
              <w:t xml:space="preserve"> solution </w:t>
            </w:r>
          </w:p>
        </w:tc>
        <w:tc>
          <w:tcPr>
            <w:tcW w:w="4508" w:type="dxa"/>
          </w:tcPr>
          <w:p w14:paraId="37262AE7" w14:textId="210670F9" w:rsidR="00157E2D" w:rsidRDefault="0069124E">
            <w:r>
              <w:t>Sulphuric acid (concentrated)</w:t>
            </w:r>
          </w:p>
        </w:tc>
      </w:tr>
      <w:tr w:rsidR="00415981" w14:paraId="041C6F06" w14:textId="77777777" w:rsidTr="0037455E">
        <w:tc>
          <w:tcPr>
            <w:tcW w:w="4508" w:type="dxa"/>
          </w:tcPr>
          <w:p w14:paraId="75E18711" w14:textId="7EDCA993" w:rsidR="00415981" w:rsidRDefault="00415981">
            <w:r>
              <w:t>Ammonia solution</w:t>
            </w:r>
            <w:r w:rsidR="00873E9D">
              <w:t xml:space="preserve"> (1.5 </w:t>
            </w:r>
            <w:r w:rsidR="00873E9D" w:rsidRPr="00873E9D">
              <w:t>mol l</w:t>
            </w:r>
            <w:r w:rsidR="00873E9D" w:rsidRPr="00873E9D">
              <w:rPr>
                <w:vertAlign w:val="superscript"/>
              </w:rPr>
              <w:t>-</w:t>
            </w:r>
            <w:proofErr w:type="gramStart"/>
            <w:r w:rsidR="00873E9D" w:rsidRPr="00873E9D">
              <w:rPr>
                <w:vertAlign w:val="superscript"/>
              </w:rPr>
              <w:t>1</w:t>
            </w:r>
            <w:r w:rsidR="00873E9D" w:rsidRPr="00A40A7B">
              <w:rPr>
                <w:sz w:val="28"/>
                <w:szCs w:val="28"/>
              </w:rPr>
              <w:t xml:space="preserve"> </w:t>
            </w:r>
            <w:r w:rsidR="00873E9D">
              <w:t>)</w:t>
            </w:r>
            <w:proofErr w:type="gramEnd"/>
          </w:p>
        </w:tc>
        <w:tc>
          <w:tcPr>
            <w:tcW w:w="4508" w:type="dxa"/>
          </w:tcPr>
          <w:p w14:paraId="680788EA" w14:textId="77777777" w:rsidR="00415981" w:rsidRDefault="00415981"/>
        </w:tc>
      </w:tr>
    </w:tbl>
    <w:p w14:paraId="29217B83" w14:textId="590C9CE6" w:rsidR="0037455E" w:rsidRDefault="0037455E" w:rsidP="00E353D5"/>
    <w:p w14:paraId="53EC02F0" w14:textId="098D01ED" w:rsidR="00E353D5" w:rsidRDefault="00E353D5" w:rsidP="00E353D5">
      <w:r>
        <w:t>The concentrations are not critical here as the tests are qualitative.</w:t>
      </w:r>
    </w:p>
    <w:p w14:paraId="666AF3BB" w14:textId="6FC9A10D" w:rsidR="00393563" w:rsidRDefault="00393563" w:rsidP="00393563">
      <w:pPr>
        <w:pStyle w:val="Subtitle"/>
      </w:pPr>
      <w:r>
        <w:t>Safety</w:t>
      </w:r>
    </w:p>
    <w:p w14:paraId="30154C8A" w14:textId="59CC4994" w:rsidR="00393563" w:rsidRDefault="00685C96" w:rsidP="00393563">
      <w:r>
        <w:t>1.5</w:t>
      </w:r>
      <w:r w:rsidR="00393563">
        <w:t xml:space="preserve"> </w:t>
      </w:r>
      <w:r w:rsidR="00393563" w:rsidRPr="00BF6ACE">
        <w:t>mol l</w:t>
      </w:r>
      <w:r w:rsidR="00393563" w:rsidRPr="00BF6ACE">
        <w:rPr>
          <w:vertAlign w:val="superscript"/>
        </w:rPr>
        <w:t>-1</w:t>
      </w:r>
      <w:r w:rsidR="00393563" w:rsidRPr="00A40A7B">
        <w:rPr>
          <w:sz w:val="28"/>
          <w:szCs w:val="28"/>
        </w:rPr>
        <w:t xml:space="preserve"> </w:t>
      </w:r>
      <w:r>
        <w:t>ammonia</w:t>
      </w:r>
      <w:r w:rsidR="00AC4C7C">
        <w:t xml:space="preserve"> and 0.1</w:t>
      </w:r>
      <w:r w:rsidR="00AC4C7C">
        <w:t xml:space="preserve"> </w:t>
      </w:r>
      <w:r w:rsidR="00AC4C7C" w:rsidRPr="00BF6ACE">
        <w:t xml:space="preserve">mol </w:t>
      </w:r>
      <w:r w:rsidR="00AC4C7C" w:rsidRPr="00AC4C7C">
        <w:t>l</w:t>
      </w:r>
      <w:r w:rsidR="00AC4C7C" w:rsidRPr="00AC4C7C">
        <w:rPr>
          <w:vertAlign w:val="superscript"/>
        </w:rPr>
        <w:t>-1</w:t>
      </w:r>
      <w:r w:rsidR="00AC4C7C" w:rsidRPr="00AC4C7C">
        <w:t xml:space="preserve"> </w:t>
      </w:r>
      <w:r w:rsidR="00AC4C7C" w:rsidRPr="00AC4C7C">
        <w:t>silver nitrate</w:t>
      </w:r>
      <w:r w:rsidR="00AC4C7C">
        <w:t xml:space="preserve"> are</w:t>
      </w:r>
      <w:r w:rsidR="00B4136C">
        <w:t xml:space="preserve"> irritant</w:t>
      </w:r>
      <w:r w:rsidR="00AC4C7C">
        <w:t>s</w:t>
      </w:r>
      <w:r w:rsidR="00393563">
        <w:t xml:space="preserve">. Wear </w:t>
      </w:r>
      <w:r w:rsidR="00B4136C">
        <w:t>eye protection.</w:t>
      </w:r>
    </w:p>
    <w:p w14:paraId="48360D8F" w14:textId="62E776FC" w:rsidR="00685C96" w:rsidRDefault="00685C96" w:rsidP="00393563">
      <w:r>
        <w:t>Concentrated sulphuric acid is corrosive. Handle with care. Wear goggles and gloves.</w:t>
      </w:r>
    </w:p>
    <w:p w14:paraId="44A48DF4" w14:textId="77777777" w:rsidR="0037455E" w:rsidRDefault="0037455E"/>
    <w:p w14:paraId="7A345712" w14:textId="5E94E7C8" w:rsidR="0037455E" w:rsidRDefault="0037455E" w:rsidP="00E84581">
      <w:pPr>
        <w:pStyle w:val="Subtitle"/>
      </w:pPr>
      <w:r>
        <w:t>To do</w:t>
      </w:r>
    </w:p>
    <w:p w14:paraId="118CBE3F" w14:textId="144F991E" w:rsidR="0037455E" w:rsidRDefault="00892143">
      <w:r>
        <w:t xml:space="preserve">These tests </w:t>
      </w:r>
      <w:r w:rsidRPr="001122D0">
        <w:rPr>
          <w:b/>
          <w:bCs w:val="0"/>
        </w:rPr>
        <w:t>can</w:t>
      </w:r>
      <w:r>
        <w:t xml:space="preserve"> be carried o</w:t>
      </w:r>
      <w:r w:rsidR="00415981">
        <w:t>u</w:t>
      </w:r>
      <w:r>
        <w:t xml:space="preserve">t in </w:t>
      </w:r>
      <w:r w:rsidR="00415981">
        <w:t>any order</w:t>
      </w:r>
      <w:r w:rsidR="001122D0">
        <w:t xml:space="preserve"> but </w:t>
      </w:r>
      <w:proofErr w:type="gramStart"/>
      <w:r w:rsidR="001122D0">
        <w:t>this one makes</w:t>
      </w:r>
      <w:proofErr w:type="gramEnd"/>
      <w:r w:rsidR="001122D0">
        <w:t xml:space="preserve"> sense</w:t>
      </w:r>
      <w:r w:rsidR="00A35FDF">
        <w:t>.</w:t>
      </w:r>
    </w:p>
    <w:p w14:paraId="4CB1C3A1" w14:textId="764625FE" w:rsidR="00A35FDF" w:rsidRDefault="00A35FDF">
      <w:r>
        <w:t xml:space="preserve">If you have solids, </w:t>
      </w:r>
      <w:r w:rsidR="00372D5B">
        <w:t xml:space="preserve">add a small amount of the solid to a test tube and add a couple of </w:t>
      </w:r>
      <w:r w:rsidR="00372D5B" w:rsidRPr="007E6340">
        <w:t>cm</w:t>
      </w:r>
      <w:r w:rsidR="00372D5B" w:rsidRPr="007E6340">
        <w:rPr>
          <w:vertAlign w:val="superscript"/>
        </w:rPr>
        <w:t>3</w:t>
      </w:r>
      <w:r w:rsidR="00372D5B">
        <w:t xml:space="preserve"> of distilled wate</w:t>
      </w:r>
      <w:r w:rsidR="00EC4446">
        <w:t>r. Then agitate to dissolve.</w:t>
      </w:r>
    </w:p>
    <w:p w14:paraId="56EBD4C4" w14:textId="7021F4E2" w:rsidR="001122D0" w:rsidRPr="00A35FDF" w:rsidRDefault="001122D0" w:rsidP="006870FB">
      <w:pPr>
        <w:pStyle w:val="ListParagraph"/>
        <w:numPr>
          <w:ilvl w:val="0"/>
          <w:numId w:val="8"/>
        </w:numPr>
        <w:rPr>
          <w:b/>
          <w:bCs w:val="0"/>
          <w:color w:val="2E74B5" w:themeColor="accent5" w:themeShade="BF"/>
        </w:rPr>
      </w:pPr>
      <w:r w:rsidRPr="00A35FDF">
        <w:rPr>
          <w:b/>
          <w:bCs w:val="0"/>
          <w:color w:val="2E74B5" w:themeColor="accent5" w:themeShade="BF"/>
        </w:rPr>
        <w:t>Carbonates</w:t>
      </w:r>
    </w:p>
    <w:p w14:paraId="0E782E0A" w14:textId="3EF6116B" w:rsidR="002F0B63" w:rsidRDefault="002F0B63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Add a few </w:t>
      </w:r>
      <w:r w:rsidRPr="006870FB">
        <w:t>cm</w:t>
      </w:r>
      <w:r w:rsidR="000E6827" w:rsidRPr="00643E4C">
        <w:rPr>
          <w:vertAlign w:val="superscript"/>
        </w:rPr>
        <w:t>3</w:t>
      </w:r>
      <w:r w:rsidR="000E6827">
        <w:t xml:space="preserve"> </w:t>
      </w:r>
      <w:r>
        <w:t>of your sample to a</w:t>
      </w:r>
      <w:r w:rsidR="006B0E1D">
        <w:t xml:space="preserve"> t</w:t>
      </w:r>
      <w:r>
        <w:t>est tube.</w:t>
      </w:r>
    </w:p>
    <w:p w14:paraId="338AF16D" w14:textId="5D35C9C9" w:rsidR="002F0B63" w:rsidRDefault="002F0B63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Add</w:t>
      </w:r>
      <w:r w:rsidR="006870FB">
        <w:t xml:space="preserve"> </w:t>
      </w:r>
      <w:r w:rsidR="006B0E1D">
        <w:t>a few</w:t>
      </w:r>
      <w:r>
        <w:t xml:space="preserve"> </w:t>
      </w:r>
      <w:r w:rsidR="000E6827" w:rsidRPr="007E6340">
        <w:t>cm</w:t>
      </w:r>
      <w:r w:rsidR="000E6827" w:rsidRPr="00643E4C">
        <w:rPr>
          <w:vertAlign w:val="superscript"/>
        </w:rPr>
        <w:t>3</w:t>
      </w:r>
      <w:r w:rsidR="006B0E1D">
        <w:t xml:space="preserve"> </w:t>
      </w:r>
      <w:r>
        <w:t xml:space="preserve">of limewater into a second test tube </w:t>
      </w:r>
    </w:p>
    <w:p w14:paraId="745CBA7C" w14:textId="4E7CD182" w:rsidR="002F0B63" w:rsidRDefault="00BC61EB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Add 2 </w:t>
      </w:r>
      <w:r w:rsidRPr="006870FB">
        <w:t>cm</w:t>
      </w:r>
      <w:r w:rsidRPr="00643E4C">
        <w:rPr>
          <w:vertAlign w:val="superscript"/>
        </w:rPr>
        <w:t>3</w:t>
      </w:r>
      <w:r>
        <w:t xml:space="preserve"> of 1 </w:t>
      </w:r>
      <w:r w:rsidRPr="00BC61EB">
        <w:t>Mol l</w:t>
      </w:r>
      <w:r w:rsidRPr="00643E4C">
        <w:rPr>
          <w:vertAlign w:val="superscript"/>
        </w:rPr>
        <w:t>-1</w:t>
      </w:r>
      <w:r w:rsidRPr="006870FB">
        <w:t xml:space="preserve"> </w:t>
      </w:r>
      <w:r>
        <w:t>hydrochloric acid t</w:t>
      </w:r>
      <w:r w:rsidR="006B0E1D">
        <w:t xml:space="preserve">o your </w:t>
      </w:r>
      <w:r w:rsidR="006B0E1D" w:rsidRPr="006870FB">
        <w:t>fir</w:t>
      </w:r>
      <w:r w:rsidRPr="006870FB">
        <w:t>st</w:t>
      </w:r>
      <w:r w:rsidR="006B0E1D">
        <w:t xml:space="preserve"> test tube</w:t>
      </w:r>
    </w:p>
    <w:p w14:paraId="246B29B9" w14:textId="4F1794BE" w:rsidR="002F0B63" w:rsidRDefault="00BC61EB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If it is a carbonate (or </w:t>
      </w:r>
      <w:proofErr w:type="spellStart"/>
      <w:r w:rsidR="00E0790C">
        <w:t>hydrogencarbonate</w:t>
      </w:r>
      <w:proofErr w:type="spellEnd"/>
      <w:r w:rsidR="00E0790C">
        <w:t>) you will see</w:t>
      </w:r>
      <w:r w:rsidR="002F0B63">
        <w:t xml:space="preserve"> the formation of bubbles (</w:t>
      </w:r>
      <w:r w:rsidR="00E0790C">
        <w:t xml:space="preserve">of </w:t>
      </w:r>
      <w:r w:rsidR="002F0B63">
        <w:t>carbon dioxide).</w:t>
      </w:r>
    </w:p>
    <w:p w14:paraId="49C44484" w14:textId="38AA34BB" w:rsidR="002F0B63" w:rsidRDefault="00E0790C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>Once any bubbling</w:t>
      </w:r>
      <w:r w:rsidR="002F0B63">
        <w:t xml:space="preserve"> is complete, use a 3 </w:t>
      </w:r>
      <w:r w:rsidR="00D67054" w:rsidRPr="006870FB">
        <w:t>cm</w:t>
      </w:r>
      <w:r w:rsidR="00D67054" w:rsidRPr="00643E4C">
        <w:rPr>
          <w:vertAlign w:val="superscript"/>
        </w:rPr>
        <w:t>3</w:t>
      </w:r>
      <w:r w:rsidR="00D67054">
        <w:t xml:space="preserve"> </w:t>
      </w:r>
      <w:r w:rsidR="002F0B63">
        <w:t xml:space="preserve">plastic pipette to </w:t>
      </w:r>
      <w:r w:rsidR="00D67054">
        <w:t>take</w:t>
      </w:r>
      <w:r w:rsidR="002F0B63">
        <w:t xml:space="preserve"> a sample of the gas formed:</w:t>
      </w:r>
    </w:p>
    <w:p w14:paraId="0985568C" w14:textId="2607E5C7" w:rsidR="002F0B63" w:rsidRDefault="002F0B63" w:rsidP="00643E4C">
      <w:pPr>
        <w:ind w:left="720"/>
      </w:pPr>
      <w:r>
        <w:t xml:space="preserve">a. </w:t>
      </w:r>
      <w:proofErr w:type="gramStart"/>
      <w:r>
        <w:t>squeeze</w:t>
      </w:r>
      <w:proofErr w:type="gramEnd"/>
      <w:r>
        <w:t xml:space="preserve"> the pipette bulb and carefully lower the tip </w:t>
      </w:r>
      <w:r w:rsidR="00D67054">
        <w:t>so it is</w:t>
      </w:r>
      <w:r>
        <w:t xml:space="preserve"> just above the liquid </w:t>
      </w:r>
      <w:r w:rsidR="00D67054">
        <w:t>surface</w:t>
      </w:r>
    </w:p>
    <w:p w14:paraId="5B55DD20" w14:textId="24D1C310" w:rsidR="002F0B63" w:rsidRDefault="002F0B63" w:rsidP="00643E4C">
      <w:pPr>
        <w:ind w:left="720"/>
      </w:pPr>
      <w:r>
        <w:t xml:space="preserve">b. </w:t>
      </w:r>
      <w:proofErr w:type="gramStart"/>
      <w:r>
        <w:t>release</w:t>
      </w:r>
      <w:proofErr w:type="gramEnd"/>
      <w:r>
        <w:t xml:space="preserve"> the bulb</w:t>
      </w:r>
      <w:r w:rsidR="00D67054">
        <w:t xml:space="preserve"> to</w:t>
      </w:r>
      <w:r>
        <w:t xml:space="preserve"> draw the gas into the pipette;</w:t>
      </w:r>
    </w:p>
    <w:p w14:paraId="0810EB2C" w14:textId="0F2018D1" w:rsidR="002F0B63" w:rsidRDefault="002F0B63" w:rsidP="00643E4C">
      <w:pPr>
        <w:ind w:left="720"/>
      </w:pPr>
      <w:r>
        <w:lastRenderedPageBreak/>
        <w:t xml:space="preserve">c. </w:t>
      </w:r>
      <w:proofErr w:type="gramStart"/>
      <w:r w:rsidR="00D67054">
        <w:t>move</w:t>
      </w:r>
      <w:proofErr w:type="gramEnd"/>
      <w:r w:rsidR="00D67054">
        <w:t xml:space="preserve"> the pipette of gas to the test tube with your limewater in and put the </w:t>
      </w:r>
      <w:r>
        <w:t xml:space="preserve">pipette tip just </w:t>
      </w:r>
      <w:r w:rsidR="00D67054">
        <w:t xml:space="preserve">below the </w:t>
      </w:r>
      <w:r w:rsidR="006870FB">
        <w:t>surface of</w:t>
      </w:r>
      <w:r>
        <w:t xml:space="preserve"> the liquid </w:t>
      </w:r>
    </w:p>
    <w:p w14:paraId="25842C3D" w14:textId="77777777" w:rsidR="006870FB" w:rsidRDefault="006870FB" w:rsidP="00643E4C">
      <w:pPr>
        <w:ind w:left="720"/>
      </w:pPr>
      <w:r>
        <w:t xml:space="preserve">d. </w:t>
      </w:r>
      <w:r w:rsidR="002F0B63">
        <w:t>squeeze the bulb</w:t>
      </w:r>
      <w:r>
        <w:t xml:space="preserve"> to bubble</w:t>
      </w:r>
      <w:r w:rsidR="002F0B63">
        <w:t xml:space="preserve"> the gas into </w:t>
      </w:r>
      <w:r>
        <w:t>the liquid</w:t>
      </w:r>
      <w:r w:rsidR="002F0B63">
        <w:t xml:space="preserve">. </w:t>
      </w:r>
    </w:p>
    <w:p w14:paraId="76259114" w14:textId="743F6946" w:rsidR="001122D0" w:rsidRDefault="00643E4C" w:rsidP="00643E4C">
      <w:pPr>
        <w:pStyle w:val="ListParagraph"/>
        <w:numPr>
          <w:ilvl w:val="0"/>
          <w:numId w:val="9"/>
        </w:numPr>
        <w:ind w:left="714" w:hanging="357"/>
        <w:contextualSpacing w:val="0"/>
      </w:pPr>
      <w:r>
        <w:t xml:space="preserve">Look for </w:t>
      </w:r>
      <w:r w:rsidR="00AA5C2C">
        <w:t xml:space="preserve">the limewater turning cloudy – due to </w:t>
      </w:r>
      <w:r>
        <w:t>a</w:t>
      </w:r>
      <w:r w:rsidR="002F0B63">
        <w:t xml:space="preserve"> white calcium carbonate precipitate).</w:t>
      </w:r>
    </w:p>
    <w:p w14:paraId="3FB68CFA" w14:textId="4C8E3B4D" w:rsidR="00AA5C2C" w:rsidRDefault="00AA5C2C" w:rsidP="00A35FDF">
      <w:pPr>
        <w:pStyle w:val="ListParagraph"/>
        <w:ind w:left="0"/>
        <w:contextualSpacing w:val="0"/>
      </w:pPr>
      <w:r>
        <w:t xml:space="preserve">This shows that the gas was carbon dioxide and hence that the </w:t>
      </w:r>
      <w:r w:rsidR="00A35FDF">
        <w:t xml:space="preserve">solution was a carbonate or </w:t>
      </w:r>
      <w:proofErr w:type="spellStart"/>
      <w:r w:rsidR="00A35FDF">
        <w:t>hydrogencarbonate</w:t>
      </w:r>
      <w:proofErr w:type="spellEnd"/>
      <w:r w:rsidR="00A35FDF">
        <w:t>.</w:t>
      </w:r>
    </w:p>
    <w:p w14:paraId="52BB74DD" w14:textId="1CADE9B7" w:rsidR="00CE6B21" w:rsidRPr="00EC4446" w:rsidRDefault="00723466" w:rsidP="00EC4446">
      <w:pPr>
        <w:pStyle w:val="ListParagraph"/>
        <w:numPr>
          <w:ilvl w:val="0"/>
          <w:numId w:val="8"/>
        </w:numPr>
        <w:rPr>
          <w:b/>
          <w:bCs w:val="0"/>
          <w:color w:val="2E74B5" w:themeColor="accent5" w:themeShade="BF"/>
        </w:rPr>
      </w:pPr>
      <w:r w:rsidRPr="00EC4446">
        <w:rPr>
          <w:b/>
          <w:bCs w:val="0"/>
          <w:color w:val="2E74B5" w:themeColor="accent5" w:themeShade="BF"/>
        </w:rPr>
        <w:t>Sulphates</w:t>
      </w:r>
    </w:p>
    <w:p w14:paraId="7C374B5C" w14:textId="2CFF640A" w:rsidR="00723466" w:rsidRDefault="00B91ADE" w:rsidP="00055B6A">
      <w:pPr>
        <w:pStyle w:val="ListParagraph"/>
        <w:numPr>
          <w:ilvl w:val="0"/>
          <w:numId w:val="10"/>
        </w:numPr>
        <w:ind w:left="709" w:hanging="357"/>
        <w:contextualSpacing w:val="0"/>
      </w:pPr>
      <w:r>
        <w:t>Add a few</w:t>
      </w:r>
      <w:r w:rsidR="00723466">
        <w:t xml:space="preserve"> </w:t>
      </w:r>
      <w:r w:rsidRPr="00055B6A">
        <w:rPr>
          <w:rFonts w:eastAsia="Times New Roman" w:cs="Times New Roman"/>
          <w:color w:val="000000"/>
          <w:lang w:eastAsia="en-GB"/>
        </w:rPr>
        <w:t>cm</w:t>
      </w:r>
      <w:r w:rsidRPr="00055B6A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 w:rsidR="00723466">
        <w:t>of the solution</w:t>
      </w:r>
      <w:r w:rsidR="00EC4446">
        <w:t>(</w:t>
      </w:r>
      <w:r w:rsidR="00723466">
        <w:t>s</w:t>
      </w:r>
      <w:r w:rsidR="00EC4446">
        <w:t>)</w:t>
      </w:r>
      <w:r w:rsidR="00723466">
        <w:t xml:space="preserve"> to a test tube</w:t>
      </w:r>
      <w:r>
        <w:t>.</w:t>
      </w:r>
    </w:p>
    <w:p w14:paraId="38E9D421" w14:textId="46FE81C3" w:rsidR="00723466" w:rsidRDefault="00723466" w:rsidP="00055B6A">
      <w:pPr>
        <w:pStyle w:val="ListParagraph"/>
        <w:numPr>
          <w:ilvl w:val="0"/>
          <w:numId w:val="10"/>
        </w:numPr>
        <w:ind w:left="709" w:hanging="357"/>
        <w:contextualSpacing w:val="0"/>
      </w:pPr>
      <w:r>
        <w:t xml:space="preserve">Add </w:t>
      </w:r>
      <w:r w:rsidR="00B91ADE">
        <w:t>a few</w:t>
      </w:r>
      <w:r>
        <w:t xml:space="preserve"> drops of 0.1 </w:t>
      </w:r>
      <w:r w:rsidRPr="00B91ADE">
        <w:t>M</w:t>
      </w:r>
      <w:r w:rsidR="00B91ADE" w:rsidRPr="00B91ADE">
        <w:t>ol l</w:t>
      </w:r>
      <w:r w:rsidR="00B91ADE" w:rsidRPr="00055B6A">
        <w:rPr>
          <w:vertAlign w:val="superscript"/>
        </w:rPr>
        <w:t>-1</w:t>
      </w:r>
      <w:r w:rsidR="00B91ADE" w:rsidRPr="00055B6A">
        <w:rPr>
          <w:sz w:val="28"/>
          <w:szCs w:val="28"/>
        </w:rPr>
        <w:t xml:space="preserve"> </w:t>
      </w:r>
      <w:r>
        <w:t>barium chloride solution and gently agitate the test tube</w:t>
      </w:r>
    </w:p>
    <w:p w14:paraId="24FC07BF" w14:textId="5CAD992A" w:rsidR="00723466" w:rsidRDefault="00B91ADE" w:rsidP="00723466">
      <w:r>
        <w:t>Presence of a sulphate results in</w:t>
      </w:r>
      <w:r w:rsidR="00723466">
        <w:t xml:space="preserve"> the formation of a white precipitate (barium sul</w:t>
      </w:r>
      <w:r w:rsidR="001122D0">
        <w:t>ph</w:t>
      </w:r>
      <w:r w:rsidR="00723466">
        <w:t>ate).</w:t>
      </w:r>
    </w:p>
    <w:p w14:paraId="0AD9CFAE" w14:textId="1066897D" w:rsidR="00EC4446" w:rsidRDefault="00EC4446" w:rsidP="00723466">
      <w:pPr>
        <w:rPr>
          <w:i/>
          <w:iCs/>
        </w:rPr>
      </w:pPr>
      <w:r w:rsidRPr="00EC4446">
        <w:rPr>
          <w:i/>
          <w:iCs/>
        </w:rPr>
        <w:t>(The reason for doing the carbonate one first is that carbonates also give a white precipitate with barium chloride)</w:t>
      </w:r>
    </w:p>
    <w:p w14:paraId="48B529D8" w14:textId="44401E30" w:rsidR="00EC4446" w:rsidRPr="00D340FA" w:rsidRDefault="00D340FA" w:rsidP="00132CF0">
      <w:pPr>
        <w:pStyle w:val="ListParagraph"/>
        <w:numPr>
          <w:ilvl w:val="0"/>
          <w:numId w:val="8"/>
        </w:numPr>
        <w:ind w:left="357" w:hanging="357"/>
        <w:contextualSpacing w:val="0"/>
        <w:rPr>
          <w:b/>
          <w:bCs w:val="0"/>
          <w:color w:val="2E74B5" w:themeColor="accent5" w:themeShade="BF"/>
        </w:rPr>
      </w:pPr>
      <w:r w:rsidRPr="00D340FA">
        <w:rPr>
          <w:b/>
          <w:bCs w:val="0"/>
          <w:color w:val="2E74B5" w:themeColor="accent5" w:themeShade="BF"/>
        </w:rPr>
        <w:t>Halides</w:t>
      </w:r>
    </w:p>
    <w:p w14:paraId="47D5A1FF" w14:textId="5708F211" w:rsidR="00D340FA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 xml:space="preserve">Add a few </w:t>
      </w:r>
      <w:r w:rsidRPr="007E6340">
        <w:t>cm</w:t>
      </w:r>
      <w:r w:rsidRPr="00D245D2">
        <w:rPr>
          <w:vertAlign w:val="superscript"/>
        </w:rPr>
        <w:t>3</w:t>
      </w:r>
      <w:r>
        <w:t xml:space="preserve"> of the solution, to a test tube.</w:t>
      </w:r>
    </w:p>
    <w:p w14:paraId="4FFD4379" w14:textId="52CFDB09" w:rsidR="00D340FA" w:rsidRPr="00132CF0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>Add</w:t>
      </w:r>
      <w:r w:rsidR="00D134FA">
        <w:t xml:space="preserve"> drops of</w:t>
      </w:r>
      <w:r>
        <w:t xml:space="preserve"> 0.</w:t>
      </w:r>
      <w:r w:rsidR="00D134FA">
        <w:t>1</w:t>
      </w:r>
      <w:r>
        <w:t xml:space="preserve"> </w:t>
      </w:r>
      <w:r w:rsidRPr="00D134FA">
        <w:t>M</w:t>
      </w:r>
      <w:r w:rsidR="00D134FA" w:rsidRPr="00D134FA">
        <w:t>ol l</w:t>
      </w:r>
      <w:r w:rsidR="00D134FA" w:rsidRPr="00D245D2">
        <w:rPr>
          <w:vertAlign w:val="superscript"/>
        </w:rPr>
        <w:t>-1</w:t>
      </w:r>
      <w:r w:rsidR="00D134FA" w:rsidRPr="00132CF0">
        <w:t xml:space="preserve"> </w:t>
      </w:r>
      <w:r>
        <w:t>silver nitrate solution</w:t>
      </w:r>
      <w:r w:rsidR="004C1055">
        <w:t>,</w:t>
      </w:r>
      <w:r>
        <w:t xml:space="preserve"> agitat</w:t>
      </w:r>
      <w:r w:rsidR="004C1055">
        <w:t xml:space="preserve">ing between drops, </w:t>
      </w:r>
      <w:r>
        <w:t xml:space="preserve">until the mixture is </w:t>
      </w:r>
      <w:r w:rsidRPr="00D47221">
        <w:t xml:space="preserve">just </w:t>
      </w:r>
      <w:r w:rsidR="004C1055" w:rsidRPr="00D47221">
        <w:t>cloudy</w:t>
      </w:r>
      <w:r w:rsidRPr="00D47221">
        <w:t>.</w:t>
      </w:r>
      <w:r w:rsidR="004C1055" w:rsidRPr="00132CF0">
        <w:t xml:space="preserve"> </w:t>
      </w:r>
    </w:p>
    <w:p w14:paraId="0B12BBBE" w14:textId="485FF6A0" w:rsidR="004C1055" w:rsidRPr="00D47221" w:rsidRDefault="004C1055" w:rsidP="00132CF0">
      <w:pPr>
        <w:ind w:firstLine="720"/>
        <w:rPr>
          <w:i/>
          <w:iCs/>
        </w:rPr>
      </w:pPr>
      <w:r w:rsidRPr="00D47221">
        <w:rPr>
          <w:i/>
          <w:iCs/>
        </w:rPr>
        <w:t xml:space="preserve">The precipitate is </w:t>
      </w:r>
      <w:r w:rsidR="00D47221" w:rsidRPr="00D47221">
        <w:rPr>
          <w:i/>
          <w:iCs/>
        </w:rPr>
        <w:t xml:space="preserve">a silver halide (either the chloride, </w:t>
      </w:r>
      <w:proofErr w:type="gramStart"/>
      <w:r w:rsidR="00D47221" w:rsidRPr="00D47221">
        <w:rPr>
          <w:i/>
          <w:iCs/>
        </w:rPr>
        <w:t>bromide</w:t>
      </w:r>
      <w:proofErr w:type="gramEnd"/>
      <w:r w:rsidR="00D47221" w:rsidRPr="00D47221">
        <w:rPr>
          <w:i/>
          <w:iCs/>
        </w:rPr>
        <w:t xml:space="preserve"> or iodide)</w:t>
      </w:r>
    </w:p>
    <w:p w14:paraId="4212568B" w14:textId="0FDE4617" w:rsidR="00D340FA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>Observe the colour of the precipitate</w:t>
      </w:r>
      <w:r w:rsidR="0056430E">
        <w:t>. Silver chloride is white, the bromide is cream-coloured and the iodide a yellower</w:t>
      </w:r>
      <w:r>
        <w:t xml:space="preserve"> </w:t>
      </w:r>
      <w:r w:rsidR="0056430E">
        <w:t>cream.</w:t>
      </w:r>
    </w:p>
    <w:p w14:paraId="548EE750" w14:textId="14699272" w:rsidR="00D340FA" w:rsidRDefault="00D340FA" w:rsidP="00132CF0">
      <w:pPr>
        <w:pStyle w:val="ListParagraph"/>
        <w:numPr>
          <w:ilvl w:val="0"/>
          <w:numId w:val="11"/>
        </w:numPr>
        <w:contextualSpacing w:val="0"/>
      </w:pPr>
      <w:r>
        <w:t xml:space="preserve">Add 3 </w:t>
      </w:r>
      <w:r w:rsidR="00D47221" w:rsidRPr="007E6340">
        <w:t>cm</w:t>
      </w:r>
      <w:r w:rsidR="00D47221" w:rsidRPr="00132CF0">
        <w:t>3</w:t>
      </w:r>
      <w:r>
        <w:t xml:space="preserve"> of 1.5 </w:t>
      </w:r>
      <w:r w:rsidRPr="00D245D2">
        <w:t>M</w:t>
      </w:r>
      <w:r w:rsidR="00D245D2" w:rsidRPr="00D245D2">
        <w:t>ol l</w:t>
      </w:r>
      <w:r w:rsidR="00D245D2" w:rsidRPr="00D245D2">
        <w:rPr>
          <w:vertAlign w:val="superscript"/>
        </w:rPr>
        <w:t>-1</w:t>
      </w:r>
      <w:r>
        <w:t xml:space="preserve"> ammonia solution</w:t>
      </w:r>
      <w:r w:rsidR="0056430E">
        <w:t xml:space="preserve"> to the tube with the precipitate</w:t>
      </w:r>
      <w:r w:rsidR="00B370C1">
        <w:t>.</w:t>
      </w:r>
    </w:p>
    <w:p w14:paraId="094CD995" w14:textId="50AF5DAC" w:rsidR="00D340FA" w:rsidRDefault="00B370C1" w:rsidP="00132CF0">
      <w:pPr>
        <w:pStyle w:val="ListParagraph"/>
        <w:contextualSpacing w:val="0"/>
      </w:pPr>
      <w:r>
        <w:t>If</w:t>
      </w:r>
      <w:r w:rsidR="00D340FA">
        <w:t xml:space="preserve"> the precipitate dissolves – this </w:t>
      </w:r>
      <w:r>
        <w:t>shows it is the</w:t>
      </w:r>
      <w:r w:rsidR="00D340FA">
        <w:t xml:space="preserve"> chloride.</w:t>
      </w:r>
    </w:p>
    <w:p w14:paraId="6443E3B9" w14:textId="49946183" w:rsidR="00D340FA" w:rsidRDefault="00B370C1" w:rsidP="00132CF0">
      <w:pPr>
        <w:pStyle w:val="ListParagraph"/>
        <w:numPr>
          <w:ilvl w:val="0"/>
          <w:numId w:val="11"/>
        </w:numPr>
        <w:contextualSpacing w:val="0"/>
      </w:pPr>
      <w:r>
        <w:t xml:space="preserve">If not, </w:t>
      </w:r>
      <w:r w:rsidR="00D340FA">
        <w:t xml:space="preserve">Place </w:t>
      </w:r>
      <w:r>
        <w:t>the test tube</w:t>
      </w:r>
      <w:r w:rsidR="00D340FA">
        <w:t xml:space="preserve"> in </w:t>
      </w:r>
      <w:r>
        <w:t>a</w:t>
      </w:r>
      <w:r w:rsidR="00D340FA">
        <w:t xml:space="preserve"> bath</w:t>
      </w:r>
      <w:r>
        <w:t xml:space="preserve"> of boiling / a just-boiled water</w:t>
      </w:r>
      <w:r w:rsidR="00D340FA">
        <w:t xml:space="preserve"> for </w:t>
      </w:r>
      <w:r w:rsidR="00D245D2">
        <w:t>a</w:t>
      </w:r>
      <w:r w:rsidR="00D340FA">
        <w:t xml:space="preserve"> minute.</w:t>
      </w:r>
    </w:p>
    <w:p w14:paraId="659BF44B" w14:textId="77777777" w:rsidR="00B370C1" w:rsidRDefault="00B370C1" w:rsidP="00132CF0">
      <w:pPr>
        <w:pStyle w:val="ListParagraph"/>
        <w:contextualSpacing w:val="0"/>
      </w:pPr>
      <w:r>
        <w:t>If</w:t>
      </w:r>
      <w:r w:rsidR="00D340FA">
        <w:t xml:space="preserve"> the precipitate dissolves</w:t>
      </w:r>
      <w:r>
        <w:t xml:space="preserve">, either completely or partially, </w:t>
      </w:r>
      <w:r w:rsidR="00D340FA">
        <w:t>this indicates bromide</w:t>
      </w:r>
    </w:p>
    <w:p w14:paraId="1B840BB2" w14:textId="016AE536" w:rsidR="00D340FA" w:rsidRDefault="00B370C1" w:rsidP="00132CF0">
      <w:pPr>
        <w:pStyle w:val="ListParagraph"/>
        <w:contextualSpacing w:val="0"/>
      </w:pPr>
      <w:r>
        <w:t>If there is no change</w:t>
      </w:r>
      <w:r w:rsidR="00132CF0">
        <w:t>, it is the</w:t>
      </w:r>
      <w:r w:rsidR="00D340FA">
        <w:t xml:space="preserve"> iodide</w:t>
      </w:r>
    </w:p>
    <w:p w14:paraId="6AD2DE3E" w14:textId="1F36E77F" w:rsidR="00D340FA" w:rsidRPr="002F47A6" w:rsidRDefault="00976237" w:rsidP="002F47A6">
      <w:pPr>
        <w:pStyle w:val="ListParagraph"/>
        <w:numPr>
          <w:ilvl w:val="0"/>
          <w:numId w:val="8"/>
        </w:numPr>
        <w:ind w:left="357" w:hanging="357"/>
        <w:contextualSpacing w:val="0"/>
        <w:rPr>
          <w:b/>
          <w:bCs w:val="0"/>
          <w:color w:val="2E74B5" w:themeColor="accent5" w:themeShade="BF"/>
        </w:rPr>
      </w:pPr>
      <w:r w:rsidRPr="002F47A6">
        <w:rPr>
          <w:b/>
          <w:bCs w:val="0"/>
          <w:color w:val="2E74B5" w:themeColor="accent5" w:themeShade="BF"/>
        </w:rPr>
        <w:t>Nitrates</w:t>
      </w:r>
    </w:p>
    <w:p w14:paraId="479C6166" w14:textId="77777777" w:rsidR="00D245D2" w:rsidRDefault="00D245D2" w:rsidP="00D245D2">
      <w:pPr>
        <w:pStyle w:val="ListParagraph"/>
        <w:numPr>
          <w:ilvl w:val="0"/>
          <w:numId w:val="12"/>
        </w:numPr>
        <w:contextualSpacing w:val="0"/>
      </w:pPr>
      <w:r>
        <w:t xml:space="preserve">Add a few </w:t>
      </w:r>
      <w:r w:rsidRPr="007E6340">
        <w:t>cm</w:t>
      </w:r>
      <w:r w:rsidRPr="00D245D2">
        <w:rPr>
          <w:vertAlign w:val="superscript"/>
        </w:rPr>
        <w:t>3</w:t>
      </w:r>
      <w:r>
        <w:t xml:space="preserve"> of the solution, to a test tube.</w:t>
      </w:r>
    </w:p>
    <w:p w14:paraId="2D62355C" w14:textId="0862912F" w:rsidR="00363498" w:rsidRDefault="00D245D2" w:rsidP="006D48B8">
      <w:pPr>
        <w:pStyle w:val="ListParagraph"/>
        <w:numPr>
          <w:ilvl w:val="0"/>
          <w:numId w:val="12"/>
        </w:numPr>
        <w:contextualSpacing w:val="0"/>
      </w:pPr>
      <w:r>
        <w:t xml:space="preserve"> </w:t>
      </w:r>
      <w:r w:rsidR="00363498">
        <w:t xml:space="preserve">Add a spatula-tip of </w:t>
      </w:r>
      <w:r w:rsidR="0049707F">
        <w:t>iron II sulphate and agitate to dissolve (or add</w:t>
      </w:r>
      <w:r w:rsidR="007028D6">
        <w:t xml:space="preserve"> 0.5 – 1 </w:t>
      </w:r>
      <w:r w:rsidR="007028D6" w:rsidRPr="007E6340">
        <w:t>cm</w:t>
      </w:r>
      <w:r w:rsidR="007028D6" w:rsidRPr="007E6340">
        <w:rPr>
          <w:vertAlign w:val="superscript"/>
        </w:rPr>
        <w:t>3</w:t>
      </w:r>
      <w:r w:rsidR="007028D6">
        <w:t xml:space="preserve"> of a</w:t>
      </w:r>
      <w:r w:rsidR="0049707F">
        <w:t xml:space="preserve"> saturated solution</w:t>
      </w:r>
      <w:r w:rsidR="007028D6">
        <w:t xml:space="preserve"> of the iron II sulphate</w:t>
      </w:r>
      <w:r w:rsidR="0049707F">
        <w:t>)</w:t>
      </w:r>
    </w:p>
    <w:p w14:paraId="42AC342E" w14:textId="1CF73787" w:rsidR="007D677C" w:rsidRDefault="007028D6" w:rsidP="007D677C">
      <w:pPr>
        <w:pStyle w:val="ListParagraph"/>
        <w:numPr>
          <w:ilvl w:val="0"/>
          <w:numId w:val="12"/>
        </w:numPr>
        <w:contextualSpacing w:val="0"/>
      </w:pPr>
      <w:r w:rsidRPr="006D48B8">
        <w:t xml:space="preserve">Incline the tube and add slowly down the side about </w:t>
      </w:r>
      <w:r w:rsidR="007D677C">
        <w:t>1.</w:t>
      </w:r>
      <w:r w:rsidR="006D48B8" w:rsidRPr="006D48B8">
        <w:t xml:space="preserve">0 </w:t>
      </w:r>
      <w:r w:rsidR="002F47A6" w:rsidRPr="007E6340">
        <w:t>cm</w:t>
      </w:r>
      <w:r w:rsidR="002F47A6" w:rsidRPr="007E6340">
        <w:rPr>
          <w:vertAlign w:val="superscript"/>
        </w:rPr>
        <w:t>3</w:t>
      </w:r>
      <w:r w:rsidR="002F47A6">
        <w:t xml:space="preserve"> </w:t>
      </w:r>
      <w:r w:rsidR="006D48B8" w:rsidRPr="006D48B8">
        <w:t xml:space="preserve">of </w:t>
      </w:r>
      <w:r w:rsidR="007D677C">
        <w:t>concentrated sulphuric acid</w:t>
      </w:r>
    </w:p>
    <w:p w14:paraId="635A8DCB" w14:textId="7482A071" w:rsidR="007D677C" w:rsidRPr="007D677C" w:rsidRDefault="007D677C" w:rsidP="007D677C">
      <w:pPr>
        <w:ind w:left="720"/>
      </w:pPr>
      <w:r>
        <w:t>If it is a nitrate, you will see</w:t>
      </w:r>
      <w:r w:rsidRPr="007D677C">
        <w:t xml:space="preserve"> the formation of a brown ring where the two layers meet. </w:t>
      </w:r>
      <w:r>
        <w:t>(</w:t>
      </w:r>
      <w:proofErr w:type="gramStart"/>
      <w:r>
        <w:t>though</w:t>
      </w:r>
      <w:proofErr w:type="gramEnd"/>
      <w:r>
        <w:t xml:space="preserve"> it might be more of a brown layer rather than an actual ring)</w:t>
      </w:r>
    </w:p>
    <w:p w14:paraId="02991FBF" w14:textId="43482278" w:rsidR="00976237" w:rsidRDefault="006D48B8" w:rsidP="006D48B8">
      <w:pPr>
        <w:pStyle w:val="ListParagraph"/>
        <w:numPr>
          <w:ilvl w:val="0"/>
          <w:numId w:val="12"/>
        </w:numPr>
        <w:contextualSpacing w:val="0"/>
      </w:pPr>
      <w:r w:rsidRPr="006D48B8">
        <w:t xml:space="preserve"> Dispose of carefully by adding to a large volume of water.</w:t>
      </w:r>
    </w:p>
    <w:p w14:paraId="415F3C2C" w14:textId="3C6D844A" w:rsidR="005C09A6" w:rsidRDefault="005C09A6" w:rsidP="005C09A6"/>
    <w:p w14:paraId="5078D297" w14:textId="01BBB22C" w:rsidR="005C09A6" w:rsidRDefault="005C09A6" w:rsidP="005C09A6">
      <w:r>
        <w:t>Extensions/Additions</w:t>
      </w:r>
    </w:p>
    <w:p w14:paraId="151BFBB9" w14:textId="03A12BA5" w:rsidR="000B2C77" w:rsidRPr="00C9609A" w:rsidRDefault="000B2C77" w:rsidP="000B2C77">
      <w:pPr>
        <w:rPr>
          <w:b/>
          <w:bCs w:val="0"/>
        </w:rPr>
      </w:pPr>
      <w:r w:rsidRPr="00C9609A">
        <w:rPr>
          <w:b/>
          <w:bCs w:val="0"/>
        </w:rPr>
        <w:lastRenderedPageBreak/>
        <w:t>Testing for ethanoate ions</w:t>
      </w:r>
      <w:r w:rsidRPr="00C9609A">
        <w:rPr>
          <w:b/>
          <w:bCs w:val="0"/>
        </w:rPr>
        <w:t xml:space="preserve"> (and other carboxylate0</w:t>
      </w:r>
    </w:p>
    <w:p w14:paraId="7B4781AC" w14:textId="7265B445" w:rsidR="000B2C77" w:rsidRDefault="000B2C77" w:rsidP="00C9609A">
      <w:pPr>
        <w:pStyle w:val="ListParagraph"/>
        <w:numPr>
          <w:ilvl w:val="0"/>
          <w:numId w:val="13"/>
        </w:numPr>
        <w:contextualSpacing w:val="0"/>
      </w:pPr>
      <w:r>
        <w:t>Add a few</w:t>
      </w:r>
      <w:r>
        <w:t xml:space="preserve"> </w:t>
      </w:r>
      <w:r w:rsidRPr="007E6340">
        <w:t>cm</w:t>
      </w:r>
      <w:r w:rsidRPr="00C255A0">
        <w:rPr>
          <w:vertAlign w:val="superscript"/>
        </w:rPr>
        <w:t>3</w:t>
      </w:r>
      <w:r>
        <w:t xml:space="preserve"> </w:t>
      </w:r>
      <w:r>
        <w:t xml:space="preserve">of </w:t>
      </w:r>
      <w:r>
        <w:t xml:space="preserve">the </w:t>
      </w:r>
      <w:r>
        <w:t>solution to a test tube.</w:t>
      </w:r>
    </w:p>
    <w:p w14:paraId="0B95849F" w14:textId="5DD72992" w:rsidR="000B2C77" w:rsidRDefault="000B2C77" w:rsidP="00C9609A">
      <w:pPr>
        <w:pStyle w:val="ListParagraph"/>
        <w:numPr>
          <w:ilvl w:val="0"/>
          <w:numId w:val="13"/>
        </w:numPr>
        <w:contextualSpacing w:val="0"/>
      </w:pPr>
      <w:r>
        <w:t xml:space="preserve">Add 3-4 drops of neutral </w:t>
      </w:r>
      <w:proofErr w:type="gramStart"/>
      <w:r>
        <w:t>iron(</w:t>
      </w:r>
      <w:proofErr w:type="gramEnd"/>
      <w:r>
        <w:t>III chloride solution to the test tube.</w:t>
      </w:r>
    </w:p>
    <w:p w14:paraId="18AF0413" w14:textId="74D138BB" w:rsidR="005C09A6" w:rsidRDefault="003A4E7C" w:rsidP="00C9609A">
      <w:pPr>
        <w:ind w:left="720"/>
      </w:pPr>
      <w:r>
        <w:t xml:space="preserve">If there is a carboxylate ion present, </w:t>
      </w:r>
      <w:r w:rsidR="00C9609A">
        <w:t>you will see t</w:t>
      </w:r>
      <w:r w:rsidR="000B2C77">
        <w:t>he</w:t>
      </w:r>
      <w:r w:rsidR="000B2C77">
        <w:t xml:space="preserve"> formation of a red solution</w:t>
      </w:r>
      <w:r>
        <w:t xml:space="preserve"> of </w:t>
      </w:r>
      <w:r w:rsidR="000B2C77">
        <w:t>iron</w:t>
      </w:r>
      <w:r>
        <w:t xml:space="preserve"> </w:t>
      </w:r>
      <w:r w:rsidR="000B2C77">
        <w:t xml:space="preserve">III ethanoate (or </w:t>
      </w:r>
      <w:proofErr w:type="spellStart"/>
      <w:r>
        <w:t>m</w:t>
      </w:r>
      <w:r w:rsidR="000B2C77">
        <w:t>ethanoate</w:t>
      </w:r>
      <w:proofErr w:type="spellEnd"/>
      <w:r w:rsidR="000B2C77">
        <w:t>).</w:t>
      </w:r>
    </w:p>
    <w:p w14:paraId="197A5C6A" w14:textId="7FCA7B25" w:rsidR="00C9609A" w:rsidRDefault="0000791F" w:rsidP="000B2C77">
      <w:r>
        <w:rPr>
          <w:b/>
          <w:bCs w:val="0"/>
          <w:sz w:val="22"/>
          <w:szCs w:val="22"/>
        </w:rPr>
        <w:t>Testing for sul</w:t>
      </w:r>
      <w:r>
        <w:rPr>
          <w:b/>
          <w:bCs w:val="0"/>
          <w:sz w:val="22"/>
          <w:szCs w:val="22"/>
        </w:rPr>
        <w:t>ph</w:t>
      </w:r>
      <w:r>
        <w:rPr>
          <w:b/>
          <w:bCs w:val="0"/>
          <w:sz w:val="22"/>
          <w:szCs w:val="22"/>
        </w:rPr>
        <w:t>ate</w:t>
      </w:r>
      <w:r>
        <w:rPr>
          <w:b/>
          <w:bCs w:val="0"/>
          <w:sz w:val="22"/>
          <w:szCs w:val="22"/>
        </w:rPr>
        <w:t xml:space="preserve"> </w:t>
      </w:r>
      <w:r>
        <w:rPr>
          <w:b/>
          <w:bCs w:val="0"/>
          <w:sz w:val="22"/>
          <w:szCs w:val="22"/>
        </w:rPr>
        <w:t>IV (sul</w:t>
      </w:r>
      <w:r>
        <w:rPr>
          <w:b/>
          <w:bCs w:val="0"/>
          <w:sz w:val="22"/>
          <w:szCs w:val="22"/>
        </w:rPr>
        <w:t>ph</w:t>
      </w:r>
      <w:r>
        <w:rPr>
          <w:b/>
          <w:bCs w:val="0"/>
          <w:sz w:val="22"/>
          <w:szCs w:val="22"/>
        </w:rPr>
        <w:t>ite) ions</w:t>
      </w:r>
    </w:p>
    <w:p w14:paraId="24CB7E10" w14:textId="33653F8B" w:rsidR="00605293" w:rsidRDefault="0000791F" w:rsidP="00605293">
      <w:r>
        <w:t xml:space="preserve">Unless the quantities are </w:t>
      </w:r>
      <w:r w:rsidRPr="0000791F">
        <w:rPr>
          <w:b/>
          <w:bCs w:val="0"/>
        </w:rPr>
        <w:t>very</w:t>
      </w:r>
      <w:r>
        <w:t xml:space="preserve"> small, w</w:t>
      </w:r>
      <w:r w:rsidR="00605293">
        <w:t>ork in a fume cupboard because sul</w:t>
      </w:r>
      <w:r>
        <w:t>ph</w:t>
      </w:r>
      <w:r w:rsidR="00605293">
        <w:t>ur dioxide is produced.</w:t>
      </w:r>
    </w:p>
    <w:p w14:paraId="2DAFE057" w14:textId="03A6265C" w:rsidR="00605293" w:rsidRDefault="00605293" w:rsidP="00A73FC0">
      <w:pPr>
        <w:pStyle w:val="ListParagraph"/>
        <w:numPr>
          <w:ilvl w:val="0"/>
          <w:numId w:val="15"/>
        </w:numPr>
        <w:contextualSpacing w:val="0"/>
      </w:pPr>
      <w:r>
        <w:t xml:space="preserve">Add </w:t>
      </w:r>
      <w:r w:rsidR="00F454CF">
        <w:t xml:space="preserve">a few </w:t>
      </w:r>
      <w:r w:rsidR="00F454CF" w:rsidRPr="007E6340">
        <w:t>cm</w:t>
      </w:r>
      <w:r w:rsidR="00F454CF" w:rsidRPr="00C255A0">
        <w:rPr>
          <w:vertAlign w:val="superscript"/>
        </w:rPr>
        <w:t>3</w:t>
      </w:r>
      <w:r w:rsidR="00F454CF">
        <w:t xml:space="preserve"> of your</w:t>
      </w:r>
      <w:r>
        <w:t xml:space="preserve"> sample to a test tube.</w:t>
      </w:r>
      <w:r w:rsidR="00F454CF">
        <w:t xml:space="preserve"> (</w:t>
      </w:r>
      <w:proofErr w:type="gramStart"/>
      <w:r w:rsidR="00F454CF">
        <w:t>or</w:t>
      </w:r>
      <w:proofErr w:type="gramEnd"/>
      <w:r w:rsidR="00F454CF">
        <w:t xml:space="preserve"> a spatula tip of solid)</w:t>
      </w:r>
    </w:p>
    <w:p w14:paraId="4F3E29BE" w14:textId="29B6CA95" w:rsidR="00605293" w:rsidRDefault="00605293" w:rsidP="00A73FC0">
      <w:pPr>
        <w:pStyle w:val="ListParagraph"/>
        <w:numPr>
          <w:ilvl w:val="0"/>
          <w:numId w:val="15"/>
        </w:numPr>
        <w:contextualSpacing w:val="0"/>
      </w:pPr>
      <w:r>
        <w:t>Add 3-4 drops of 1 M</w:t>
      </w:r>
      <w:r w:rsidR="00F454CF">
        <w:t xml:space="preserve">ol </w:t>
      </w:r>
      <w:r w:rsidR="00F454CF" w:rsidRPr="00F454CF">
        <w:t>l</w:t>
      </w:r>
      <w:r w:rsidR="00F454CF" w:rsidRPr="00C255A0">
        <w:rPr>
          <w:vertAlign w:val="superscript"/>
        </w:rPr>
        <w:t>-1</w:t>
      </w:r>
      <w:r w:rsidR="00F454CF" w:rsidRPr="00C255A0">
        <w:t xml:space="preserve"> </w:t>
      </w:r>
      <w:r>
        <w:t>hydrochloric acid to the test tube.</w:t>
      </w:r>
    </w:p>
    <w:p w14:paraId="1ED44A72" w14:textId="10059317" w:rsidR="00605293" w:rsidRDefault="00605293" w:rsidP="00A73FC0">
      <w:pPr>
        <w:pStyle w:val="ListParagraph"/>
        <w:numPr>
          <w:ilvl w:val="0"/>
          <w:numId w:val="15"/>
        </w:numPr>
        <w:contextualSpacing w:val="0"/>
      </w:pPr>
      <w:r>
        <w:t>Hold a piece of damp starch/iodat</w:t>
      </w:r>
      <w:r w:rsidR="00F454CF">
        <w:t>e</w:t>
      </w:r>
      <w:r>
        <w:t xml:space="preserve"> paper at the mouth of the test tube.</w:t>
      </w:r>
    </w:p>
    <w:p w14:paraId="3131C9DF" w14:textId="19930159" w:rsidR="00C9609A" w:rsidRDefault="00C255A0" w:rsidP="00605293">
      <w:r>
        <w:t>If the paper turns</w:t>
      </w:r>
      <w:r w:rsidR="00605293">
        <w:t xml:space="preserve"> black/black</w:t>
      </w:r>
      <w:r>
        <w:t>, that indicates the presence of a sulphite. S</w:t>
      </w:r>
      <w:r w:rsidR="00605293">
        <w:t>ul</w:t>
      </w:r>
      <w:r>
        <w:t>ph</w:t>
      </w:r>
      <w:r w:rsidR="00605293">
        <w:t>ur dioxide reduces iodate</w:t>
      </w:r>
      <w:r>
        <w:t xml:space="preserve"> V</w:t>
      </w:r>
      <w:r w:rsidR="00605293">
        <w:t xml:space="preserve"> to iodine, forming the </w:t>
      </w:r>
      <w:r>
        <w:t xml:space="preserve">blue/black </w:t>
      </w:r>
      <w:r w:rsidR="00605293">
        <w:t>starch/iodine complex.</w:t>
      </w:r>
    </w:p>
    <w:p w14:paraId="37A7732C" w14:textId="4E328442" w:rsidR="000414C2" w:rsidRPr="001A6468" w:rsidRDefault="000414C2" w:rsidP="00605293">
      <w:pPr>
        <w:rPr>
          <w:b/>
          <w:bCs w:val="0"/>
        </w:rPr>
      </w:pPr>
      <w:r w:rsidRPr="001A6468">
        <w:rPr>
          <w:b/>
          <w:bCs w:val="0"/>
        </w:rPr>
        <w:t>Testing for phosphate ions</w:t>
      </w:r>
      <w:r w:rsidR="000F528B">
        <w:rPr>
          <w:b/>
          <w:bCs w:val="0"/>
        </w:rPr>
        <w:t xml:space="preserve"> - 1</w:t>
      </w:r>
    </w:p>
    <w:p w14:paraId="41DDD6DE" w14:textId="77777777" w:rsidR="00506FD2" w:rsidRPr="000F528B" w:rsidRDefault="00506FD2" w:rsidP="000F528B">
      <w:pPr>
        <w:pStyle w:val="ListParagraph"/>
        <w:numPr>
          <w:ilvl w:val="0"/>
          <w:numId w:val="16"/>
        </w:numPr>
        <w:contextualSpacing w:val="0"/>
      </w:pPr>
      <w:r w:rsidRPr="000F528B">
        <w:t xml:space="preserve">Prepare your test solution </w:t>
      </w:r>
    </w:p>
    <w:p w14:paraId="7BD76021" w14:textId="77777777" w:rsidR="003268F9" w:rsidRPr="004F2018" w:rsidRDefault="003268F9" w:rsidP="000F528B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50cm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2.5M</w:t>
      </w:r>
      <w:r w:rsidRPr="004F2018">
        <w:rPr>
          <w:rFonts w:cs="Times New Roman"/>
          <w:i/>
          <w:iCs/>
        </w:rPr>
        <w:t xml:space="preserve"> </w:t>
      </w:r>
      <w:r w:rsidRPr="004F2018">
        <w:rPr>
          <w:rFonts w:cs="Times New Roman"/>
        </w:rPr>
        <w:t>H</w:t>
      </w:r>
      <w:r w:rsidRPr="004F2018">
        <w:rPr>
          <w:rFonts w:cs="Times New Roman"/>
          <w:vertAlign w:val="subscript"/>
        </w:rPr>
        <w:t>2</w:t>
      </w:r>
      <w:r w:rsidRPr="004F2018">
        <w:rPr>
          <w:rFonts w:cs="Times New Roman"/>
        </w:rPr>
        <w:t>SO</w:t>
      </w:r>
      <w:r w:rsidRPr="004F2018">
        <w:rPr>
          <w:rFonts w:cs="Times New Roman"/>
          <w:vertAlign w:val="subscript"/>
        </w:rPr>
        <w:t>4</w:t>
      </w:r>
    </w:p>
    <w:p w14:paraId="108FC442" w14:textId="5F43F197" w:rsidR="003268F9" w:rsidRPr="004F2018" w:rsidRDefault="003268F9" w:rsidP="000F528B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5cm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potassium antimony tartrate solution</w:t>
      </w:r>
      <w:r>
        <w:rPr>
          <w:rFonts w:cs="Times New Roman"/>
        </w:rPr>
        <w:t xml:space="preserve"> – If you do not have this, you can leave it </w:t>
      </w:r>
      <w:proofErr w:type="gramStart"/>
      <w:r>
        <w:rPr>
          <w:rFonts w:cs="Times New Roman"/>
        </w:rPr>
        <w:t>out</w:t>
      </w:r>
      <w:proofErr w:type="gramEnd"/>
      <w:r>
        <w:rPr>
          <w:rFonts w:cs="Times New Roman"/>
        </w:rPr>
        <w:t xml:space="preserve"> but the solution will then need to be heated.</w:t>
      </w:r>
      <w:r w:rsidRPr="004F2018">
        <w:rPr>
          <w:rFonts w:cs="Times New Roman"/>
        </w:rPr>
        <w:t xml:space="preserve"> </w:t>
      </w:r>
    </w:p>
    <w:p w14:paraId="7668CB99" w14:textId="77777777" w:rsidR="003268F9" w:rsidRPr="004F2018" w:rsidRDefault="003268F9" w:rsidP="000F528B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15cm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ammonium molybdate solution </w:t>
      </w:r>
    </w:p>
    <w:p w14:paraId="2D57B28E" w14:textId="77777777" w:rsidR="003268F9" w:rsidRPr="004F2018" w:rsidRDefault="003268F9" w:rsidP="000F528B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30cm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ascorbic acid solution. </w:t>
      </w:r>
    </w:p>
    <w:p w14:paraId="1869C2BC" w14:textId="7061BA85" w:rsidR="003268F9" w:rsidRPr="000F528B" w:rsidRDefault="003268F9" w:rsidP="000F528B">
      <w:pPr>
        <w:pStyle w:val="ListParagraph"/>
        <w:ind w:left="1434"/>
        <w:contextualSpacing w:val="0"/>
        <w:rPr>
          <w:rFonts w:cs="Times New Roman"/>
          <w:i/>
          <w:iCs/>
        </w:rPr>
      </w:pPr>
      <w:r w:rsidRPr="004F2018">
        <w:rPr>
          <w:rFonts w:cs="Times New Roman"/>
          <w:i/>
          <w:iCs/>
        </w:rPr>
        <w:t>Mix after addition of each reagent.</w:t>
      </w:r>
      <w:r w:rsidR="000F528B">
        <w:rPr>
          <w:rFonts w:cs="Times New Roman"/>
          <w:i/>
          <w:iCs/>
        </w:rPr>
        <w:t xml:space="preserve"> The reagent is stable for about 4 hours.</w:t>
      </w:r>
    </w:p>
    <w:p w14:paraId="68B0AC23" w14:textId="6AB42DA6" w:rsidR="000414C2" w:rsidRDefault="00ED7AAC" w:rsidP="00A73FC0">
      <w:pPr>
        <w:pStyle w:val="ListParagraph"/>
        <w:numPr>
          <w:ilvl w:val="0"/>
          <w:numId w:val="16"/>
        </w:numPr>
        <w:contextualSpacing w:val="0"/>
      </w:pPr>
      <w:r>
        <w:t xml:space="preserve">Add a few </w:t>
      </w:r>
      <w:r w:rsidRPr="007E6340">
        <w:t>cm</w:t>
      </w:r>
      <w:r w:rsidRPr="00A73FC0">
        <w:rPr>
          <w:vertAlign w:val="superscript"/>
        </w:rPr>
        <w:t>3</w:t>
      </w:r>
      <w:r>
        <w:t xml:space="preserve"> of your unknown solution to a test tube</w:t>
      </w:r>
    </w:p>
    <w:p w14:paraId="36F31C3D" w14:textId="4BA1BF14" w:rsidR="00ED7AAC" w:rsidRDefault="00ED7AAC" w:rsidP="00A73FC0">
      <w:pPr>
        <w:pStyle w:val="ListParagraph"/>
        <w:numPr>
          <w:ilvl w:val="0"/>
          <w:numId w:val="16"/>
        </w:numPr>
        <w:contextualSpacing w:val="0"/>
      </w:pPr>
      <w:r>
        <w:t xml:space="preserve">Add 1 </w:t>
      </w:r>
      <w:r w:rsidRPr="007E6340">
        <w:t>cm</w:t>
      </w:r>
      <w:r w:rsidRPr="00A73FC0">
        <w:rPr>
          <w:vertAlign w:val="superscript"/>
        </w:rPr>
        <w:t>3</w:t>
      </w:r>
      <w:r>
        <w:t xml:space="preserve"> of your test reagent</w:t>
      </w:r>
    </w:p>
    <w:p w14:paraId="172C3AAF" w14:textId="54C0B55E" w:rsidR="006F26C0" w:rsidRDefault="006F26C0" w:rsidP="00A73FC0">
      <w:pPr>
        <w:pStyle w:val="ListParagraph"/>
        <w:numPr>
          <w:ilvl w:val="0"/>
          <w:numId w:val="16"/>
        </w:numPr>
        <w:contextualSpacing w:val="0"/>
      </w:pPr>
      <w:r>
        <w:t xml:space="preserve">Leave for a few minutes and observe. (If you are not using the </w:t>
      </w:r>
      <w:proofErr w:type="spellStart"/>
      <w:r w:rsidR="00A73FC0">
        <w:t>antimonyl</w:t>
      </w:r>
      <w:proofErr w:type="spellEnd"/>
      <w:r w:rsidR="00A73FC0">
        <w:t xml:space="preserve"> tartrate, place the tubes in a hot water bath rather than leaving at room temperature)</w:t>
      </w:r>
    </w:p>
    <w:p w14:paraId="4580308C" w14:textId="36871630" w:rsidR="006F26C0" w:rsidRDefault="006F26C0" w:rsidP="00A73FC0">
      <w:pPr>
        <w:pStyle w:val="ListParagraph"/>
        <w:contextualSpacing w:val="0"/>
      </w:pPr>
      <w:r>
        <w:t>A blue colour shows that there were phosphate ions present</w:t>
      </w:r>
    </w:p>
    <w:p w14:paraId="39B4B1E0" w14:textId="34FCD209" w:rsidR="000F528B" w:rsidRPr="001A6468" w:rsidRDefault="000F528B" w:rsidP="000F528B">
      <w:pPr>
        <w:rPr>
          <w:b/>
          <w:bCs w:val="0"/>
        </w:rPr>
      </w:pPr>
      <w:r w:rsidRPr="001A6468">
        <w:rPr>
          <w:b/>
          <w:bCs w:val="0"/>
        </w:rPr>
        <w:t>Testing for phosphate ions</w:t>
      </w:r>
      <w:r>
        <w:rPr>
          <w:b/>
          <w:bCs w:val="0"/>
        </w:rPr>
        <w:t xml:space="preserve"> - </w:t>
      </w:r>
      <w:r>
        <w:rPr>
          <w:b/>
          <w:bCs w:val="0"/>
        </w:rPr>
        <w:t>2</w:t>
      </w:r>
    </w:p>
    <w:p w14:paraId="5A80CE0B" w14:textId="27F74570" w:rsidR="005420FB" w:rsidRDefault="005420FB" w:rsidP="005420FB">
      <w:pPr>
        <w:pStyle w:val="ListParagraph"/>
        <w:numPr>
          <w:ilvl w:val="0"/>
          <w:numId w:val="17"/>
        </w:numPr>
        <w:contextualSpacing w:val="0"/>
      </w:pPr>
      <w:r>
        <w:t xml:space="preserve">Add 0.5 g of solid </w:t>
      </w:r>
      <w:r>
        <w:t xml:space="preserve">or a few </w:t>
      </w:r>
      <w:r w:rsidRPr="007E6340">
        <w:t>cm</w:t>
      </w:r>
      <w:r w:rsidRPr="007E6340">
        <w:rPr>
          <w:vertAlign w:val="superscript"/>
        </w:rPr>
        <w:t>3</w:t>
      </w:r>
      <w:r>
        <w:t xml:space="preserve"> of </w:t>
      </w:r>
      <w:r w:rsidR="00A0363A">
        <w:t xml:space="preserve">the solution </w:t>
      </w:r>
      <w:r>
        <w:t>to a test tube.</w:t>
      </w:r>
    </w:p>
    <w:p w14:paraId="1A6D51CB" w14:textId="1821A8F9" w:rsidR="005420FB" w:rsidRDefault="005420FB" w:rsidP="005420FB">
      <w:pPr>
        <w:pStyle w:val="ListParagraph"/>
        <w:numPr>
          <w:ilvl w:val="0"/>
          <w:numId w:val="17"/>
        </w:numPr>
        <w:contextualSpacing w:val="0"/>
      </w:pPr>
      <w:r>
        <w:t xml:space="preserve">Add 3 </w:t>
      </w:r>
      <w:r w:rsidR="00A0363A" w:rsidRPr="007E6340">
        <w:t>cm</w:t>
      </w:r>
      <w:r w:rsidR="00A0363A" w:rsidRPr="007E6340">
        <w:rPr>
          <w:vertAlign w:val="superscript"/>
        </w:rPr>
        <w:t>3</w:t>
      </w:r>
      <w:r w:rsidR="00A0363A">
        <w:t xml:space="preserve"> </w:t>
      </w:r>
      <w:r>
        <w:t xml:space="preserve">ammonium </w:t>
      </w:r>
      <w:proofErr w:type="gramStart"/>
      <w:r>
        <w:t>molybdate(</w:t>
      </w:r>
      <w:proofErr w:type="gramEnd"/>
      <w:r>
        <w:t>VI) solution.</w:t>
      </w:r>
      <w:r w:rsidR="00A0363A">
        <w:t xml:space="preserve"> Roughly </w:t>
      </w:r>
      <w:r w:rsidR="00A0363A">
        <w:t xml:space="preserve">0.2 </w:t>
      </w:r>
      <w:r w:rsidR="00A0363A" w:rsidRPr="00A0363A">
        <w:t>M</w:t>
      </w:r>
      <w:r w:rsidR="00A0363A" w:rsidRPr="00A0363A">
        <w:t>ol l</w:t>
      </w:r>
      <w:r w:rsidR="00A0363A" w:rsidRPr="00A0363A">
        <w:rPr>
          <w:vertAlign w:val="superscript"/>
        </w:rPr>
        <w:t>-1</w:t>
      </w:r>
      <w:r w:rsidR="00A0363A" w:rsidRPr="00A40A7B">
        <w:rPr>
          <w:sz w:val="28"/>
          <w:szCs w:val="28"/>
        </w:rPr>
        <w:t xml:space="preserve"> </w:t>
      </w:r>
    </w:p>
    <w:p w14:paraId="6EE78B65" w14:textId="111E3EA2" w:rsidR="005420FB" w:rsidRDefault="005420FB" w:rsidP="005420FB">
      <w:pPr>
        <w:pStyle w:val="ListParagraph"/>
        <w:numPr>
          <w:ilvl w:val="0"/>
          <w:numId w:val="17"/>
        </w:numPr>
        <w:contextualSpacing w:val="0"/>
      </w:pPr>
      <w:r>
        <w:t>Add an anti-bumping granule.</w:t>
      </w:r>
    </w:p>
    <w:p w14:paraId="43DB99CD" w14:textId="416F7F99" w:rsidR="005420FB" w:rsidRDefault="005420FB" w:rsidP="005420FB">
      <w:pPr>
        <w:pStyle w:val="ListParagraph"/>
        <w:numPr>
          <w:ilvl w:val="0"/>
          <w:numId w:val="17"/>
        </w:numPr>
        <w:contextualSpacing w:val="0"/>
      </w:pPr>
      <w:r>
        <w:t>Gently heat the solution until the solution just starts to boil.</w:t>
      </w:r>
    </w:p>
    <w:p w14:paraId="5AA82DE7" w14:textId="1C98D733" w:rsidR="005420FB" w:rsidRDefault="005420FB" w:rsidP="005420FB">
      <w:pPr>
        <w:pStyle w:val="ListParagraph"/>
        <w:numPr>
          <w:ilvl w:val="0"/>
          <w:numId w:val="17"/>
        </w:numPr>
        <w:contextualSpacing w:val="0"/>
      </w:pPr>
      <w:r>
        <w:t>Slowly, add concentrated nitric acid dropwise to the hot solution – 10-15 drops are required.</w:t>
      </w:r>
    </w:p>
    <w:p w14:paraId="44C7A293" w14:textId="7D1FA561" w:rsidR="00C83793" w:rsidRDefault="00C83793" w:rsidP="005420FB">
      <w:pPr>
        <w:pStyle w:val="ListParagraph"/>
        <w:numPr>
          <w:ilvl w:val="0"/>
          <w:numId w:val="17"/>
        </w:numPr>
        <w:contextualSpacing w:val="0"/>
      </w:pPr>
      <w:r>
        <w:t>If you see</w:t>
      </w:r>
      <w:r w:rsidR="005420FB">
        <w:t xml:space="preserve"> the formation of the yellow precipitate of ammonium phosphomolybdate</w:t>
      </w:r>
      <w:r>
        <w:t>, that is a positive test for phosphate.</w:t>
      </w:r>
    </w:p>
    <w:p w14:paraId="4218641D" w14:textId="1062C09F" w:rsidR="001C33C7" w:rsidRPr="001C33C7" w:rsidRDefault="001C33C7" w:rsidP="001C33C7">
      <w:pPr>
        <w:rPr>
          <w:b/>
          <w:bCs w:val="0"/>
        </w:rPr>
      </w:pPr>
      <w:r w:rsidRPr="001C33C7">
        <w:rPr>
          <w:b/>
          <w:bCs w:val="0"/>
        </w:rPr>
        <w:lastRenderedPageBreak/>
        <w:t>Test for nitrates IV (nitrites)</w:t>
      </w:r>
    </w:p>
    <w:p w14:paraId="37845D3B" w14:textId="23DA9479" w:rsidR="001C33C7" w:rsidRDefault="001C33C7" w:rsidP="0069153F">
      <w:r>
        <w:t xml:space="preserve">This relies on the role of nitrate in the formation of </w:t>
      </w:r>
      <w:r w:rsidR="0002471D">
        <w:t>azo dyes.</w:t>
      </w:r>
    </w:p>
    <w:p w14:paraId="140ADC1C" w14:textId="77777777" w:rsidR="001C33C7" w:rsidRPr="0002471D" w:rsidRDefault="001C33C7" w:rsidP="00A0680D">
      <w:pPr>
        <w:pStyle w:val="BlockText"/>
        <w:spacing w:after="120" w:line="276" w:lineRule="auto"/>
        <w:ind w:left="0"/>
        <w:rPr>
          <w:b/>
          <w:sz w:val="24"/>
          <w:szCs w:val="24"/>
        </w:rPr>
      </w:pPr>
      <w:r w:rsidRPr="0002471D">
        <w:rPr>
          <w:b/>
          <w:sz w:val="24"/>
          <w:szCs w:val="24"/>
        </w:rPr>
        <w:t xml:space="preserve">To make the Diazo reagent solution  </w:t>
      </w:r>
    </w:p>
    <w:p w14:paraId="7FAAD624" w14:textId="79B46683" w:rsidR="001C33C7" w:rsidRPr="0002471D" w:rsidRDefault="001C33C7" w:rsidP="00A0680D">
      <w:pPr>
        <w:pStyle w:val="BlockText"/>
        <w:spacing w:after="120" w:line="276" w:lineRule="auto"/>
        <w:ind w:left="0"/>
        <w:rPr>
          <w:sz w:val="24"/>
          <w:szCs w:val="24"/>
        </w:rPr>
      </w:pPr>
      <w:r w:rsidRPr="0002471D">
        <w:rPr>
          <w:sz w:val="24"/>
          <w:szCs w:val="24"/>
        </w:rPr>
        <w:t xml:space="preserve">Mix equal volumes of </w:t>
      </w:r>
      <w:r w:rsidR="000143AE">
        <w:rPr>
          <w:sz w:val="24"/>
          <w:szCs w:val="24"/>
        </w:rPr>
        <w:t xml:space="preserve">your test solution and </w:t>
      </w:r>
      <w:r w:rsidR="00740753">
        <w:rPr>
          <w:sz w:val="24"/>
          <w:szCs w:val="24"/>
        </w:rPr>
        <w:t>the</w:t>
      </w:r>
      <w:r w:rsidR="000143AE">
        <w:rPr>
          <w:sz w:val="24"/>
          <w:szCs w:val="24"/>
        </w:rPr>
        <w:t xml:space="preserve"> </w:t>
      </w:r>
      <w:proofErr w:type="spellStart"/>
      <w:r w:rsidRPr="0002471D">
        <w:rPr>
          <w:sz w:val="24"/>
          <w:szCs w:val="24"/>
        </w:rPr>
        <w:t>sulphanilic</w:t>
      </w:r>
      <w:proofErr w:type="spellEnd"/>
      <w:r w:rsidRPr="0002471D">
        <w:rPr>
          <w:sz w:val="24"/>
          <w:szCs w:val="24"/>
        </w:rPr>
        <w:t xml:space="preserve"> acid </w:t>
      </w:r>
      <w:r w:rsidR="000143AE">
        <w:rPr>
          <w:sz w:val="24"/>
          <w:szCs w:val="24"/>
        </w:rPr>
        <w:t>solution</w:t>
      </w:r>
      <w:r w:rsidR="00A02D90">
        <w:rPr>
          <w:sz w:val="24"/>
          <w:szCs w:val="24"/>
        </w:rPr>
        <w:t xml:space="preserve"> in ethanoic acid</w:t>
      </w:r>
    </w:p>
    <w:p w14:paraId="22078FC0" w14:textId="484989B8" w:rsidR="001C33C7" w:rsidRPr="00A20FC7" w:rsidRDefault="0069153F" w:rsidP="00A20FC7">
      <w:pPr>
        <w:rPr>
          <w:b/>
          <w:bCs w:val="0"/>
        </w:rPr>
      </w:pPr>
      <w:r w:rsidRPr="00A20FC7">
        <w:rPr>
          <w:b/>
          <w:bCs w:val="0"/>
        </w:rPr>
        <w:t>The test</w:t>
      </w:r>
    </w:p>
    <w:p w14:paraId="17228F25" w14:textId="177557D1" w:rsidR="001C33C7" w:rsidRPr="0002471D" w:rsidRDefault="001C33C7" w:rsidP="001C33C7">
      <w:pPr>
        <w:pStyle w:val="BlockText"/>
        <w:numPr>
          <w:ilvl w:val="0"/>
          <w:numId w:val="18"/>
        </w:numPr>
        <w:spacing w:after="120" w:line="276" w:lineRule="auto"/>
        <w:rPr>
          <w:sz w:val="24"/>
          <w:szCs w:val="24"/>
        </w:rPr>
      </w:pPr>
      <w:r w:rsidRPr="0002471D">
        <w:rPr>
          <w:sz w:val="24"/>
          <w:szCs w:val="24"/>
        </w:rPr>
        <w:t>Put 1 cm</w:t>
      </w:r>
      <w:r w:rsidRPr="0002471D">
        <w:rPr>
          <w:sz w:val="24"/>
          <w:szCs w:val="24"/>
          <w:vertAlign w:val="superscript"/>
        </w:rPr>
        <w:t>3</w:t>
      </w:r>
      <w:r w:rsidRPr="0002471D">
        <w:rPr>
          <w:sz w:val="24"/>
          <w:szCs w:val="24"/>
        </w:rPr>
        <w:t xml:space="preserve"> of </w:t>
      </w:r>
      <w:r w:rsidR="0069153F">
        <w:rPr>
          <w:sz w:val="24"/>
          <w:szCs w:val="24"/>
        </w:rPr>
        <w:t>your chosen</w:t>
      </w:r>
      <w:r w:rsidRPr="0002471D">
        <w:rPr>
          <w:sz w:val="24"/>
          <w:szCs w:val="24"/>
        </w:rPr>
        <w:t xml:space="preserve"> phenol/naphthol in a </w:t>
      </w:r>
      <w:r w:rsidR="0069153F">
        <w:rPr>
          <w:sz w:val="24"/>
          <w:szCs w:val="24"/>
        </w:rPr>
        <w:t xml:space="preserve">test </w:t>
      </w:r>
      <w:r w:rsidRPr="0002471D">
        <w:rPr>
          <w:sz w:val="24"/>
          <w:szCs w:val="24"/>
        </w:rPr>
        <w:t>tube</w:t>
      </w:r>
    </w:p>
    <w:p w14:paraId="23DA427A" w14:textId="4CABA979" w:rsidR="001C33C7" w:rsidRPr="0002471D" w:rsidRDefault="001C33C7" w:rsidP="001C33C7">
      <w:pPr>
        <w:pStyle w:val="BlockText"/>
        <w:numPr>
          <w:ilvl w:val="0"/>
          <w:numId w:val="18"/>
        </w:numPr>
        <w:spacing w:after="120" w:line="276" w:lineRule="auto"/>
        <w:rPr>
          <w:sz w:val="24"/>
          <w:szCs w:val="24"/>
        </w:rPr>
      </w:pPr>
      <w:r w:rsidRPr="0002471D">
        <w:rPr>
          <w:sz w:val="24"/>
          <w:szCs w:val="24"/>
        </w:rPr>
        <w:t xml:space="preserve">Add </w:t>
      </w:r>
      <w:r w:rsidR="0069153F">
        <w:rPr>
          <w:sz w:val="24"/>
          <w:szCs w:val="24"/>
        </w:rPr>
        <w:t xml:space="preserve">¼ - </w:t>
      </w:r>
      <w:proofErr w:type="gramStart"/>
      <w:r w:rsidR="00FA6B30">
        <w:rPr>
          <w:sz w:val="24"/>
          <w:szCs w:val="24"/>
        </w:rPr>
        <w:t xml:space="preserve">½ </w:t>
      </w:r>
      <w:r w:rsidRPr="0002471D">
        <w:rPr>
          <w:sz w:val="24"/>
          <w:szCs w:val="24"/>
        </w:rPr>
        <w:t xml:space="preserve"> </w:t>
      </w:r>
      <w:r w:rsidR="00FA6B30" w:rsidRPr="00FA6B30">
        <w:rPr>
          <w:rFonts w:eastAsiaTheme="minorHAnsi" w:cstheme="minorBidi"/>
          <w:sz w:val="24"/>
          <w:szCs w:val="24"/>
        </w:rPr>
        <w:t>cm</w:t>
      </w:r>
      <w:proofErr w:type="gramEnd"/>
      <w:r w:rsidR="00FA6B30" w:rsidRPr="00FA6B30">
        <w:rPr>
          <w:sz w:val="24"/>
          <w:szCs w:val="24"/>
          <w:vertAlign w:val="superscript"/>
        </w:rPr>
        <w:t>3</w:t>
      </w:r>
      <w:r w:rsidR="00FA6B30">
        <w:rPr>
          <w:sz w:val="24"/>
          <w:szCs w:val="24"/>
        </w:rPr>
        <w:t xml:space="preserve"> </w:t>
      </w:r>
      <w:r w:rsidRPr="0002471D">
        <w:rPr>
          <w:sz w:val="24"/>
          <w:szCs w:val="24"/>
        </w:rPr>
        <w:t xml:space="preserve">of </w:t>
      </w:r>
      <w:r w:rsidR="00FA6B30">
        <w:rPr>
          <w:sz w:val="24"/>
          <w:szCs w:val="24"/>
        </w:rPr>
        <w:t>your nitrite/</w:t>
      </w:r>
      <w:proofErr w:type="spellStart"/>
      <w:r w:rsidR="00FA6B30">
        <w:rPr>
          <w:sz w:val="24"/>
          <w:szCs w:val="24"/>
        </w:rPr>
        <w:t>sulphanilic</w:t>
      </w:r>
      <w:proofErr w:type="spellEnd"/>
      <w:r w:rsidR="00FA6B30">
        <w:rPr>
          <w:sz w:val="24"/>
          <w:szCs w:val="24"/>
        </w:rPr>
        <w:t xml:space="preserve"> acid </w:t>
      </w:r>
      <w:r w:rsidR="002F4069">
        <w:rPr>
          <w:sz w:val="24"/>
          <w:szCs w:val="24"/>
        </w:rPr>
        <w:t xml:space="preserve">Diazo </w:t>
      </w:r>
      <w:r w:rsidR="00FA6B30">
        <w:rPr>
          <w:sz w:val="24"/>
          <w:szCs w:val="24"/>
        </w:rPr>
        <w:t>reagent</w:t>
      </w:r>
      <w:r w:rsidRPr="0002471D">
        <w:rPr>
          <w:sz w:val="24"/>
          <w:szCs w:val="24"/>
        </w:rPr>
        <w:t>.</w:t>
      </w:r>
    </w:p>
    <w:p w14:paraId="07351977" w14:textId="77777777" w:rsidR="001C33C7" w:rsidRPr="0002471D" w:rsidRDefault="001C33C7" w:rsidP="001C33C7">
      <w:pPr>
        <w:pStyle w:val="BlockText"/>
        <w:numPr>
          <w:ilvl w:val="0"/>
          <w:numId w:val="18"/>
        </w:numPr>
        <w:spacing w:after="120" w:line="276" w:lineRule="auto"/>
        <w:rPr>
          <w:sz w:val="24"/>
          <w:szCs w:val="24"/>
        </w:rPr>
      </w:pPr>
      <w:r w:rsidRPr="0002471D">
        <w:rPr>
          <w:sz w:val="24"/>
          <w:szCs w:val="24"/>
        </w:rPr>
        <w:t>Add 3 drops of 1 mol l</w:t>
      </w:r>
      <w:r w:rsidRPr="0002471D">
        <w:rPr>
          <w:sz w:val="24"/>
          <w:szCs w:val="24"/>
          <w:vertAlign w:val="superscript"/>
        </w:rPr>
        <w:t>-1</w:t>
      </w:r>
      <w:r w:rsidRPr="0002471D">
        <w:rPr>
          <w:sz w:val="24"/>
          <w:szCs w:val="24"/>
        </w:rPr>
        <w:t xml:space="preserve"> NaOH</w:t>
      </w:r>
    </w:p>
    <w:p w14:paraId="5A85EBA4" w14:textId="40CCBB22" w:rsidR="001C33C7" w:rsidRPr="0002471D" w:rsidRDefault="00557348">
      <w:pPr>
        <w:spacing w:after="160" w:line="259" w:lineRule="auto"/>
        <w:rPr>
          <w:rFonts w:cstheme="majorBidi"/>
          <w:i/>
          <w:iCs/>
          <w:color w:val="214578"/>
        </w:rPr>
      </w:pPr>
      <w:r>
        <w:t xml:space="preserve">If there are nitrites </w:t>
      </w:r>
      <w:proofErr w:type="gramStart"/>
      <w:r>
        <w:t>present</w:t>
      </w:r>
      <w:proofErr w:type="gramEnd"/>
      <w:r>
        <w:t xml:space="preserve"> you will get an intense orange colour that darkens </w:t>
      </w:r>
      <w:r w:rsidR="00A20FC7">
        <w:t>on addition of sodium hydroxide.</w:t>
      </w:r>
      <w:r w:rsidR="001C33C7" w:rsidRPr="0002471D">
        <w:br w:type="page"/>
      </w:r>
    </w:p>
    <w:p w14:paraId="5357BACB" w14:textId="6BF96ADF" w:rsidR="000F528B" w:rsidRDefault="00C83793" w:rsidP="00C83793">
      <w:pPr>
        <w:pStyle w:val="Title"/>
      </w:pPr>
      <w:r>
        <w:lastRenderedPageBreak/>
        <w:t>Technicians Guide</w:t>
      </w:r>
    </w:p>
    <w:p w14:paraId="515574CB" w14:textId="77777777" w:rsidR="00C83793" w:rsidRDefault="00C83793" w:rsidP="00C83793">
      <w:pPr>
        <w:pStyle w:val="Subtitle"/>
      </w:pPr>
      <w:r>
        <w:t>Each group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3793" w14:paraId="71945244" w14:textId="77777777" w:rsidTr="00542324">
        <w:tc>
          <w:tcPr>
            <w:tcW w:w="4508" w:type="dxa"/>
          </w:tcPr>
          <w:p w14:paraId="566E5E32" w14:textId="77777777" w:rsidR="00C83793" w:rsidRDefault="00C83793" w:rsidP="00542324">
            <w:r>
              <w:t>Your samples</w:t>
            </w:r>
          </w:p>
        </w:tc>
        <w:tc>
          <w:tcPr>
            <w:tcW w:w="4508" w:type="dxa"/>
          </w:tcPr>
          <w:p w14:paraId="632084D2" w14:textId="77777777" w:rsidR="00C83793" w:rsidRDefault="00C83793" w:rsidP="00542324">
            <w:r>
              <w:t>Test tubes &amp; rack</w:t>
            </w:r>
          </w:p>
        </w:tc>
      </w:tr>
      <w:tr w:rsidR="00C83793" w14:paraId="545A2318" w14:textId="77777777" w:rsidTr="00542324">
        <w:tc>
          <w:tcPr>
            <w:tcW w:w="4508" w:type="dxa"/>
          </w:tcPr>
          <w:p w14:paraId="6224DCB5" w14:textId="77777777" w:rsidR="00C83793" w:rsidRPr="00994E34" w:rsidRDefault="00C83793" w:rsidP="00542324">
            <w:r>
              <w:t xml:space="preserve">Hydrochloric acid (1 mol </w:t>
            </w:r>
            <w:r w:rsidRPr="00994E34">
              <w:rPr>
                <w:sz w:val="28"/>
                <w:szCs w:val="28"/>
              </w:rPr>
              <w:t>l</w:t>
            </w:r>
            <w:r w:rsidRPr="00994E34">
              <w:rPr>
                <w:sz w:val="28"/>
                <w:szCs w:val="28"/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3B33FC12" w14:textId="77777777" w:rsidR="00C83793" w:rsidRDefault="00C83793" w:rsidP="00542324">
            <w:r>
              <w:t>Silver Nitrate (0.1 mol</w:t>
            </w:r>
            <w:r w:rsidRPr="00393563">
              <w:t xml:space="preserve"> </w:t>
            </w:r>
            <w:r w:rsidRPr="00393563">
              <w:rPr>
                <w:sz w:val="28"/>
                <w:szCs w:val="28"/>
              </w:rPr>
              <w:t>l</w:t>
            </w:r>
            <w:r w:rsidRPr="00994E34">
              <w:rPr>
                <w:sz w:val="28"/>
                <w:szCs w:val="28"/>
                <w:vertAlign w:val="superscript"/>
              </w:rPr>
              <w:t>-</w:t>
            </w:r>
            <w:proofErr w:type="gramStart"/>
            <w:r w:rsidRPr="00994E34">
              <w:rPr>
                <w:sz w:val="28"/>
                <w:szCs w:val="28"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393563">
              <w:t>)</w:t>
            </w:r>
            <w:proofErr w:type="gramEnd"/>
          </w:p>
        </w:tc>
      </w:tr>
      <w:tr w:rsidR="00C83793" w14:paraId="5A8F4A7D" w14:textId="77777777" w:rsidTr="00542324">
        <w:tc>
          <w:tcPr>
            <w:tcW w:w="4508" w:type="dxa"/>
          </w:tcPr>
          <w:p w14:paraId="2101206B" w14:textId="77777777" w:rsidR="00C83793" w:rsidRDefault="00C83793" w:rsidP="00542324">
            <w:r>
              <w:t>Limewater</w:t>
            </w:r>
          </w:p>
        </w:tc>
        <w:tc>
          <w:tcPr>
            <w:tcW w:w="4508" w:type="dxa"/>
          </w:tcPr>
          <w:p w14:paraId="43457466" w14:textId="77777777" w:rsidR="00C83793" w:rsidRDefault="00C83793" w:rsidP="00542324">
            <w:r>
              <w:t xml:space="preserve">Pasteur pipette 1 </w:t>
            </w:r>
            <w:r w:rsidRPr="00984601">
              <w:rPr>
                <w:rFonts w:eastAsia="Times New Roman" w:cs="Times New Roman"/>
                <w:color w:val="000000"/>
                <w:lang w:eastAsia="en-GB"/>
              </w:rPr>
              <w:t>cm</w:t>
            </w:r>
            <w:r w:rsidRPr="00984601">
              <w:rPr>
                <w:rFonts w:eastAsia="Times New Roman" w:cs="Times New Roman"/>
                <w:color w:val="000000"/>
                <w:vertAlign w:val="superscript"/>
                <w:lang w:eastAsia="en-GB"/>
              </w:rPr>
              <w:t>3</w:t>
            </w:r>
            <w:r>
              <w:t xml:space="preserve"> and 3 cm3</w:t>
            </w:r>
          </w:p>
        </w:tc>
      </w:tr>
      <w:tr w:rsidR="00C83793" w14:paraId="536A8FCE" w14:textId="77777777" w:rsidTr="00542324">
        <w:tc>
          <w:tcPr>
            <w:tcW w:w="4508" w:type="dxa"/>
          </w:tcPr>
          <w:p w14:paraId="46298AA8" w14:textId="77777777" w:rsidR="00C83793" w:rsidRDefault="00C83793" w:rsidP="00542324">
            <w:r>
              <w:t>Barium chloride (0.1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42B9226D" w14:textId="77777777" w:rsidR="00C83793" w:rsidRDefault="00C83793" w:rsidP="00542324">
            <w:r>
              <w:t xml:space="preserve">Ammonia (1.5 mol </w:t>
            </w:r>
            <w:r w:rsidRPr="00994E34">
              <w:rPr>
                <w:sz w:val="28"/>
                <w:szCs w:val="28"/>
              </w:rPr>
              <w:t>l</w:t>
            </w:r>
            <w:r w:rsidRPr="00994E34">
              <w:rPr>
                <w:sz w:val="28"/>
                <w:szCs w:val="28"/>
                <w:vertAlign w:val="superscript"/>
              </w:rPr>
              <w:t>-1</w:t>
            </w:r>
            <w:r>
              <w:t>)</w:t>
            </w:r>
          </w:p>
        </w:tc>
      </w:tr>
      <w:tr w:rsidR="00C83793" w14:paraId="52480C06" w14:textId="77777777" w:rsidTr="00542324">
        <w:tc>
          <w:tcPr>
            <w:tcW w:w="4508" w:type="dxa"/>
          </w:tcPr>
          <w:p w14:paraId="3A1BB45E" w14:textId="77777777" w:rsidR="00C83793" w:rsidRDefault="00C83793" w:rsidP="00542324">
            <w:r>
              <w:t xml:space="preserve">Iron II sulphate solution </w:t>
            </w:r>
          </w:p>
        </w:tc>
        <w:tc>
          <w:tcPr>
            <w:tcW w:w="4508" w:type="dxa"/>
          </w:tcPr>
          <w:p w14:paraId="53E34E84" w14:textId="77777777" w:rsidR="00C83793" w:rsidRDefault="00C83793" w:rsidP="00542324">
            <w:r>
              <w:t>Sulphuric acid (concentrated)</w:t>
            </w:r>
          </w:p>
        </w:tc>
      </w:tr>
      <w:tr w:rsidR="00C83793" w14:paraId="65F9414F" w14:textId="77777777" w:rsidTr="00542324">
        <w:tc>
          <w:tcPr>
            <w:tcW w:w="4508" w:type="dxa"/>
          </w:tcPr>
          <w:p w14:paraId="31021580" w14:textId="77777777" w:rsidR="00C83793" w:rsidRDefault="00C83793" w:rsidP="00542324">
            <w:r>
              <w:t xml:space="preserve">Ammonia solution (1.5 </w:t>
            </w:r>
            <w:r w:rsidRPr="00873E9D">
              <w:t>mol l</w:t>
            </w:r>
            <w:r w:rsidRPr="00873E9D">
              <w:rPr>
                <w:vertAlign w:val="superscript"/>
              </w:rPr>
              <w:t>-</w:t>
            </w:r>
            <w:proofErr w:type="gramStart"/>
            <w:r w:rsidRPr="00873E9D">
              <w:rPr>
                <w:vertAlign w:val="superscript"/>
              </w:rPr>
              <w:t>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4508" w:type="dxa"/>
          </w:tcPr>
          <w:p w14:paraId="37FFA8BE" w14:textId="77777777" w:rsidR="00C83793" w:rsidRDefault="00C83793" w:rsidP="00542324"/>
        </w:tc>
      </w:tr>
    </w:tbl>
    <w:p w14:paraId="264B6E0F" w14:textId="77777777" w:rsidR="00C83793" w:rsidRDefault="00C83793" w:rsidP="00C83793"/>
    <w:p w14:paraId="36CA00AE" w14:textId="77777777" w:rsidR="00C83793" w:rsidRDefault="00C83793" w:rsidP="00C83793">
      <w:r>
        <w:t>The concentrations are not critical here as the tests are qualitative.</w:t>
      </w:r>
    </w:p>
    <w:p w14:paraId="5A4501C6" w14:textId="77777777" w:rsidR="00C72746" w:rsidRDefault="00C72746" w:rsidP="00C83793">
      <w:pPr>
        <w:pStyle w:val="Subtitle"/>
      </w:pPr>
    </w:p>
    <w:p w14:paraId="7E88D4C5" w14:textId="55F95BD6" w:rsidR="00C83793" w:rsidRDefault="00C83793" w:rsidP="00C83793">
      <w:pPr>
        <w:pStyle w:val="Subtitle"/>
      </w:pPr>
      <w:r>
        <w:t>Safety</w:t>
      </w:r>
    </w:p>
    <w:p w14:paraId="6257874B" w14:textId="77777777" w:rsidR="00C83793" w:rsidRDefault="00C83793" w:rsidP="00CB4DF1">
      <w:r>
        <w:t xml:space="preserve">1.5 </w:t>
      </w:r>
      <w:r w:rsidRPr="00BF6ACE">
        <w:t>mol l</w:t>
      </w:r>
      <w:r w:rsidRPr="00BF6ACE">
        <w:rPr>
          <w:vertAlign w:val="superscript"/>
        </w:rPr>
        <w:t>-1</w:t>
      </w:r>
      <w:r w:rsidRPr="00A40A7B">
        <w:rPr>
          <w:sz w:val="28"/>
          <w:szCs w:val="28"/>
        </w:rPr>
        <w:t xml:space="preserve"> </w:t>
      </w:r>
      <w:r>
        <w:t xml:space="preserve">ammonia and 0.1 </w:t>
      </w:r>
      <w:r w:rsidRPr="00BF6ACE">
        <w:t xml:space="preserve">mol </w:t>
      </w:r>
      <w:r w:rsidRPr="00AC4C7C">
        <w:t>l</w:t>
      </w:r>
      <w:r w:rsidRPr="00AC4C7C">
        <w:rPr>
          <w:vertAlign w:val="superscript"/>
        </w:rPr>
        <w:t>-1</w:t>
      </w:r>
      <w:r w:rsidRPr="00AC4C7C">
        <w:t xml:space="preserve"> silver nitrate</w:t>
      </w:r>
      <w:r>
        <w:t xml:space="preserve"> are irritants. Wear eye protection.</w:t>
      </w:r>
    </w:p>
    <w:p w14:paraId="52EE40A8" w14:textId="77777777" w:rsidR="00C83793" w:rsidRDefault="00C83793" w:rsidP="00CB4DF1">
      <w:r>
        <w:t>Concentrated sulphuric acid is corrosive. Handle with care. Wear goggles and gloves.</w:t>
      </w:r>
    </w:p>
    <w:p w14:paraId="6F1374D4" w14:textId="6FF70077" w:rsidR="00C83793" w:rsidRDefault="00C83793" w:rsidP="004A4FA5"/>
    <w:p w14:paraId="71D9CC70" w14:textId="541E6AB1" w:rsidR="004A4FA5" w:rsidRPr="004A4FA5" w:rsidRDefault="004A4FA5" w:rsidP="004A4FA5">
      <w:pPr>
        <w:rPr>
          <w:b/>
          <w:bCs w:val="0"/>
        </w:rPr>
      </w:pPr>
      <w:r w:rsidRPr="004A4FA5">
        <w:rPr>
          <w:b/>
          <w:bCs w:val="0"/>
        </w:rPr>
        <w:t>Preparation</w:t>
      </w:r>
    </w:p>
    <w:p w14:paraId="21F70DD9" w14:textId="77066718" w:rsidR="00EF4C54" w:rsidRDefault="00C72746" w:rsidP="00CB4DF1">
      <w:pPr>
        <w:pStyle w:val="ListParagraph"/>
        <w:ind w:left="0"/>
        <w:contextualSpacing w:val="0"/>
      </w:pPr>
      <w:r>
        <w:t xml:space="preserve">Most solutions are straightforward to prepare and need little </w:t>
      </w:r>
      <w:r w:rsidR="00CB4DF1">
        <w:t xml:space="preserve">guidance </w:t>
      </w:r>
      <w:r w:rsidR="004A4FA5">
        <w:t>b</w:t>
      </w:r>
      <w:r w:rsidR="00CB4DF1">
        <w:t xml:space="preserve">ut  </w:t>
      </w:r>
    </w:p>
    <w:p w14:paraId="37CC419C" w14:textId="28805F9F" w:rsidR="00CB4DF1" w:rsidRPr="00EF4C54" w:rsidRDefault="00CB4DF1" w:rsidP="00CB4DF1">
      <w:pPr>
        <w:pStyle w:val="ListParagraph"/>
        <w:ind w:left="0"/>
        <w:contextualSpacing w:val="0"/>
        <w:rPr>
          <w:b/>
          <w:bCs w:val="0"/>
        </w:rPr>
      </w:pPr>
      <w:r w:rsidRPr="00EF4C54">
        <w:rPr>
          <w:b/>
          <w:bCs w:val="0"/>
        </w:rPr>
        <w:t xml:space="preserve">molybdate </w:t>
      </w:r>
      <w:r w:rsidR="004A4FA5" w:rsidRPr="00EF4C54">
        <w:rPr>
          <w:b/>
          <w:bCs w:val="0"/>
        </w:rPr>
        <w:t>t</w:t>
      </w:r>
      <w:r w:rsidRPr="00EF4C54">
        <w:rPr>
          <w:b/>
          <w:bCs w:val="0"/>
        </w:rPr>
        <w:t xml:space="preserve">est </w:t>
      </w:r>
    </w:p>
    <w:p w14:paraId="70054D90" w14:textId="62978526" w:rsidR="00CB4DF1" w:rsidRPr="000F528B" w:rsidRDefault="00CF7769" w:rsidP="00CB4DF1">
      <w:r>
        <w:t>To p</w:t>
      </w:r>
      <w:r w:rsidR="00CB4DF1" w:rsidRPr="000F528B">
        <w:t>repare</w:t>
      </w:r>
      <w:r>
        <w:t xml:space="preserve"> 100 </w:t>
      </w:r>
      <w:r w:rsidRPr="007E6340">
        <w:t>cm</w:t>
      </w:r>
      <w:r w:rsidRPr="007E6340">
        <w:rPr>
          <w:vertAlign w:val="superscript"/>
        </w:rPr>
        <w:t>3</w:t>
      </w:r>
      <w:r>
        <w:t xml:space="preserve"> of</w:t>
      </w:r>
      <w:r w:rsidR="00CB4DF1" w:rsidRPr="000F528B">
        <w:t xml:space="preserve"> test solution </w:t>
      </w:r>
    </w:p>
    <w:p w14:paraId="167D7D09" w14:textId="77777777" w:rsidR="00CB4DF1" w:rsidRPr="004F2018" w:rsidRDefault="00CB4DF1" w:rsidP="00CB4DF1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50cm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2.5M</w:t>
      </w:r>
      <w:r w:rsidRPr="004F2018">
        <w:rPr>
          <w:rFonts w:cs="Times New Roman"/>
          <w:i/>
          <w:iCs/>
        </w:rPr>
        <w:t xml:space="preserve"> </w:t>
      </w:r>
      <w:r w:rsidRPr="004F2018">
        <w:rPr>
          <w:rFonts w:cs="Times New Roman"/>
        </w:rPr>
        <w:t>H</w:t>
      </w:r>
      <w:r w:rsidRPr="004F2018">
        <w:rPr>
          <w:rFonts w:cs="Times New Roman"/>
          <w:vertAlign w:val="subscript"/>
        </w:rPr>
        <w:t>2</w:t>
      </w:r>
      <w:r w:rsidRPr="004F2018">
        <w:rPr>
          <w:rFonts w:cs="Times New Roman"/>
        </w:rPr>
        <w:t>SO</w:t>
      </w:r>
      <w:r w:rsidRPr="004F2018">
        <w:rPr>
          <w:rFonts w:cs="Times New Roman"/>
          <w:vertAlign w:val="subscript"/>
        </w:rPr>
        <w:t>4</w:t>
      </w:r>
    </w:p>
    <w:p w14:paraId="67326F26" w14:textId="569E3F63" w:rsidR="00CB4DF1" w:rsidRDefault="00CB4DF1" w:rsidP="00CB4DF1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5cm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potassium antimony tartrate solution</w:t>
      </w:r>
      <w:r>
        <w:rPr>
          <w:rFonts w:cs="Times New Roman"/>
        </w:rPr>
        <w:t xml:space="preserve"> – If you do not have this, you can leave it </w:t>
      </w:r>
      <w:proofErr w:type="gramStart"/>
      <w:r>
        <w:rPr>
          <w:rFonts w:cs="Times New Roman"/>
        </w:rPr>
        <w:t>out</w:t>
      </w:r>
      <w:proofErr w:type="gramEnd"/>
      <w:r>
        <w:rPr>
          <w:rFonts w:cs="Times New Roman"/>
        </w:rPr>
        <w:t xml:space="preserve"> but the solution will then need to be heated.</w:t>
      </w:r>
      <w:r w:rsidRPr="004F2018">
        <w:rPr>
          <w:rFonts w:cs="Times New Roman"/>
        </w:rPr>
        <w:t xml:space="preserve"> </w:t>
      </w:r>
    </w:p>
    <w:p w14:paraId="0FF2AADC" w14:textId="6B9170FE" w:rsidR="00823665" w:rsidRPr="004F2018" w:rsidRDefault="00823665" w:rsidP="00823665">
      <w:pPr>
        <w:pStyle w:val="ListParagraph"/>
        <w:spacing w:after="60"/>
        <w:ind w:left="1434"/>
        <w:contextualSpacing w:val="0"/>
        <w:rPr>
          <w:rFonts w:cs="Times New Roman"/>
        </w:rPr>
      </w:pPr>
      <w:r w:rsidRPr="00823665">
        <w:rPr>
          <w:rFonts w:cs="Times New Roman"/>
          <w:i/>
          <w:iCs/>
        </w:rPr>
        <w:t>Dissolve 1.37g K(</w:t>
      </w:r>
      <w:proofErr w:type="spellStart"/>
      <w:r w:rsidRPr="00823665">
        <w:rPr>
          <w:rFonts w:cs="Times New Roman"/>
          <w:i/>
          <w:iCs/>
        </w:rPr>
        <w:t>SbO</w:t>
      </w:r>
      <w:proofErr w:type="spellEnd"/>
      <w:r w:rsidRPr="00823665">
        <w:rPr>
          <w:rFonts w:cs="Times New Roman"/>
          <w:i/>
          <w:iCs/>
        </w:rPr>
        <w:t>)C</w:t>
      </w:r>
      <w:r w:rsidRPr="00A546E9">
        <w:rPr>
          <w:rFonts w:cs="Times New Roman"/>
          <w:i/>
          <w:iCs/>
          <w:vertAlign w:val="subscript"/>
        </w:rPr>
        <w:t>4</w:t>
      </w:r>
      <w:r w:rsidRPr="00823665">
        <w:rPr>
          <w:rFonts w:cs="Times New Roman"/>
          <w:i/>
          <w:iCs/>
        </w:rPr>
        <w:t>H</w:t>
      </w:r>
      <w:r w:rsidRPr="00A546E9">
        <w:rPr>
          <w:rFonts w:cs="Times New Roman"/>
          <w:i/>
          <w:iCs/>
          <w:vertAlign w:val="subscript"/>
        </w:rPr>
        <w:t>4</w:t>
      </w:r>
      <w:r w:rsidRPr="00823665">
        <w:rPr>
          <w:rFonts w:cs="Times New Roman"/>
          <w:i/>
          <w:iCs/>
        </w:rPr>
        <w:t>O</w:t>
      </w:r>
      <w:r w:rsidRPr="00A546E9">
        <w:rPr>
          <w:rFonts w:cs="Times New Roman"/>
          <w:i/>
          <w:iCs/>
          <w:vertAlign w:val="subscript"/>
        </w:rPr>
        <w:t>6</w:t>
      </w:r>
      <w:r w:rsidRPr="00823665">
        <w:rPr>
          <w:rFonts w:cs="Times New Roman"/>
          <w:i/>
          <w:iCs/>
        </w:rPr>
        <w:t>. ½H</w:t>
      </w:r>
      <w:r w:rsidRPr="00A546E9">
        <w:rPr>
          <w:rFonts w:cs="Times New Roman"/>
          <w:i/>
          <w:iCs/>
          <w:vertAlign w:val="subscript"/>
        </w:rPr>
        <w:t>2</w:t>
      </w:r>
      <w:r w:rsidRPr="00823665">
        <w:rPr>
          <w:rFonts w:cs="Times New Roman"/>
          <w:i/>
          <w:iCs/>
        </w:rPr>
        <w:t>O in 400cm</w:t>
      </w:r>
      <w:r w:rsidRPr="00A546E9">
        <w:rPr>
          <w:rFonts w:cs="Times New Roman"/>
          <w:i/>
          <w:iCs/>
          <w:vertAlign w:val="subscript"/>
        </w:rPr>
        <w:t>3</w:t>
      </w:r>
      <w:r w:rsidRPr="00823665">
        <w:rPr>
          <w:rFonts w:cs="Times New Roman"/>
          <w:i/>
          <w:iCs/>
        </w:rPr>
        <w:t xml:space="preserve"> distilled water in a 500cm</w:t>
      </w:r>
      <w:r w:rsidRPr="00A546E9">
        <w:rPr>
          <w:rFonts w:cs="Times New Roman"/>
          <w:i/>
          <w:iCs/>
          <w:vertAlign w:val="subscript"/>
        </w:rPr>
        <w:t>3</w:t>
      </w:r>
      <w:r w:rsidRPr="00823665">
        <w:rPr>
          <w:rFonts w:cs="Times New Roman"/>
          <w:i/>
          <w:iCs/>
        </w:rPr>
        <w:t xml:space="preserve"> volumetric flask and make up to the mark.</w:t>
      </w:r>
    </w:p>
    <w:p w14:paraId="14DEFD71" w14:textId="719A2149" w:rsidR="00CB4DF1" w:rsidRDefault="00CB4DF1" w:rsidP="00CB4DF1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15cm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ammonium molybdate solution</w:t>
      </w:r>
      <w:r w:rsidR="00823665">
        <w:rPr>
          <w:rFonts w:cs="Times New Roman"/>
        </w:rPr>
        <w:t>.</w:t>
      </w:r>
    </w:p>
    <w:p w14:paraId="1CA7BAD9" w14:textId="77E5C309" w:rsidR="00823665" w:rsidRPr="00823665" w:rsidRDefault="00823665" w:rsidP="00823665">
      <w:pPr>
        <w:pStyle w:val="ListParagraph"/>
        <w:ind w:firstLine="714"/>
        <w:rPr>
          <w:rFonts w:cs="Times New Roman"/>
          <w:i/>
          <w:iCs/>
        </w:rPr>
      </w:pPr>
      <w:r w:rsidRPr="00823665">
        <w:rPr>
          <w:rFonts w:cs="Times New Roman"/>
          <w:i/>
          <w:iCs/>
        </w:rPr>
        <w:t>Dissolve 20g (NH4)6Mo7O24. 4H2O in 500</w:t>
      </w:r>
      <w:r w:rsidR="00A546E9" w:rsidRPr="00A546E9">
        <w:rPr>
          <w:rFonts w:cs="Times New Roman"/>
          <w:i/>
          <w:iCs/>
        </w:rPr>
        <w:t>cm</w:t>
      </w:r>
      <w:r w:rsidR="00A546E9" w:rsidRPr="00A546E9">
        <w:rPr>
          <w:rFonts w:cs="Times New Roman"/>
          <w:i/>
          <w:iCs/>
          <w:vertAlign w:val="superscript"/>
        </w:rPr>
        <w:t>3</w:t>
      </w:r>
      <w:r w:rsidR="00A546E9">
        <w:rPr>
          <w:rFonts w:cs="Times New Roman"/>
          <w:i/>
          <w:iCs/>
        </w:rPr>
        <w:t xml:space="preserve"> </w:t>
      </w:r>
      <w:r w:rsidRPr="00823665">
        <w:rPr>
          <w:rFonts w:cs="Times New Roman"/>
          <w:i/>
          <w:iCs/>
        </w:rPr>
        <w:t>distilled water.</w:t>
      </w:r>
    </w:p>
    <w:p w14:paraId="49AD9C76" w14:textId="15603F85" w:rsidR="00CB4DF1" w:rsidRDefault="00CB4DF1" w:rsidP="00CB4DF1">
      <w:pPr>
        <w:pStyle w:val="ListParagraph"/>
        <w:numPr>
          <w:ilvl w:val="0"/>
          <w:numId w:val="14"/>
        </w:numPr>
        <w:spacing w:after="60"/>
        <w:ind w:left="1434" w:hanging="357"/>
        <w:contextualSpacing w:val="0"/>
        <w:rPr>
          <w:rFonts w:cs="Times New Roman"/>
        </w:rPr>
      </w:pPr>
      <w:r w:rsidRPr="004F2018">
        <w:rPr>
          <w:rFonts w:cs="Times New Roman"/>
        </w:rPr>
        <w:t>30cm</w:t>
      </w:r>
      <w:r w:rsidRPr="004F2018">
        <w:rPr>
          <w:rFonts w:cs="Times New Roman"/>
          <w:vertAlign w:val="superscript"/>
        </w:rPr>
        <w:t>3</w:t>
      </w:r>
      <w:r w:rsidRPr="004F2018">
        <w:rPr>
          <w:rFonts w:cs="Times New Roman"/>
        </w:rPr>
        <w:t xml:space="preserve"> ascorbic acid solution. </w:t>
      </w:r>
    </w:p>
    <w:p w14:paraId="28A692E6" w14:textId="5D6E8EA0" w:rsidR="00823665" w:rsidRPr="000F528B" w:rsidRDefault="00823665" w:rsidP="00A546E9">
      <w:pPr>
        <w:pStyle w:val="ListParagraph"/>
        <w:ind w:firstLine="714"/>
        <w:contextualSpacing w:val="0"/>
        <w:rPr>
          <w:rFonts w:cs="Times New Roman"/>
          <w:i/>
          <w:iCs/>
        </w:rPr>
      </w:pPr>
      <w:r w:rsidRPr="00823665">
        <w:rPr>
          <w:rFonts w:cs="Times New Roman"/>
          <w:i/>
          <w:iCs/>
        </w:rPr>
        <w:t>Dissolve 1.76g ascorbic acid in 100</w:t>
      </w:r>
      <w:r w:rsidR="00A546E9" w:rsidRPr="00A546E9">
        <w:rPr>
          <w:rFonts w:cs="Times New Roman"/>
          <w:i/>
          <w:iCs/>
        </w:rPr>
        <w:t>cm</w:t>
      </w:r>
      <w:r w:rsidR="00A546E9" w:rsidRPr="00A546E9">
        <w:rPr>
          <w:rFonts w:cs="Times New Roman"/>
          <w:i/>
          <w:iCs/>
          <w:vertAlign w:val="superscript"/>
        </w:rPr>
        <w:t>3</w:t>
      </w:r>
      <w:r w:rsidR="00A546E9">
        <w:rPr>
          <w:rFonts w:cs="Times New Roman"/>
          <w:i/>
          <w:iCs/>
        </w:rPr>
        <w:t xml:space="preserve"> </w:t>
      </w:r>
      <w:r w:rsidRPr="00823665">
        <w:rPr>
          <w:rFonts w:cs="Times New Roman"/>
          <w:i/>
          <w:iCs/>
        </w:rPr>
        <w:t>distilled water</w:t>
      </w:r>
    </w:p>
    <w:p w14:paraId="2871967A" w14:textId="77777777" w:rsidR="00823665" w:rsidRPr="004F2018" w:rsidRDefault="00823665" w:rsidP="00823665">
      <w:pPr>
        <w:pStyle w:val="ListParagraph"/>
        <w:spacing w:after="60"/>
        <w:ind w:left="1434"/>
        <w:contextualSpacing w:val="0"/>
        <w:rPr>
          <w:rFonts w:cs="Times New Roman"/>
        </w:rPr>
      </w:pPr>
    </w:p>
    <w:p w14:paraId="24582E7D" w14:textId="1D2B545E" w:rsidR="00CB4DF1" w:rsidRPr="00A546E9" w:rsidRDefault="00CB4DF1" w:rsidP="00A546E9">
      <w:pPr>
        <w:rPr>
          <w:rFonts w:cs="Times New Roman"/>
        </w:rPr>
      </w:pPr>
      <w:r w:rsidRPr="00A546E9">
        <w:rPr>
          <w:rFonts w:cs="Times New Roman"/>
        </w:rPr>
        <w:t>Mix after addition of each reagent. The reagent is stable for about 4 hours.</w:t>
      </w:r>
    </w:p>
    <w:p w14:paraId="6FCEEA74" w14:textId="065F2056" w:rsidR="00CB4DF1" w:rsidRDefault="00CB4DF1" w:rsidP="00CB4DF1">
      <w:pPr>
        <w:pStyle w:val="ListParagraph"/>
        <w:ind w:left="0"/>
        <w:contextualSpacing w:val="0"/>
      </w:pPr>
    </w:p>
    <w:p w14:paraId="6CA2D472" w14:textId="77777777" w:rsidR="00740753" w:rsidRDefault="00740753" w:rsidP="00CB4DF1">
      <w:pPr>
        <w:pStyle w:val="ListParagraph"/>
        <w:ind w:left="0"/>
        <w:contextualSpacing w:val="0"/>
        <w:rPr>
          <w:b/>
          <w:bCs w:val="0"/>
        </w:rPr>
      </w:pPr>
    </w:p>
    <w:p w14:paraId="0A683872" w14:textId="4BADFBD4" w:rsidR="00A02D90" w:rsidRPr="00EF4C54" w:rsidRDefault="00EF4C54" w:rsidP="00CB4DF1">
      <w:pPr>
        <w:pStyle w:val="ListParagraph"/>
        <w:ind w:left="0"/>
        <w:contextualSpacing w:val="0"/>
        <w:rPr>
          <w:b/>
          <w:bCs w:val="0"/>
        </w:rPr>
      </w:pPr>
      <w:r w:rsidRPr="00EF4C54">
        <w:rPr>
          <w:b/>
          <w:bCs w:val="0"/>
        </w:rPr>
        <w:lastRenderedPageBreak/>
        <w:t>Nitrite test</w:t>
      </w:r>
      <w:r w:rsidR="00A02D90" w:rsidRPr="00EF4C54">
        <w:rPr>
          <w:b/>
          <w:bCs w:val="0"/>
        </w:rPr>
        <w:t xml:space="preserve"> </w:t>
      </w:r>
    </w:p>
    <w:p w14:paraId="5C703893" w14:textId="08A58699" w:rsidR="00EF4C54" w:rsidRPr="0002471D" w:rsidRDefault="00EF4C54" w:rsidP="00EF4C54">
      <w:pPr>
        <w:pStyle w:val="BlockText"/>
        <w:spacing w:after="120" w:line="276" w:lineRule="auto"/>
        <w:ind w:left="0"/>
        <w:rPr>
          <w:b/>
          <w:sz w:val="24"/>
          <w:szCs w:val="24"/>
        </w:rPr>
      </w:pPr>
      <w:r w:rsidRPr="0002471D">
        <w:rPr>
          <w:b/>
          <w:sz w:val="24"/>
          <w:szCs w:val="24"/>
        </w:rPr>
        <w:t xml:space="preserve">To make the Diazo reagent solution  </w:t>
      </w:r>
    </w:p>
    <w:p w14:paraId="6ECAF467" w14:textId="4202AA85" w:rsidR="00A20FC7" w:rsidRPr="0002471D" w:rsidRDefault="005F4A9E" w:rsidP="00A20FC7">
      <w:pPr>
        <w:pStyle w:val="BlockText"/>
        <w:spacing w:after="12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Prepare a </w:t>
      </w:r>
      <w:proofErr w:type="spellStart"/>
      <w:r w:rsidR="00EF4C54" w:rsidRPr="0002471D">
        <w:rPr>
          <w:sz w:val="24"/>
          <w:szCs w:val="24"/>
        </w:rPr>
        <w:t>sulphanilic</w:t>
      </w:r>
      <w:proofErr w:type="spellEnd"/>
      <w:r w:rsidR="00EF4C54" w:rsidRPr="0002471D">
        <w:rPr>
          <w:sz w:val="24"/>
          <w:szCs w:val="24"/>
        </w:rPr>
        <w:t xml:space="preserve"> acid </w:t>
      </w:r>
      <w:r w:rsidR="00EF4C54">
        <w:rPr>
          <w:sz w:val="24"/>
          <w:szCs w:val="24"/>
        </w:rPr>
        <w:t>solution in ethanoic acid</w:t>
      </w:r>
      <w:r>
        <w:rPr>
          <w:sz w:val="24"/>
          <w:szCs w:val="24"/>
        </w:rPr>
        <w:t xml:space="preserve"> (</w:t>
      </w:r>
      <w:r w:rsidR="00A20FC7" w:rsidRPr="0002471D">
        <w:rPr>
          <w:sz w:val="24"/>
          <w:szCs w:val="24"/>
        </w:rPr>
        <w:t>0.5% in 2 mol l</w:t>
      </w:r>
      <w:r w:rsidR="00A20FC7" w:rsidRPr="0002471D">
        <w:rPr>
          <w:sz w:val="24"/>
          <w:szCs w:val="24"/>
          <w:vertAlign w:val="superscript"/>
        </w:rPr>
        <w:t>-1</w:t>
      </w:r>
      <w:r w:rsidR="00A20FC7" w:rsidRPr="0002471D">
        <w:rPr>
          <w:sz w:val="24"/>
          <w:szCs w:val="24"/>
        </w:rPr>
        <w:t xml:space="preserve"> ethanoic acid)</w:t>
      </w:r>
    </w:p>
    <w:p w14:paraId="7B0F0AA0" w14:textId="40DD2D7F" w:rsidR="00A20FC7" w:rsidRDefault="005F4A9E" w:rsidP="00A20FC7">
      <w:pPr>
        <w:pStyle w:val="BlockText"/>
        <w:spacing w:after="12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Prepare a </w:t>
      </w:r>
      <w:r w:rsidR="00A20FC7" w:rsidRPr="0002471D">
        <w:rPr>
          <w:sz w:val="24"/>
          <w:szCs w:val="24"/>
        </w:rPr>
        <w:t>0.02 mol l</w:t>
      </w:r>
      <w:r w:rsidR="00A20FC7" w:rsidRPr="0002471D">
        <w:rPr>
          <w:sz w:val="24"/>
          <w:szCs w:val="24"/>
          <w:vertAlign w:val="superscript"/>
        </w:rPr>
        <w:t>-1</w:t>
      </w:r>
      <w:r w:rsidR="00A20FC7" w:rsidRPr="0002471D">
        <w:rPr>
          <w:sz w:val="24"/>
          <w:szCs w:val="24"/>
        </w:rPr>
        <w:t xml:space="preserve"> (0.289%)</w:t>
      </w:r>
      <w:r>
        <w:rPr>
          <w:sz w:val="24"/>
          <w:szCs w:val="24"/>
        </w:rPr>
        <w:t xml:space="preserve"> solution of</w:t>
      </w:r>
      <w:r w:rsidR="00A20FC7" w:rsidRPr="0002471D">
        <w:rPr>
          <w:sz w:val="24"/>
          <w:szCs w:val="24"/>
        </w:rPr>
        <w:t xml:space="preserve"> 2-naphthol in ethanol (IDA) (0.577 g / 100 mL) </w:t>
      </w:r>
    </w:p>
    <w:p w14:paraId="0B179C08" w14:textId="77777777" w:rsidR="00A20FC7" w:rsidRDefault="00A20FC7" w:rsidP="00A20FC7">
      <w:pPr>
        <w:pStyle w:val="BlockText"/>
        <w:spacing w:after="120" w:line="276" w:lineRule="auto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Alternatives are:</w:t>
      </w:r>
    </w:p>
    <w:p w14:paraId="23C994C8" w14:textId="77777777" w:rsidR="00A20FC7" w:rsidRPr="00A0680D" w:rsidRDefault="00A20FC7" w:rsidP="00A20FC7">
      <w:pPr>
        <w:pStyle w:val="BlockText"/>
        <w:spacing w:after="120" w:line="276" w:lineRule="auto"/>
        <w:ind w:left="720"/>
        <w:rPr>
          <w:i/>
          <w:iCs/>
          <w:sz w:val="24"/>
          <w:szCs w:val="24"/>
        </w:rPr>
      </w:pPr>
      <w:r w:rsidRPr="00A0680D">
        <w:rPr>
          <w:i/>
          <w:iCs/>
          <w:sz w:val="24"/>
          <w:szCs w:val="24"/>
        </w:rPr>
        <w:t>0.04 mol l</w:t>
      </w:r>
      <w:r w:rsidRPr="00A0680D">
        <w:rPr>
          <w:i/>
          <w:iCs/>
          <w:sz w:val="24"/>
          <w:szCs w:val="24"/>
          <w:vertAlign w:val="superscript"/>
        </w:rPr>
        <w:t>-1</w:t>
      </w:r>
      <w:r w:rsidRPr="00A0680D">
        <w:rPr>
          <w:i/>
          <w:iCs/>
          <w:sz w:val="24"/>
          <w:szCs w:val="24"/>
        </w:rPr>
        <w:t xml:space="preserve"> (0.37%) phenol in ethanol (IDA) (0.377 g / 100 mL) OR</w:t>
      </w:r>
    </w:p>
    <w:p w14:paraId="075D8724" w14:textId="77777777" w:rsidR="00A20FC7" w:rsidRPr="00A0680D" w:rsidRDefault="00A20FC7" w:rsidP="00A20FC7">
      <w:pPr>
        <w:pStyle w:val="BlockText"/>
        <w:spacing w:after="120" w:line="276" w:lineRule="auto"/>
        <w:ind w:left="720"/>
        <w:rPr>
          <w:i/>
          <w:iCs/>
          <w:sz w:val="24"/>
          <w:szCs w:val="24"/>
        </w:rPr>
      </w:pPr>
      <w:r w:rsidRPr="00A0680D">
        <w:rPr>
          <w:i/>
          <w:iCs/>
          <w:sz w:val="24"/>
          <w:szCs w:val="24"/>
        </w:rPr>
        <w:t>0.03 mol l</w:t>
      </w:r>
      <w:r w:rsidRPr="00A0680D">
        <w:rPr>
          <w:i/>
          <w:iCs/>
          <w:sz w:val="24"/>
          <w:szCs w:val="24"/>
          <w:vertAlign w:val="superscript"/>
        </w:rPr>
        <w:t>-1</w:t>
      </w:r>
      <w:r w:rsidRPr="00A0680D">
        <w:rPr>
          <w:i/>
          <w:iCs/>
          <w:sz w:val="24"/>
          <w:szCs w:val="24"/>
        </w:rPr>
        <w:t xml:space="preserve"> (0.43%) 1-naphthol in ethanol (IDA) (0.433 g / 100 mL)</w:t>
      </w:r>
    </w:p>
    <w:p w14:paraId="54F9ADA7" w14:textId="209E1346" w:rsidR="00CB4DF1" w:rsidRDefault="005F4A9E" w:rsidP="005F4A9E">
      <w:r>
        <w:t xml:space="preserve">You will also need </w:t>
      </w:r>
      <w:r w:rsidR="00A20FC7" w:rsidRPr="0002471D">
        <w:t>1 mol l</w:t>
      </w:r>
      <w:r w:rsidR="00A20FC7" w:rsidRPr="005F4A9E">
        <w:rPr>
          <w:vertAlign w:val="superscript"/>
        </w:rPr>
        <w:t>-1</w:t>
      </w:r>
      <w:r w:rsidR="00A20FC7" w:rsidRPr="0002471D">
        <w:t xml:space="preserve"> NaOH</w:t>
      </w:r>
    </w:p>
    <w:p w14:paraId="6B561AC0" w14:textId="689F51E0" w:rsidR="00740753" w:rsidRPr="00D340FA" w:rsidRDefault="00740753" w:rsidP="005F4A9E"/>
    <w:sectPr w:rsidR="00740753" w:rsidRPr="00D340FA" w:rsidSect="00E353D5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8E9"/>
    <w:multiLevelType w:val="hybridMultilevel"/>
    <w:tmpl w:val="CF84A86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0F4278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76CF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6535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3862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F9523A6"/>
    <w:multiLevelType w:val="hybridMultilevel"/>
    <w:tmpl w:val="8560295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712B8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67368"/>
    <w:multiLevelType w:val="hybridMultilevel"/>
    <w:tmpl w:val="B45484AC"/>
    <w:lvl w:ilvl="0" w:tplc="C6CAD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2BD3"/>
    <w:multiLevelType w:val="hybridMultilevel"/>
    <w:tmpl w:val="A2040D82"/>
    <w:lvl w:ilvl="0" w:tplc="08090019">
      <w:start w:val="1"/>
      <w:numFmt w:val="lowerLetter"/>
      <w:lvlText w:val="%1."/>
      <w:lvlJc w:val="left"/>
      <w:pPr>
        <w:ind w:left="-3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9" w:hanging="360"/>
      </w:pPr>
    </w:lvl>
    <w:lvl w:ilvl="2" w:tplc="0809001B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44B342D1"/>
    <w:multiLevelType w:val="hybridMultilevel"/>
    <w:tmpl w:val="F670B3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179B5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7EFA"/>
    <w:multiLevelType w:val="hybridMultilevel"/>
    <w:tmpl w:val="43E8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02FBE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B2086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B14E5"/>
    <w:multiLevelType w:val="hybridMultilevel"/>
    <w:tmpl w:val="CC7640C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BA2D35"/>
    <w:multiLevelType w:val="hybridMultilevel"/>
    <w:tmpl w:val="0A0006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E237EF4"/>
    <w:multiLevelType w:val="hybridMultilevel"/>
    <w:tmpl w:val="4B52E5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950BF"/>
    <w:multiLevelType w:val="hybridMultilevel"/>
    <w:tmpl w:val="826E28D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6"/>
  </w:num>
  <w:num w:numId="5">
    <w:abstractNumId w:val="7"/>
  </w:num>
  <w:num w:numId="6">
    <w:abstractNumId w:val="15"/>
  </w:num>
  <w:num w:numId="7">
    <w:abstractNumId w:val="5"/>
  </w:num>
  <w:num w:numId="8">
    <w:abstractNumId w:val="14"/>
  </w:num>
  <w:num w:numId="9">
    <w:abstractNumId w:val="9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  <w:num w:numId="15">
    <w:abstractNumId w:val="17"/>
  </w:num>
  <w:num w:numId="16">
    <w:abstractNumId w:val="2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5E"/>
    <w:rsid w:val="0000791F"/>
    <w:rsid w:val="000143AE"/>
    <w:rsid w:val="0002471D"/>
    <w:rsid w:val="000271B9"/>
    <w:rsid w:val="000414C2"/>
    <w:rsid w:val="00055B6A"/>
    <w:rsid w:val="00057803"/>
    <w:rsid w:val="000A3B01"/>
    <w:rsid w:val="000A4904"/>
    <w:rsid w:val="000B2C77"/>
    <w:rsid w:val="000E6827"/>
    <w:rsid w:val="000F528B"/>
    <w:rsid w:val="001122D0"/>
    <w:rsid w:val="00132CF0"/>
    <w:rsid w:val="00157E2D"/>
    <w:rsid w:val="00164B98"/>
    <w:rsid w:val="00185744"/>
    <w:rsid w:val="001A6468"/>
    <w:rsid w:val="001C33C7"/>
    <w:rsid w:val="002F0B63"/>
    <w:rsid w:val="002F4069"/>
    <w:rsid w:val="002F47A6"/>
    <w:rsid w:val="0031362C"/>
    <w:rsid w:val="00323155"/>
    <w:rsid w:val="003268F9"/>
    <w:rsid w:val="00363498"/>
    <w:rsid w:val="00372749"/>
    <w:rsid w:val="00372D5B"/>
    <w:rsid w:val="0037455E"/>
    <w:rsid w:val="00382957"/>
    <w:rsid w:val="00393563"/>
    <w:rsid w:val="003A4E7C"/>
    <w:rsid w:val="003C7176"/>
    <w:rsid w:val="00415072"/>
    <w:rsid w:val="00415981"/>
    <w:rsid w:val="00454AD4"/>
    <w:rsid w:val="0049707F"/>
    <w:rsid w:val="004A4FA5"/>
    <w:rsid w:val="004C1055"/>
    <w:rsid w:val="00506FD2"/>
    <w:rsid w:val="005420FB"/>
    <w:rsid w:val="00557348"/>
    <w:rsid w:val="0056430E"/>
    <w:rsid w:val="005C09A6"/>
    <w:rsid w:val="005F016D"/>
    <w:rsid w:val="005F4A9E"/>
    <w:rsid w:val="00605293"/>
    <w:rsid w:val="00643E4C"/>
    <w:rsid w:val="006474E8"/>
    <w:rsid w:val="00685C96"/>
    <w:rsid w:val="006870FB"/>
    <w:rsid w:val="0069124E"/>
    <w:rsid w:val="0069153F"/>
    <w:rsid w:val="006B0E1D"/>
    <w:rsid w:val="006D48B8"/>
    <w:rsid w:val="006F26C0"/>
    <w:rsid w:val="007028D6"/>
    <w:rsid w:val="00723466"/>
    <w:rsid w:val="00740753"/>
    <w:rsid w:val="007D3E5F"/>
    <w:rsid w:val="007D677C"/>
    <w:rsid w:val="007F305D"/>
    <w:rsid w:val="00823665"/>
    <w:rsid w:val="00873E9D"/>
    <w:rsid w:val="00876717"/>
    <w:rsid w:val="00892143"/>
    <w:rsid w:val="008D441D"/>
    <w:rsid w:val="009224F4"/>
    <w:rsid w:val="00976237"/>
    <w:rsid w:val="00994E34"/>
    <w:rsid w:val="009B5954"/>
    <w:rsid w:val="009C7EBA"/>
    <w:rsid w:val="00A02D90"/>
    <w:rsid w:val="00A0363A"/>
    <w:rsid w:val="00A0680D"/>
    <w:rsid w:val="00A20FC7"/>
    <w:rsid w:val="00A35FDF"/>
    <w:rsid w:val="00A546E9"/>
    <w:rsid w:val="00A719DF"/>
    <w:rsid w:val="00A73FC0"/>
    <w:rsid w:val="00AA5C2C"/>
    <w:rsid w:val="00AC4C7C"/>
    <w:rsid w:val="00AE290B"/>
    <w:rsid w:val="00B370C1"/>
    <w:rsid w:val="00B4136C"/>
    <w:rsid w:val="00B91ADE"/>
    <w:rsid w:val="00BC61EB"/>
    <w:rsid w:val="00BE0118"/>
    <w:rsid w:val="00BF6ACE"/>
    <w:rsid w:val="00C146A1"/>
    <w:rsid w:val="00C255A0"/>
    <w:rsid w:val="00C72746"/>
    <w:rsid w:val="00C83793"/>
    <w:rsid w:val="00C9609A"/>
    <w:rsid w:val="00CB4DF1"/>
    <w:rsid w:val="00CE6B21"/>
    <w:rsid w:val="00CF2B6B"/>
    <w:rsid w:val="00CF7769"/>
    <w:rsid w:val="00D134FA"/>
    <w:rsid w:val="00D245D2"/>
    <w:rsid w:val="00D340FA"/>
    <w:rsid w:val="00D47221"/>
    <w:rsid w:val="00D67054"/>
    <w:rsid w:val="00D728E5"/>
    <w:rsid w:val="00DB2797"/>
    <w:rsid w:val="00DB3D83"/>
    <w:rsid w:val="00E0790C"/>
    <w:rsid w:val="00E353D5"/>
    <w:rsid w:val="00E35D1E"/>
    <w:rsid w:val="00E84581"/>
    <w:rsid w:val="00E85539"/>
    <w:rsid w:val="00EC3F74"/>
    <w:rsid w:val="00EC4446"/>
    <w:rsid w:val="00ED7AAC"/>
    <w:rsid w:val="00EF4C54"/>
    <w:rsid w:val="00F32B7B"/>
    <w:rsid w:val="00F454CF"/>
    <w:rsid w:val="00F81EBB"/>
    <w:rsid w:val="00FA6B30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D052"/>
  <w15:chartTrackingRefBased/>
  <w15:docId w15:val="{415AF612-65F7-473A-ADA5-6AFBAD7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793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81"/>
    <w:pPr>
      <w:outlineLvl w:val="0"/>
    </w:pPr>
    <w:rPr>
      <w:rFonts w:cs="Times New Roman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84581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581"/>
    <w:pPr>
      <w:outlineLvl w:val="2"/>
    </w:pPr>
    <w:rPr>
      <w:rFonts w:cs="Times New Roman"/>
      <w:b/>
      <w:bCs w:val="0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581"/>
    <w:pPr>
      <w:outlineLvl w:val="3"/>
    </w:pPr>
    <w:rPr>
      <w:rFonts w:cs="Times New Roman"/>
      <w:b/>
      <w:bCs w:val="0"/>
      <w:i/>
      <w:iCs/>
      <w:color w:val="2F5496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E84581"/>
    <w:pPr>
      <w:outlineLvl w:val="4"/>
    </w:pPr>
    <w:rPr>
      <w:rFonts w:cs="Times New Roman"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5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4581"/>
    <w:rPr>
      <w:rFonts w:ascii="Times New Roman" w:hAnsi="Times New Roman" w:cs="Times New Roman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581"/>
    <w:rPr>
      <w:rFonts w:ascii="Times New Roman" w:hAnsi="Times New Roman" w:cs="Times New Roman"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581"/>
    <w:rPr>
      <w:rFonts w:ascii="Times New Roman" w:hAnsi="Times New Roman" w:cs="Times New Roman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581"/>
    <w:rPr>
      <w:rFonts w:ascii="Times New Roman" w:hAnsi="Times New Roman" w:cs="Times New Roman"/>
      <w:b/>
      <w:i/>
      <w:i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581"/>
    <w:rPr>
      <w:rFonts w:ascii="Times New Roman" w:hAnsi="Times New Roman" w:cs="Times New Roman"/>
      <w:bCs/>
      <w:color w:val="214578"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E84581"/>
    <w:rPr>
      <w:rFonts w:cstheme="majorBi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E84581"/>
    <w:rPr>
      <w:rFonts w:ascii="Times New Roman" w:hAnsi="Times New Roman" w:cstheme="majorBidi"/>
      <w:bCs/>
      <w:color w:val="214578"/>
      <w:sz w:val="48"/>
      <w:szCs w:val="48"/>
    </w:rPr>
  </w:style>
  <w:style w:type="character" w:customStyle="1" w:styleId="Heading6Char">
    <w:name w:val="Heading 6 Char"/>
    <w:link w:val="Heading6"/>
    <w:uiPriority w:val="9"/>
    <w:semiHidden/>
    <w:rsid w:val="00E84581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581"/>
    <w:pPr>
      <w:pBdr>
        <w:top w:val="single" w:sz="4" w:space="1" w:color="4472C4" w:themeColor="accent1"/>
        <w:bottom w:val="single" w:sz="4" w:space="1" w:color="4472C4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581"/>
    <w:rPr>
      <w:rFonts w:ascii="Times New Roman" w:hAnsi="Times New Roman"/>
      <w:bCs/>
      <w:color w:val="214578"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E84581"/>
    <w:pPr>
      <w:numPr>
        <w:ilvl w:val="1"/>
      </w:numPr>
      <w:spacing w:after="160" w:line="259" w:lineRule="auto"/>
    </w:pPr>
    <w:rPr>
      <w:rFonts w:eastAsiaTheme="minorEastAsia" w:cs="Times New Roman"/>
      <w:b/>
      <w:bCs w:val="0"/>
      <w:color w:val="2E74B5" w:themeColor="accent5" w:themeShade="BF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84581"/>
    <w:rPr>
      <w:rFonts w:ascii="Times New Roman" w:eastAsiaTheme="minorEastAsia" w:hAnsi="Times New Roman" w:cs="Times New Roman"/>
      <w:b/>
      <w:color w:val="2E74B5" w:themeColor="accent5" w:themeShade="BF"/>
      <w:spacing w:val="15"/>
      <w:sz w:val="28"/>
      <w:szCs w:val="28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E84581"/>
    <w:rPr>
      <w:sz w:val="32"/>
      <w:szCs w:val="32"/>
    </w:rPr>
  </w:style>
  <w:style w:type="character" w:styleId="Strong">
    <w:name w:val="Strong"/>
    <w:uiPriority w:val="22"/>
    <w:qFormat/>
    <w:rsid w:val="00E84581"/>
    <w:rPr>
      <w:b/>
      <w:bCs/>
    </w:rPr>
  </w:style>
  <w:style w:type="character" w:customStyle="1" w:styleId="NoSpacingChar">
    <w:name w:val="No Spacing Char"/>
    <w:aliases w:val="Equations Char"/>
    <w:link w:val="NoSpacing"/>
    <w:uiPriority w:val="1"/>
    <w:rsid w:val="00E84581"/>
    <w:rPr>
      <w:rFonts w:ascii="Times New Roman" w:hAnsi="Times New Roman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23155"/>
    <w:pPr>
      <w:spacing w:before="100" w:beforeAutospacing="1" w:after="100" w:afterAutospacing="1" w:line="240" w:lineRule="auto"/>
    </w:pPr>
    <w:rPr>
      <w:rFonts w:eastAsia="Times New Roman" w:cs="Times New Roman"/>
      <w:bCs w:val="0"/>
      <w:lang w:eastAsia="en-GB"/>
    </w:rPr>
  </w:style>
  <w:style w:type="paragraph" w:customStyle="1" w:styleId="Default">
    <w:name w:val="Default"/>
    <w:rsid w:val="007D67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lockText">
    <w:name w:val="Block Text"/>
    <w:basedOn w:val="Normal"/>
    <w:semiHidden/>
    <w:rsid w:val="001C33C7"/>
    <w:pPr>
      <w:spacing w:after="0" w:line="240" w:lineRule="auto"/>
      <w:ind w:left="-180" w:right="-153"/>
    </w:pPr>
    <w:rPr>
      <w:rFonts w:eastAsia="Times New Roman" w:cs="Times New Roman"/>
      <w:b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107</cp:revision>
  <dcterms:created xsi:type="dcterms:W3CDTF">2021-10-15T13:52:00Z</dcterms:created>
  <dcterms:modified xsi:type="dcterms:W3CDTF">2021-10-20T15:31:00Z</dcterms:modified>
</cp:coreProperties>
</file>