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F08A" w14:textId="3461D7AD" w:rsidR="000D1208" w:rsidRDefault="001076E1" w:rsidP="00BA040B">
      <w:pPr>
        <w:rPr>
          <w:b/>
          <w:color w:val="0000FF"/>
          <w:sz w:val="28"/>
          <w:szCs w:val="28"/>
        </w:rPr>
      </w:pPr>
      <w:bookmarkStart w:id="0" w:name="Investigating"/>
      <w:r>
        <w:rPr>
          <w:noProof/>
        </w:rPr>
        <w:drawing>
          <wp:anchor distT="0" distB="0" distL="114300" distR="114300" simplePos="0" relativeHeight="251661824" behindDoc="0" locked="0" layoutInCell="1" allowOverlap="1" wp14:anchorId="2621EEA2" wp14:editId="753604C4">
            <wp:simplePos x="0" y="0"/>
            <wp:positionH relativeFrom="column">
              <wp:posOffset>-713740</wp:posOffset>
            </wp:positionH>
            <wp:positionV relativeFrom="paragraph">
              <wp:posOffset>-406400</wp:posOffset>
            </wp:positionV>
            <wp:extent cx="1635125" cy="650875"/>
            <wp:effectExtent l="0" t="0" r="0" b="0"/>
            <wp:wrapNone/>
            <wp:docPr id="1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7B6">
        <w:rPr>
          <w:rFonts w:ascii="Highlight LET" w:hAnsi="Highlight LE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23CD73" wp14:editId="562BF5C3">
                <wp:simplePos x="0" y="0"/>
                <wp:positionH relativeFrom="column">
                  <wp:posOffset>988695</wp:posOffset>
                </wp:positionH>
                <wp:positionV relativeFrom="paragraph">
                  <wp:posOffset>439420</wp:posOffset>
                </wp:positionV>
                <wp:extent cx="3215005" cy="1047750"/>
                <wp:effectExtent l="7620" t="28575" r="25400" b="19050"/>
                <wp:wrapSquare wrapText="bothSides"/>
                <wp:docPr id="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5005" cy="1047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6E873F" w14:textId="77777777" w:rsidR="001076E1" w:rsidRDefault="001076E1" w:rsidP="001076E1">
                            <w:pPr>
                              <w:jc w:val="center"/>
                              <w:rPr>
                                <w:rFonts w:ascii="Juice ITC" w:hAnsi="Juice ITC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Juice ITC" w:hAnsi="Juice ITC"/>
                                <w:color w:val="7030A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Slime!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3CD73" id="_x0000_t202" coordsize="21600,21600" o:spt="202" path="m,l,21600r21600,l21600,xe">
                <v:stroke joinstyle="miter"/>
                <v:path gradientshapeok="t" o:connecttype="rect"/>
              </v:shapetype>
              <v:shape id="WordArt 108" o:spid="_x0000_s1026" type="#_x0000_t202" style="position:absolute;margin-left:77.85pt;margin-top:34.6pt;width:253.1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14:paraId="2D6E873F" w14:textId="77777777" w:rsidR="001076E1" w:rsidRDefault="001076E1" w:rsidP="001076E1">
                      <w:pPr>
                        <w:jc w:val="center"/>
                        <w:rPr>
                          <w:rFonts w:ascii="Juice ITC" w:hAnsi="Juice ITC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Juice ITC" w:hAnsi="Juice ITC"/>
                          <w:color w:val="7030A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Slime!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38D75E4" wp14:editId="2E4D9CC1">
            <wp:simplePos x="0" y="0"/>
            <wp:positionH relativeFrom="column">
              <wp:posOffset>273050</wp:posOffset>
            </wp:positionH>
            <wp:positionV relativeFrom="paragraph">
              <wp:posOffset>2059305</wp:posOffset>
            </wp:positionV>
            <wp:extent cx="4762500" cy="4267200"/>
            <wp:effectExtent l="0" t="0" r="0" b="0"/>
            <wp:wrapSquare wrapText="bothSides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07FC0" wp14:editId="0057795B">
                <wp:simplePos x="0" y="0"/>
                <wp:positionH relativeFrom="column">
                  <wp:posOffset>-262255</wp:posOffset>
                </wp:positionH>
                <wp:positionV relativeFrom="paragraph">
                  <wp:posOffset>7214870</wp:posOffset>
                </wp:positionV>
                <wp:extent cx="5710555" cy="820420"/>
                <wp:effectExtent l="4445" t="3175" r="38100" b="33655"/>
                <wp:wrapSquare wrapText="bothSides"/>
                <wp:docPr id="8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0555" cy="820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FEDD" w14:textId="77777777" w:rsidR="001076E1" w:rsidRDefault="001076E1" w:rsidP="001076E1">
                            <w:pPr>
                              <w:jc w:val="center"/>
                              <w:rPr>
                                <w:shadow/>
                                <w:color w:val="7030A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7030A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Investigating a PVA polymer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07FC0" id="WordArt 106" o:spid="_x0000_s1027" type="#_x0000_t202" style="position:absolute;margin-left:-20.65pt;margin-top:568.1pt;width:449.65pt;height:6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6D2DFEDD" w14:textId="77777777" w:rsidR="001076E1" w:rsidRDefault="001076E1" w:rsidP="001076E1">
                      <w:pPr>
                        <w:jc w:val="center"/>
                        <w:rPr>
                          <w:shadow/>
                          <w:color w:val="7030A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7030A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Investigating a PVA polymer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040B" w:rsidRPr="00BA040B">
        <w:rPr>
          <w:sz w:val="72"/>
          <w:szCs w:val="72"/>
        </w:rPr>
        <w:t xml:space="preserve"> </w:t>
      </w:r>
      <w:r w:rsidR="00CC77B6" w:rsidRPr="00CC77B6">
        <w:rPr>
          <w:sz w:val="72"/>
          <w:szCs w:val="72"/>
        </w:rPr>
        <w:t xml:space="preserve"> </w:t>
      </w:r>
      <w:r w:rsidR="00BA040B" w:rsidRPr="00BA040B">
        <w:rPr>
          <w:sz w:val="72"/>
          <w:szCs w:val="72"/>
        </w:rPr>
        <w:br w:type="page"/>
      </w:r>
      <w:bookmarkEnd w:id="0"/>
      <w:r w:rsidR="000D1208" w:rsidRPr="00BA040B">
        <w:rPr>
          <w:color w:val="0000FF"/>
          <w:sz w:val="28"/>
          <w:szCs w:val="28"/>
        </w:rPr>
        <w:lastRenderedPageBreak/>
        <w:t xml:space="preserve"> </w:t>
      </w:r>
      <w:r w:rsidR="000D1208" w:rsidRPr="00BA040B">
        <w:rPr>
          <w:b/>
          <w:color w:val="0000FF"/>
          <w:sz w:val="28"/>
          <w:szCs w:val="28"/>
        </w:rPr>
        <w:t>Background:</w:t>
      </w:r>
    </w:p>
    <w:p w14:paraId="0BB7A655" w14:textId="77777777" w:rsidR="000D1208" w:rsidRPr="00BA040B" w:rsidRDefault="000D1208">
      <w:pPr>
        <w:pStyle w:val="Footer"/>
        <w:tabs>
          <w:tab w:val="clear" w:pos="4153"/>
          <w:tab w:val="clear" w:pos="8306"/>
          <w:tab w:val="num" w:pos="540"/>
        </w:tabs>
        <w:rPr>
          <w:sz w:val="28"/>
          <w:szCs w:val="28"/>
        </w:rPr>
      </w:pPr>
      <w:r w:rsidRPr="00BA040B">
        <w:rPr>
          <w:sz w:val="28"/>
          <w:szCs w:val="28"/>
        </w:rPr>
        <w:t>The PVA polymer is formed when borax is added to the PVA.  This cross-linked between the long PVA chains so a gel or slime is formed from the viscous liquid.</w:t>
      </w:r>
    </w:p>
    <w:p w14:paraId="1F74B644" w14:textId="77777777" w:rsidR="000D1208" w:rsidRPr="00BA040B" w:rsidRDefault="000D1208">
      <w:pPr>
        <w:pStyle w:val="Footer"/>
        <w:tabs>
          <w:tab w:val="clear" w:pos="4153"/>
          <w:tab w:val="clear" w:pos="8306"/>
          <w:tab w:val="num" w:pos="540"/>
        </w:tabs>
        <w:rPr>
          <w:sz w:val="28"/>
          <w:szCs w:val="28"/>
        </w:rPr>
      </w:pPr>
    </w:p>
    <w:p w14:paraId="5B8108B2" w14:textId="77777777" w:rsidR="005856C7" w:rsidRPr="001076E1" w:rsidRDefault="005856C7" w:rsidP="001076E1">
      <w:pPr>
        <w:pStyle w:val="Title"/>
      </w:pPr>
      <w:r w:rsidRPr="001076E1">
        <w:t>Investigating a PVA polymer - borax</w:t>
      </w:r>
    </w:p>
    <w:p w14:paraId="00378523" w14:textId="77777777" w:rsidR="005856C7" w:rsidRPr="00B25E4D" w:rsidRDefault="005856C7" w:rsidP="005856C7">
      <w:pPr>
        <w:pStyle w:val="Heading1"/>
        <w:spacing w:before="240"/>
        <w:rPr>
          <w:color w:val="0000FF"/>
        </w:rPr>
      </w:pPr>
      <w:r w:rsidRPr="00B25E4D">
        <w:rPr>
          <w:color w:val="0000FF"/>
        </w:rPr>
        <w:t>Pupil Apparatus needed</w:t>
      </w:r>
    </w:p>
    <w:p w14:paraId="6CFB357A" w14:textId="77777777" w:rsidR="005856C7" w:rsidRPr="00B25E4D" w:rsidRDefault="005856C7" w:rsidP="005856C7">
      <w:pPr>
        <w:spacing w:line="12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856C7" w:rsidRPr="002C16EE" w14:paraId="17944592" w14:textId="77777777" w:rsidTr="005856C7">
        <w:tc>
          <w:tcPr>
            <w:tcW w:w="4261" w:type="dxa"/>
          </w:tcPr>
          <w:p w14:paraId="7C3F7823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Measuring cylinders (100 cm</w:t>
            </w:r>
            <w:r w:rsidRPr="002C16EE">
              <w:rPr>
                <w:sz w:val="28"/>
                <w:szCs w:val="28"/>
                <w:vertAlign w:val="superscript"/>
              </w:rPr>
              <w:t>3</w:t>
            </w:r>
            <w:r w:rsidRPr="002C16EE">
              <w:rPr>
                <w:sz w:val="28"/>
                <w:szCs w:val="28"/>
              </w:rPr>
              <w:t xml:space="preserve"> and 25 cm</w:t>
            </w:r>
            <w:r w:rsidRPr="002C16EE">
              <w:rPr>
                <w:sz w:val="28"/>
                <w:szCs w:val="28"/>
                <w:vertAlign w:val="superscript"/>
              </w:rPr>
              <w:t>3</w:t>
            </w:r>
            <w:r w:rsidRPr="002C16EE">
              <w:rPr>
                <w:sz w:val="28"/>
                <w:szCs w:val="28"/>
              </w:rPr>
              <w:t xml:space="preserve"> and 10 cm</w:t>
            </w:r>
            <w:r w:rsidRPr="002C16EE">
              <w:rPr>
                <w:sz w:val="28"/>
                <w:szCs w:val="28"/>
                <w:vertAlign w:val="superscript"/>
              </w:rPr>
              <w:t>3</w:t>
            </w:r>
            <w:r w:rsidRPr="002C16EE">
              <w:rPr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14:paraId="29F0D7D1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Clear plastic drinking cups (not polystyrene)</w:t>
            </w:r>
          </w:p>
        </w:tc>
      </w:tr>
      <w:tr w:rsidR="005856C7" w:rsidRPr="002C16EE" w14:paraId="7222BA2E" w14:textId="77777777" w:rsidTr="005856C7">
        <w:tc>
          <w:tcPr>
            <w:tcW w:w="4261" w:type="dxa"/>
          </w:tcPr>
          <w:p w14:paraId="2E3DA0F2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Sufficient PVA solution</w:t>
            </w:r>
          </w:p>
        </w:tc>
        <w:tc>
          <w:tcPr>
            <w:tcW w:w="4261" w:type="dxa"/>
          </w:tcPr>
          <w:p w14:paraId="0D543284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Sufficient borax solution</w:t>
            </w:r>
          </w:p>
        </w:tc>
      </w:tr>
      <w:tr w:rsidR="005856C7" w:rsidRPr="002C16EE" w14:paraId="35580EC9" w14:textId="77777777" w:rsidTr="005856C7">
        <w:tc>
          <w:tcPr>
            <w:tcW w:w="4261" w:type="dxa"/>
          </w:tcPr>
          <w:p w14:paraId="394D7ACF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Some food colouring (optional)</w:t>
            </w:r>
          </w:p>
        </w:tc>
        <w:tc>
          <w:tcPr>
            <w:tcW w:w="4261" w:type="dxa"/>
          </w:tcPr>
          <w:p w14:paraId="6C6D3A07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Wash bottles for the borax</w:t>
            </w:r>
          </w:p>
        </w:tc>
      </w:tr>
      <w:tr w:rsidR="005856C7" w:rsidRPr="002C16EE" w14:paraId="226625ED" w14:textId="77777777" w:rsidTr="005856C7">
        <w:tc>
          <w:tcPr>
            <w:tcW w:w="4261" w:type="dxa"/>
          </w:tcPr>
          <w:p w14:paraId="0E3C12C2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Stirring rods</w:t>
            </w:r>
          </w:p>
        </w:tc>
        <w:tc>
          <w:tcPr>
            <w:tcW w:w="4261" w:type="dxa"/>
          </w:tcPr>
          <w:p w14:paraId="31A858DF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Empty 2.5 l lemonade bottles with bottoms cut off</w:t>
            </w:r>
          </w:p>
        </w:tc>
      </w:tr>
      <w:tr w:rsidR="005856C7" w:rsidRPr="002C16EE" w14:paraId="502CDDD0" w14:textId="77777777" w:rsidTr="005856C7">
        <w:tc>
          <w:tcPr>
            <w:tcW w:w="4261" w:type="dxa"/>
          </w:tcPr>
          <w:p w14:paraId="43C9B071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Rulers</w:t>
            </w:r>
          </w:p>
        </w:tc>
        <w:tc>
          <w:tcPr>
            <w:tcW w:w="4261" w:type="dxa"/>
          </w:tcPr>
          <w:p w14:paraId="2B82B37F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Retort rings</w:t>
            </w:r>
          </w:p>
        </w:tc>
      </w:tr>
      <w:tr w:rsidR="005856C7" w:rsidRPr="002C16EE" w14:paraId="4FB46A45" w14:textId="77777777" w:rsidTr="005856C7">
        <w:tc>
          <w:tcPr>
            <w:tcW w:w="4261" w:type="dxa"/>
          </w:tcPr>
          <w:p w14:paraId="644643C3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Retort stands</w:t>
            </w:r>
          </w:p>
        </w:tc>
        <w:tc>
          <w:tcPr>
            <w:tcW w:w="4261" w:type="dxa"/>
          </w:tcPr>
          <w:p w14:paraId="76A26973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575DBEE5" w14:textId="77777777" w:rsidR="005856C7" w:rsidRPr="00B25E4D" w:rsidRDefault="005856C7" w:rsidP="005856C7">
      <w:pPr>
        <w:pStyle w:val="Subtitle"/>
        <w:spacing w:line="120" w:lineRule="auto"/>
        <w:rPr>
          <w:color w:val="auto"/>
          <w:sz w:val="28"/>
          <w:szCs w:val="28"/>
        </w:rPr>
      </w:pPr>
    </w:p>
    <w:p w14:paraId="42712B43" w14:textId="77777777" w:rsidR="005856C7" w:rsidRPr="00B25E4D" w:rsidRDefault="005856C7" w:rsidP="005856C7">
      <w:pPr>
        <w:pStyle w:val="Heading1"/>
        <w:spacing w:before="240"/>
        <w:rPr>
          <w:color w:val="0000FF"/>
        </w:rPr>
      </w:pPr>
      <w:r w:rsidRPr="00B25E4D">
        <w:rPr>
          <w:color w:val="0000FF"/>
        </w:rPr>
        <w:t>What you will need</w:t>
      </w:r>
    </w:p>
    <w:p w14:paraId="0A957B8A" w14:textId="77777777" w:rsidR="005856C7" w:rsidRPr="00B25E4D" w:rsidRDefault="005856C7" w:rsidP="005856C7">
      <w:pPr>
        <w:pStyle w:val="Subtitle"/>
        <w:spacing w:line="12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856C7" w:rsidRPr="002C16EE" w14:paraId="5016C6D1" w14:textId="77777777" w:rsidTr="005856C7">
        <w:tc>
          <w:tcPr>
            <w:tcW w:w="4261" w:type="dxa"/>
          </w:tcPr>
          <w:p w14:paraId="23B11A93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Indirect vent goggles</w:t>
            </w:r>
          </w:p>
        </w:tc>
        <w:tc>
          <w:tcPr>
            <w:tcW w:w="4261" w:type="dxa"/>
          </w:tcPr>
          <w:p w14:paraId="5C555124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Gloves</w:t>
            </w:r>
            <w:r w:rsidRPr="002C16EE">
              <w:rPr>
                <w:sz w:val="28"/>
                <w:szCs w:val="28"/>
              </w:rPr>
              <w:tab/>
            </w:r>
          </w:p>
        </w:tc>
      </w:tr>
      <w:tr w:rsidR="005856C7" w:rsidRPr="002C16EE" w14:paraId="73A3A7FB" w14:textId="77777777" w:rsidTr="005856C7">
        <w:tc>
          <w:tcPr>
            <w:tcW w:w="4261" w:type="dxa"/>
          </w:tcPr>
          <w:p w14:paraId="14D6199E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Hot plate and magnet stirrer</w:t>
            </w:r>
          </w:p>
        </w:tc>
        <w:tc>
          <w:tcPr>
            <w:tcW w:w="4261" w:type="dxa"/>
          </w:tcPr>
          <w:p w14:paraId="74A18621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Stirring rod</w:t>
            </w:r>
          </w:p>
        </w:tc>
      </w:tr>
      <w:tr w:rsidR="005856C7" w:rsidRPr="002C16EE" w14:paraId="07328369" w14:textId="77777777" w:rsidTr="005856C7">
        <w:tc>
          <w:tcPr>
            <w:tcW w:w="4261" w:type="dxa"/>
          </w:tcPr>
          <w:p w14:paraId="68703C18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Beakers</w:t>
            </w:r>
          </w:p>
        </w:tc>
        <w:tc>
          <w:tcPr>
            <w:tcW w:w="4261" w:type="dxa"/>
          </w:tcPr>
          <w:p w14:paraId="34BE64EC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Storage jars for the PVA and Borax solutions</w:t>
            </w:r>
          </w:p>
        </w:tc>
      </w:tr>
      <w:tr w:rsidR="005856C7" w:rsidRPr="002C16EE" w14:paraId="7DDFA75E" w14:textId="77777777" w:rsidTr="005856C7">
        <w:tc>
          <w:tcPr>
            <w:tcW w:w="4261" w:type="dxa"/>
          </w:tcPr>
          <w:p w14:paraId="37E8062C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PVA powder ( high molecular weight type, 70,000-100,00).</w:t>
            </w:r>
          </w:p>
        </w:tc>
        <w:tc>
          <w:tcPr>
            <w:tcW w:w="4261" w:type="dxa"/>
          </w:tcPr>
          <w:p w14:paraId="5B419435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Borax powder</w:t>
            </w:r>
          </w:p>
        </w:tc>
      </w:tr>
      <w:tr w:rsidR="005856C7" w:rsidRPr="002C16EE" w14:paraId="30B90882" w14:textId="77777777" w:rsidTr="005856C7">
        <w:tc>
          <w:tcPr>
            <w:tcW w:w="4261" w:type="dxa"/>
          </w:tcPr>
          <w:p w14:paraId="0824B37E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  <w:r w:rsidRPr="002C16EE">
              <w:rPr>
                <w:sz w:val="28"/>
                <w:szCs w:val="28"/>
              </w:rPr>
              <w:t>Measuring cylinders (100 cm3 and 25 cm3)</w:t>
            </w:r>
          </w:p>
        </w:tc>
        <w:tc>
          <w:tcPr>
            <w:tcW w:w="4261" w:type="dxa"/>
          </w:tcPr>
          <w:p w14:paraId="0306A372" w14:textId="77777777" w:rsidR="005856C7" w:rsidRPr="002C16EE" w:rsidRDefault="005856C7" w:rsidP="005856C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58830A1" w14:textId="77777777" w:rsidR="005856C7" w:rsidRPr="00B25E4D" w:rsidRDefault="005856C7" w:rsidP="005856C7">
      <w:pPr>
        <w:spacing w:line="120" w:lineRule="auto"/>
        <w:rPr>
          <w:b/>
          <w:sz w:val="28"/>
          <w:szCs w:val="28"/>
        </w:rPr>
      </w:pPr>
    </w:p>
    <w:p w14:paraId="14BE7352" w14:textId="77777777" w:rsidR="005856C7" w:rsidRPr="00B25E4D" w:rsidRDefault="005856C7" w:rsidP="005856C7">
      <w:pPr>
        <w:pStyle w:val="Heading1"/>
        <w:spacing w:before="240"/>
        <w:rPr>
          <w:color w:val="0000FF"/>
        </w:rPr>
      </w:pPr>
      <w:r w:rsidRPr="00B25E4D">
        <w:rPr>
          <w:color w:val="0000FF"/>
        </w:rPr>
        <w:t>What</w:t>
      </w:r>
      <w:r w:rsidRPr="00B25E4D">
        <w:rPr>
          <w:color w:val="0000FF"/>
        </w:rPr>
        <w:t xml:space="preserve"> </w:t>
      </w:r>
      <w:r w:rsidRPr="00B25E4D">
        <w:rPr>
          <w:color w:val="0000FF"/>
        </w:rPr>
        <w:t>you do</w:t>
      </w:r>
      <w:r w:rsidRPr="00B25E4D">
        <w:rPr>
          <w:color w:val="0000FF"/>
        </w:rPr>
        <w:tab/>
      </w:r>
      <w:r w:rsidRPr="00B25E4D">
        <w:rPr>
          <w:color w:val="0000FF"/>
        </w:rPr>
        <w:tab/>
      </w:r>
    </w:p>
    <w:p w14:paraId="695ADAAB" w14:textId="77777777" w:rsidR="005856C7" w:rsidRPr="00B25E4D" w:rsidRDefault="005856C7" w:rsidP="005856C7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B25E4D">
        <w:rPr>
          <w:sz w:val="28"/>
          <w:szCs w:val="28"/>
        </w:rPr>
        <w:lastRenderedPageBreak/>
        <w:t xml:space="preserve">  Prepare a 4% w/v solution of the PVA </w:t>
      </w:r>
    </w:p>
    <w:p w14:paraId="5D83AFB4" w14:textId="77777777" w:rsidR="005856C7" w:rsidRPr="00B25E4D" w:rsidRDefault="005856C7" w:rsidP="005856C7">
      <w:pPr>
        <w:ind w:left="360" w:right="-334"/>
        <w:rPr>
          <w:sz w:val="28"/>
          <w:szCs w:val="28"/>
        </w:rPr>
      </w:pPr>
      <w:r w:rsidRPr="00B25E4D">
        <w:rPr>
          <w:sz w:val="28"/>
          <w:szCs w:val="28"/>
        </w:rPr>
        <w:t>e.g. Weight out 40g of the PVA powder.  Heat 1 litre of water to 50</w:t>
      </w:r>
      <w:r w:rsidRPr="00B25E4D">
        <w:rPr>
          <w:sz w:val="28"/>
          <w:szCs w:val="28"/>
          <w:vertAlign w:val="superscript"/>
        </w:rPr>
        <w:t>o</w:t>
      </w:r>
      <w:r w:rsidRPr="00B25E4D">
        <w:rPr>
          <w:sz w:val="28"/>
          <w:szCs w:val="28"/>
        </w:rPr>
        <w:t xml:space="preserve">C on a hot plate fitted with a magnetic stirrer.  Gradually sprinkle the polymer powder on the surface.  </w:t>
      </w:r>
    </w:p>
    <w:p w14:paraId="1FF88793" w14:textId="77777777" w:rsidR="005856C7" w:rsidRPr="00B25E4D" w:rsidRDefault="005856C7" w:rsidP="005856C7">
      <w:pPr>
        <w:ind w:left="360"/>
        <w:rPr>
          <w:sz w:val="28"/>
          <w:szCs w:val="28"/>
        </w:rPr>
      </w:pPr>
      <w:r w:rsidRPr="00B25E4D">
        <w:rPr>
          <w:sz w:val="28"/>
          <w:szCs w:val="28"/>
        </w:rPr>
        <w:t>Gradually increase heat to 70</w:t>
      </w:r>
      <w:r w:rsidRPr="00B25E4D">
        <w:rPr>
          <w:sz w:val="28"/>
          <w:szCs w:val="28"/>
          <w:vertAlign w:val="superscript"/>
        </w:rPr>
        <w:t>o</w:t>
      </w:r>
      <w:r w:rsidRPr="00B25E4D">
        <w:rPr>
          <w:sz w:val="28"/>
          <w:szCs w:val="28"/>
        </w:rPr>
        <w:t>C (do NOT boil) and continue stirring until all the powder dissolves.  The solution will be colourless and clear.</w:t>
      </w:r>
    </w:p>
    <w:p w14:paraId="1C75DD8F" w14:textId="77777777" w:rsidR="005856C7" w:rsidRPr="00B25E4D" w:rsidRDefault="005856C7" w:rsidP="005856C7">
      <w:pPr>
        <w:ind w:left="360"/>
        <w:rPr>
          <w:sz w:val="28"/>
          <w:szCs w:val="28"/>
        </w:rPr>
      </w:pPr>
      <w:r w:rsidRPr="00B25E4D">
        <w:rPr>
          <w:sz w:val="28"/>
          <w:szCs w:val="28"/>
        </w:rPr>
        <w:t>Remove from the heat, cover and allow to cool overnight.</w:t>
      </w:r>
    </w:p>
    <w:p w14:paraId="70C1718A" w14:textId="77777777" w:rsidR="005856C7" w:rsidRPr="00B25E4D" w:rsidRDefault="005856C7" w:rsidP="005856C7">
      <w:pPr>
        <w:rPr>
          <w:sz w:val="28"/>
          <w:szCs w:val="28"/>
        </w:rPr>
      </w:pPr>
    </w:p>
    <w:p w14:paraId="482DBCFC" w14:textId="77777777" w:rsidR="005856C7" w:rsidRPr="00B25E4D" w:rsidRDefault="005856C7" w:rsidP="005856C7">
      <w:pPr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B25E4D">
        <w:rPr>
          <w:sz w:val="28"/>
          <w:szCs w:val="28"/>
        </w:rPr>
        <w:t>Prepare a 4% w/v solution.  You will need to calculate the volume required.</w:t>
      </w:r>
    </w:p>
    <w:p w14:paraId="1DB7E125" w14:textId="77777777" w:rsidR="005856C7" w:rsidRPr="00B25E4D" w:rsidRDefault="005856C7" w:rsidP="005856C7">
      <w:pPr>
        <w:ind w:left="360"/>
        <w:rPr>
          <w:sz w:val="28"/>
          <w:szCs w:val="28"/>
        </w:rPr>
      </w:pPr>
      <w:r w:rsidRPr="00B25E4D">
        <w:rPr>
          <w:sz w:val="28"/>
          <w:szCs w:val="28"/>
        </w:rPr>
        <w:t xml:space="preserve">The borax and PVA are usually mixed in the ratio of 1 volume borax : 5 volumes PVA </w:t>
      </w:r>
    </w:p>
    <w:p w14:paraId="32451ADD" w14:textId="175F2888" w:rsidR="005856C7" w:rsidRPr="001076E1" w:rsidRDefault="001076E1" w:rsidP="001076E1">
      <w:pPr>
        <w:pStyle w:val="Title"/>
      </w:pPr>
      <w:r>
        <w:br w:type="page"/>
      </w:r>
      <w:r w:rsidR="005856C7" w:rsidRPr="001076E1">
        <w:lastRenderedPageBreak/>
        <w:t>Investigating a PVA polymer - talc</w:t>
      </w:r>
    </w:p>
    <w:p w14:paraId="202462A2" w14:textId="77777777" w:rsidR="005856C7" w:rsidRPr="0009450B" w:rsidRDefault="005856C7" w:rsidP="005856C7">
      <w:pPr>
        <w:spacing w:line="120" w:lineRule="auto"/>
        <w:ind w:left="-851"/>
        <w:rPr>
          <w:b/>
          <w:sz w:val="28"/>
          <w:szCs w:val="28"/>
        </w:rPr>
      </w:pPr>
    </w:p>
    <w:p w14:paraId="2EE8AC3B" w14:textId="77777777" w:rsidR="005856C7" w:rsidRPr="0009450B" w:rsidRDefault="005856C7" w:rsidP="005856C7">
      <w:pPr>
        <w:pStyle w:val="Heading1"/>
        <w:ind w:left="-851"/>
        <w:rPr>
          <w:color w:val="0000FF"/>
          <w:sz w:val="28"/>
          <w:szCs w:val="28"/>
        </w:rPr>
      </w:pPr>
      <w:r w:rsidRPr="0009450B">
        <w:rPr>
          <w:color w:val="0000FF"/>
          <w:sz w:val="28"/>
          <w:szCs w:val="28"/>
        </w:rPr>
        <w:t>Pupil Apparatus needed</w:t>
      </w:r>
    </w:p>
    <w:p w14:paraId="2F2422EF" w14:textId="77777777" w:rsidR="005856C7" w:rsidRPr="0009450B" w:rsidRDefault="005856C7" w:rsidP="005856C7">
      <w:pPr>
        <w:spacing w:line="120" w:lineRule="auto"/>
        <w:ind w:left="-851"/>
        <w:rPr>
          <w:sz w:val="28"/>
          <w:szCs w:val="28"/>
        </w:rPr>
      </w:pPr>
    </w:p>
    <w:p w14:paraId="185CF9F4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Measuring cylinders (100 cm</w:t>
      </w:r>
      <w:r w:rsidRPr="0009450B">
        <w:rPr>
          <w:sz w:val="28"/>
          <w:szCs w:val="28"/>
          <w:vertAlign w:val="superscript"/>
        </w:rPr>
        <w:t>3</w:t>
      </w:r>
      <w:r w:rsidRPr="0009450B">
        <w:rPr>
          <w:sz w:val="28"/>
          <w:szCs w:val="28"/>
        </w:rPr>
        <w:t xml:space="preserve"> and 25 cm</w:t>
      </w:r>
      <w:r w:rsidRPr="0009450B">
        <w:rPr>
          <w:sz w:val="28"/>
          <w:szCs w:val="28"/>
          <w:vertAlign w:val="superscript"/>
        </w:rPr>
        <w:t>3</w:t>
      </w:r>
      <w:r w:rsidRPr="0009450B">
        <w:rPr>
          <w:sz w:val="28"/>
          <w:szCs w:val="28"/>
        </w:rPr>
        <w:t>)</w:t>
      </w:r>
    </w:p>
    <w:p w14:paraId="41EDB1EC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Clear plastic drinking cups (not polystyrene)</w:t>
      </w:r>
    </w:p>
    <w:p w14:paraId="56CF91FC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Sufficient PVA solution</w:t>
      </w:r>
    </w:p>
    <w:p w14:paraId="742055EC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Sufficient borax solution</w:t>
      </w:r>
    </w:p>
    <w:p w14:paraId="178D35B9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Some food colouring (optional)</w:t>
      </w:r>
    </w:p>
    <w:p w14:paraId="1F52BEC5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Stirring rods</w:t>
      </w:r>
    </w:p>
    <w:p w14:paraId="446D46C3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Talc</w:t>
      </w:r>
    </w:p>
    <w:p w14:paraId="2F406D59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Small teaspoons or kitchen  measuring spoons</w:t>
      </w:r>
    </w:p>
    <w:p w14:paraId="55AFC63F" w14:textId="32E999FF" w:rsidR="005856C7" w:rsidRPr="0009450B" w:rsidRDefault="001076E1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33711C6" wp14:editId="395CA9C4">
                <wp:simplePos x="0" y="0"/>
                <wp:positionH relativeFrom="column">
                  <wp:posOffset>4541520</wp:posOffset>
                </wp:positionH>
                <wp:positionV relativeFrom="paragraph">
                  <wp:posOffset>21590</wp:posOffset>
                </wp:positionV>
                <wp:extent cx="685800" cy="685800"/>
                <wp:effectExtent l="7620" t="5715" r="11430" b="13335"/>
                <wp:wrapNone/>
                <wp:docPr id="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8460" y="7609"/>
                          <a:chExt cx="1800" cy="1800"/>
                        </a:xfrm>
                      </wpg:grpSpPr>
                      <wpg:grpSp>
                        <wpg:cNvPr id="2" name="Group 115"/>
                        <wpg:cNvGrpSpPr>
                          <a:grpSpLocks/>
                        </wpg:cNvGrpSpPr>
                        <wpg:grpSpPr bwMode="auto">
                          <a:xfrm>
                            <a:off x="8460" y="7609"/>
                            <a:ext cx="1800" cy="1800"/>
                            <a:chOff x="8560" y="7558"/>
                            <a:chExt cx="1800" cy="1800"/>
                          </a:xfrm>
                        </wpg:grpSpPr>
                        <wps:wsp>
                          <wps:cNvPr id="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0" y="7558"/>
                              <a:ext cx="180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0" y="7919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5" y="8084"/>
                              <a:ext cx="750" cy="75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0" y="780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8640" y="848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882B7" id="Group 114" o:spid="_x0000_s1026" style="position:absolute;margin-left:357.6pt;margin-top:1.7pt;width:54pt;height:54pt;z-index:251659776" coordorigin="8460,7609" coordsize="18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">
                <v:group id="Group 115" o:spid="_x0000_s1027" style="position:absolute;left:8460;top:7609;width:1800;height:1800" coordorigin="8560,7558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116" o:spid="_x0000_s1028" style="position:absolute;left:8560;top:7558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oval id="Oval 117" o:spid="_x0000_s1029" style="position:absolute;left:8900;top:7919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  <v:oval id="Oval 118" o:spid="_x0000_s1030" style="position:absolute;left:9065;top:8084;width:7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/v:group>
                <v:line id="Line 119" o:spid="_x0000_s1031" style="position:absolute;flip:x;visibility:visible;mso-wrap-style:square" from="9340,7809" to="9340,9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120" o:spid="_x0000_s1032" style="position:absolute;visibility:visible;mso-wrap-style:square" from="8640,8486" to="10080,8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</v:group>
            </w:pict>
          </mc:Fallback>
        </mc:AlternateContent>
      </w:r>
      <w:r w:rsidR="005856C7" w:rsidRPr="0009450B">
        <w:rPr>
          <w:sz w:val="28"/>
          <w:szCs w:val="28"/>
        </w:rPr>
        <w:t>Empty 2.5 l lemonade bottles with bottoms cut off</w:t>
      </w:r>
    </w:p>
    <w:p w14:paraId="535553B3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 w:right="-514"/>
        <w:rPr>
          <w:sz w:val="28"/>
          <w:szCs w:val="28"/>
        </w:rPr>
      </w:pPr>
      <w:r w:rsidRPr="0009450B">
        <w:rPr>
          <w:sz w:val="28"/>
          <w:szCs w:val="28"/>
        </w:rPr>
        <w:t>Tiles with a cross and concentric circles of approximately</w:t>
      </w:r>
    </w:p>
    <w:p w14:paraId="0B78DAB0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294"/>
        </w:tabs>
        <w:ind w:left="0" w:right="-514"/>
        <w:rPr>
          <w:sz w:val="28"/>
          <w:szCs w:val="28"/>
        </w:rPr>
      </w:pPr>
      <w:r w:rsidRPr="0009450B">
        <w:rPr>
          <w:sz w:val="28"/>
          <w:szCs w:val="28"/>
        </w:rPr>
        <w:t xml:space="preserve"> 5cm and 7½ cm diameter drawn on it like so</w:t>
      </w:r>
    </w:p>
    <w:p w14:paraId="366A518D" w14:textId="77777777" w:rsidR="005856C7" w:rsidRPr="0009450B" w:rsidRDefault="005856C7" w:rsidP="001076E1">
      <w:pPr>
        <w:numPr>
          <w:ilvl w:val="0"/>
          <w:numId w:val="25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Stop clocks or other suitable timers</w:t>
      </w:r>
    </w:p>
    <w:p w14:paraId="27C7703B" w14:textId="77777777" w:rsidR="005856C7" w:rsidRPr="0009450B" w:rsidRDefault="005856C7" w:rsidP="001076E1">
      <w:pPr>
        <w:numPr>
          <w:ilvl w:val="0"/>
          <w:numId w:val="25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Clamp stands with rings</w:t>
      </w:r>
    </w:p>
    <w:p w14:paraId="29295164" w14:textId="77777777" w:rsidR="005856C7" w:rsidRPr="0009450B" w:rsidRDefault="005856C7" w:rsidP="001076E1">
      <w:pPr>
        <w:numPr>
          <w:ilvl w:val="0"/>
          <w:numId w:val="25"/>
        </w:numPr>
        <w:tabs>
          <w:tab w:val="clear" w:pos="720"/>
          <w:tab w:val="num" w:pos="294"/>
        </w:tabs>
        <w:ind w:left="0"/>
        <w:rPr>
          <w:sz w:val="28"/>
          <w:szCs w:val="28"/>
        </w:rPr>
      </w:pPr>
      <w:r w:rsidRPr="0009450B">
        <w:rPr>
          <w:sz w:val="28"/>
          <w:szCs w:val="28"/>
        </w:rPr>
        <w:t>Rulers</w:t>
      </w:r>
    </w:p>
    <w:p w14:paraId="31242785" w14:textId="77777777" w:rsidR="005856C7" w:rsidRPr="0009450B" w:rsidRDefault="005856C7" w:rsidP="005856C7">
      <w:pPr>
        <w:pStyle w:val="Subtitle"/>
        <w:spacing w:line="120" w:lineRule="auto"/>
        <w:ind w:left="-851"/>
        <w:rPr>
          <w:color w:val="auto"/>
          <w:sz w:val="28"/>
          <w:szCs w:val="28"/>
        </w:rPr>
      </w:pPr>
    </w:p>
    <w:p w14:paraId="530CEA03" w14:textId="77777777" w:rsidR="005856C7" w:rsidRPr="0009450B" w:rsidRDefault="005856C7" w:rsidP="005856C7">
      <w:pPr>
        <w:pStyle w:val="Subtitle"/>
        <w:ind w:left="-851"/>
        <w:rPr>
          <w:sz w:val="28"/>
          <w:szCs w:val="28"/>
        </w:rPr>
      </w:pPr>
      <w:r w:rsidRPr="0009450B">
        <w:rPr>
          <w:sz w:val="28"/>
          <w:szCs w:val="28"/>
        </w:rPr>
        <w:t>What you will need</w:t>
      </w:r>
    </w:p>
    <w:p w14:paraId="317A66FB" w14:textId="77777777" w:rsidR="005856C7" w:rsidRPr="0009450B" w:rsidRDefault="005856C7" w:rsidP="005856C7">
      <w:pPr>
        <w:pStyle w:val="Subtitle"/>
        <w:spacing w:line="120" w:lineRule="auto"/>
        <w:ind w:left="-851"/>
        <w:rPr>
          <w:sz w:val="28"/>
          <w:szCs w:val="28"/>
        </w:rPr>
      </w:pPr>
    </w:p>
    <w:p w14:paraId="3FCD889F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Indirect vent goggles</w:t>
      </w:r>
    </w:p>
    <w:p w14:paraId="4AFF02A5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Gloves</w:t>
      </w:r>
      <w:r w:rsidRPr="0009450B">
        <w:rPr>
          <w:sz w:val="28"/>
          <w:szCs w:val="28"/>
        </w:rPr>
        <w:tab/>
      </w:r>
    </w:p>
    <w:p w14:paraId="34154756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Hot plate and magnet stirrer</w:t>
      </w:r>
    </w:p>
    <w:p w14:paraId="2F5E8E74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Stirring rod</w:t>
      </w:r>
    </w:p>
    <w:p w14:paraId="598BB44F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Beakers</w:t>
      </w:r>
    </w:p>
    <w:p w14:paraId="5F910F11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Storage jars for the PVA and Borax solutions</w:t>
      </w:r>
    </w:p>
    <w:p w14:paraId="5AFBED3E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PVA powder ( high molecular weight type, 70,000-100,00).</w:t>
      </w:r>
    </w:p>
    <w:p w14:paraId="0DC95D36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Borax powder</w:t>
      </w:r>
    </w:p>
    <w:p w14:paraId="0109937F" w14:textId="77777777" w:rsidR="005856C7" w:rsidRPr="0009450B" w:rsidRDefault="005856C7" w:rsidP="001076E1">
      <w:pPr>
        <w:numPr>
          <w:ilvl w:val="0"/>
          <w:numId w:val="13"/>
        </w:numPr>
        <w:tabs>
          <w:tab w:val="clear" w:pos="720"/>
          <w:tab w:val="num" w:pos="-142"/>
        </w:tabs>
        <w:ind w:left="142"/>
        <w:rPr>
          <w:sz w:val="28"/>
          <w:szCs w:val="28"/>
        </w:rPr>
      </w:pPr>
      <w:r w:rsidRPr="0009450B">
        <w:rPr>
          <w:sz w:val="28"/>
          <w:szCs w:val="28"/>
        </w:rPr>
        <w:t>Measuring cylinders (100 cm3 and 25 cm3)</w:t>
      </w:r>
    </w:p>
    <w:p w14:paraId="676C2F6C" w14:textId="77777777" w:rsidR="005856C7" w:rsidRPr="0009450B" w:rsidRDefault="005856C7" w:rsidP="005856C7">
      <w:pPr>
        <w:ind w:left="-851"/>
        <w:rPr>
          <w:sz w:val="28"/>
          <w:szCs w:val="28"/>
        </w:rPr>
      </w:pPr>
    </w:p>
    <w:p w14:paraId="3C643C98" w14:textId="77777777" w:rsidR="005856C7" w:rsidRPr="0009450B" w:rsidRDefault="005856C7" w:rsidP="005856C7">
      <w:pPr>
        <w:spacing w:line="120" w:lineRule="auto"/>
        <w:ind w:left="-851"/>
        <w:rPr>
          <w:b/>
          <w:sz w:val="28"/>
          <w:szCs w:val="28"/>
        </w:rPr>
      </w:pPr>
    </w:p>
    <w:p w14:paraId="6C7569E9" w14:textId="77777777" w:rsidR="005856C7" w:rsidRPr="0009450B" w:rsidRDefault="005856C7" w:rsidP="005856C7">
      <w:pPr>
        <w:ind w:left="-851"/>
        <w:rPr>
          <w:i/>
          <w:iCs/>
          <w:color w:val="0000FF"/>
          <w:sz w:val="28"/>
          <w:szCs w:val="28"/>
        </w:rPr>
      </w:pPr>
      <w:r w:rsidRPr="0009450B">
        <w:rPr>
          <w:b/>
          <w:color w:val="0000FF"/>
          <w:sz w:val="28"/>
          <w:szCs w:val="28"/>
        </w:rPr>
        <w:lastRenderedPageBreak/>
        <w:t>What you do</w:t>
      </w:r>
      <w:r w:rsidRPr="0009450B">
        <w:rPr>
          <w:i/>
          <w:iCs/>
          <w:color w:val="0000FF"/>
          <w:sz w:val="28"/>
          <w:szCs w:val="28"/>
        </w:rPr>
        <w:tab/>
      </w:r>
    </w:p>
    <w:p w14:paraId="6F6CEF8D" w14:textId="77777777" w:rsidR="005856C7" w:rsidRPr="0009450B" w:rsidRDefault="005856C7" w:rsidP="005856C7">
      <w:pPr>
        <w:ind w:left="-851"/>
        <w:rPr>
          <w:sz w:val="28"/>
          <w:szCs w:val="28"/>
        </w:rPr>
      </w:pPr>
      <w:r w:rsidRPr="0009450B">
        <w:rPr>
          <w:color w:val="0000FF"/>
          <w:sz w:val="28"/>
          <w:szCs w:val="28"/>
        </w:rPr>
        <w:tab/>
      </w:r>
      <w:r w:rsidRPr="0009450B">
        <w:rPr>
          <w:color w:val="0000FF"/>
          <w:sz w:val="28"/>
          <w:szCs w:val="28"/>
        </w:rPr>
        <w:tab/>
      </w:r>
    </w:p>
    <w:p w14:paraId="412EE13E" w14:textId="77777777" w:rsidR="005856C7" w:rsidRPr="0009450B" w:rsidRDefault="005856C7" w:rsidP="005856C7">
      <w:pPr>
        <w:ind w:left="-851"/>
        <w:rPr>
          <w:sz w:val="28"/>
          <w:szCs w:val="28"/>
        </w:rPr>
      </w:pPr>
    </w:p>
    <w:p w14:paraId="3E83EC74" w14:textId="77777777" w:rsidR="005856C7" w:rsidRPr="0009450B" w:rsidRDefault="005856C7" w:rsidP="005856C7">
      <w:pPr>
        <w:numPr>
          <w:ilvl w:val="0"/>
          <w:numId w:val="26"/>
        </w:numPr>
        <w:tabs>
          <w:tab w:val="clear" w:pos="360"/>
        </w:tabs>
        <w:ind w:left="-142" w:hanging="709"/>
        <w:rPr>
          <w:sz w:val="28"/>
          <w:szCs w:val="28"/>
        </w:rPr>
      </w:pPr>
      <w:r w:rsidRPr="0009450B">
        <w:rPr>
          <w:sz w:val="28"/>
          <w:szCs w:val="28"/>
        </w:rPr>
        <w:t xml:space="preserve">  Prepare a 4% w/v solution of the PVA </w:t>
      </w:r>
    </w:p>
    <w:p w14:paraId="6612EB51" w14:textId="77777777" w:rsidR="005856C7" w:rsidRPr="0009450B" w:rsidRDefault="005856C7" w:rsidP="005856C7">
      <w:pPr>
        <w:tabs>
          <w:tab w:val="num" w:pos="360"/>
        </w:tabs>
        <w:ind w:right="-334" w:firstLine="65"/>
        <w:rPr>
          <w:sz w:val="28"/>
          <w:szCs w:val="28"/>
        </w:rPr>
      </w:pPr>
      <w:r w:rsidRPr="0009450B">
        <w:rPr>
          <w:sz w:val="28"/>
          <w:szCs w:val="28"/>
        </w:rPr>
        <w:t>e.g. Weight out 40g of the PVA powder.  Heat 1 litre of water to 50</w:t>
      </w:r>
      <w:r w:rsidRPr="0009450B">
        <w:rPr>
          <w:sz w:val="28"/>
          <w:szCs w:val="28"/>
          <w:vertAlign w:val="superscript"/>
        </w:rPr>
        <w:t>o</w:t>
      </w:r>
      <w:r w:rsidRPr="0009450B">
        <w:rPr>
          <w:sz w:val="28"/>
          <w:szCs w:val="28"/>
        </w:rPr>
        <w:t xml:space="preserve">C on a hot plate fitted with a magnetic stirrer.  Gradually sprinkle the polymer powder on the surface.  </w:t>
      </w:r>
    </w:p>
    <w:p w14:paraId="7EDA5FB5" w14:textId="77777777" w:rsidR="005856C7" w:rsidRPr="0009450B" w:rsidRDefault="005856C7" w:rsidP="005856C7">
      <w:pPr>
        <w:tabs>
          <w:tab w:val="num" w:pos="360"/>
        </w:tabs>
        <w:ind w:firstLine="65"/>
        <w:rPr>
          <w:sz w:val="28"/>
          <w:szCs w:val="28"/>
        </w:rPr>
      </w:pPr>
      <w:r w:rsidRPr="0009450B">
        <w:rPr>
          <w:sz w:val="28"/>
          <w:szCs w:val="28"/>
        </w:rPr>
        <w:t>Gradually increase heat to 70</w:t>
      </w:r>
      <w:r w:rsidRPr="0009450B">
        <w:rPr>
          <w:sz w:val="28"/>
          <w:szCs w:val="28"/>
          <w:vertAlign w:val="superscript"/>
        </w:rPr>
        <w:t>o</w:t>
      </w:r>
      <w:r w:rsidRPr="0009450B">
        <w:rPr>
          <w:sz w:val="28"/>
          <w:szCs w:val="28"/>
        </w:rPr>
        <w:t>C (do NOT boil) and continue stirring until all the powder dissolves.  The solution will be colourless and clear.</w:t>
      </w:r>
    </w:p>
    <w:p w14:paraId="1A96A86E" w14:textId="77777777" w:rsidR="005856C7" w:rsidRPr="0009450B" w:rsidRDefault="005856C7" w:rsidP="005856C7">
      <w:pPr>
        <w:tabs>
          <w:tab w:val="num" w:pos="360"/>
        </w:tabs>
        <w:ind w:firstLine="65"/>
        <w:rPr>
          <w:sz w:val="28"/>
          <w:szCs w:val="28"/>
        </w:rPr>
      </w:pPr>
      <w:r w:rsidRPr="0009450B">
        <w:rPr>
          <w:sz w:val="28"/>
          <w:szCs w:val="28"/>
        </w:rPr>
        <w:t>Remove from the heat, cover and allow to cool overnight.</w:t>
      </w:r>
    </w:p>
    <w:p w14:paraId="20C8393D" w14:textId="77777777" w:rsidR="005856C7" w:rsidRPr="0009450B" w:rsidRDefault="005856C7" w:rsidP="005856C7">
      <w:pPr>
        <w:ind w:left="-851"/>
        <w:rPr>
          <w:sz w:val="28"/>
          <w:szCs w:val="28"/>
        </w:rPr>
      </w:pPr>
    </w:p>
    <w:p w14:paraId="3C489242" w14:textId="77777777" w:rsidR="005856C7" w:rsidRPr="0009450B" w:rsidRDefault="005856C7" w:rsidP="005856C7">
      <w:pPr>
        <w:numPr>
          <w:ilvl w:val="0"/>
          <w:numId w:val="26"/>
        </w:numPr>
        <w:tabs>
          <w:tab w:val="clear" w:pos="360"/>
        </w:tabs>
        <w:ind w:left="-142" w:hanging="709"/>
        <w:rPr>
          <w:sz w:val="28"/>
          <w:szCs w:val="28"/>
        </w:rPr>
      </w:pPr>
      <w:r w:rsidRPr="0009450B">
        <w:rPr>
          <w:sz w:val="28"/>
          <w:szCs w:val="28"/>
        </w:rPr>
        <w:t>Prepare a 4% w/v solution.  You will need to calculate the volume required.</w:t>
      </w:r>
    </w:p>
    <w:p w14:paraId="471FB130" w14:textId="77777777" w:rsidR="005856C7" w:rsidRPr="0009450B" w:rsidRDefault="005856C7" w:rsidP="001076E1">
      <w:pPr>
        <w:ind w:left="-142"/>
        <w:rPr>
          <w:sz w:val="28"/>
          <w:szCs w:val="28"/>
        </w:rPr>
      </w:pPr>
      <w:r w:rsidRPr="0009450B">
        <w:rPr>
          <w:sz w:val="28"/>
          <w:szCs w:val="28"/>
        </w:rPr>
        <w:t xml:space="preserve">The borax and PVA are usually mixed in the ratio of 1 volume borax : 5 volumes PVA </w:t>
      </w:r>
    </w:p>
    <w:p w14:paraId="25DD55A8" w14:textId="77777777" w:rsidR="005856C7" w:rsidRPr="0009450B" w:rsidRDefault="005856C7" w:rsidP="005856C7">
      <w:pPr>
        <w:ind w:left="-851"/>
        <w:rPr>
          <w:sz w:val="28"/>
          <w:szCs w:val="28"/>
        </w:rPr>
      </w:pPr>
    </w:p>
    <w:p w14:paraId="372BD1FE" w14:textId="77777777" w:rsidR="000D1208" w:rsidRPr="00BA040B" w:rsidRDefault="000D1208">
      <w:pPr>
        <w:ind w:left="2880" w:hanging="720"/>
        <w:rPr>
          <w:sz w:val="28"/>
          <w:szCs w:val="28"/>
        </w:rPr>
      </w:pPr>
    </w:p>
    <w:sectPr w:rsidR="000D1208" w:rsidRPr="00BA040B" w:rsidSect="00BA040B">
      <w:footerReference w:type="even" r:id="rId10"/>
      <w:footerReference w:type="default" r:id="rId11"/>
      <w:pgSz w:w="11906" w:h="16838"/>
      <w:pgMar w:top="1258" w:right="1106" w:bottom="360" w:left="180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04E2" w14:textId="77777777" w:rsidR="00661464" w:rsidRDefault="00661464">
      <w:r>
        <w:separator/>
      </w:r>
    </w:p>
  </w:endnote>
  <w:endnote w:type="continuationSeparator" w:id="0">
    <w:p w14:paraId="4A7C9FC1" w14:textId="77777777" w:rsidR="00661464" w:rsidRDefault="0066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light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61A6" w14:textId="77777777" w:rsidR="005856C7" w:rsidRDefault="00585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6EF21" w14:textId="77777777" w:rsidR="005856C7" w:rsidRDefault="005856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A79F" w14:textId="77777777" w:rsidR="005856C7" w:rsidRDefault="005856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08C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5E71A0" w14:textId="77777777" w:rsidR="005856C7" w:rsidRDefault="005856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AFED" w14:textId="77777777" w:rsidR="00661464" w:rsidRDefault="00661464">
      <w:r>
        <w:separator/>
      </w:r>
    </w:p>
  </w:footnote>
  <w:footnote w:type="continuationSeparator" w:id="0">
    <w:p w14:paraId="7FDCA2B4" w14:textId="77777777" w:rsidR="00661464" w:rsidRDefault="0066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1A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748B3"/>
    <w:multiLevelType w:val="hybridMultilevel"/>
    <w:tmpl w:val="68ECB8EA"/>
    <w:lvl w:ilvl="0" w:tplc="BDF0529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3AD3"/>
    <w:multiLevelType w:val="hybridMultilevel"/>
    <w:tmpl w:val="FFCA9514"/>
    <w:lvl w:ilvl="0" w:tplc="FDB23E70">
      <w:start w:val="1"/>
      <w:numFmt w:val="decimal"/>
      <w:lvlText w:val="%1."/>
      <w:lvlJc w:val="left"/>
      <w:pPr>
        <w:tabs>
          <w:tab w:val="num" w:pos="20"/>
        </w:tabs>
        <w:ind w:left="20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4" w15:restartNumberingAfterBreak="0">
    <w:nsid w:val="0A0B043E"/>
    <w:multiLevelType w:val="hybridMultilevel"/>
    <w:tmpl w:val="F528BB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5F0"/>
    <w:multiLevelType w:val="hybridMultilevel"/>
    <w:tmpl w:val="7D3C0CC8"/>
    <w:lvl w:ilvl="0" w:tplc="05201F0A">
      <w:start w:val="2"/>
      <w:numFmt w:val="decimal"/>
      <w:lvlText w:val="%1."/>
      <w:lvlJc w:val="left"/>
      <w:pPr>
        <w:tabs>
          <w:tab w:val="num" w:pos="1616"/>
        </w:tabs>
        <w:ind w:left="1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5E3D21"/>
    <w:multiLevelType w:val="hybridMultilevel"/>
    <w:tmpl w:val="993ACE78"/>
    <w:lvl w:ilvl="0" w:tplc="BDF0529E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05F"/>
    <w:multiLevelType w:val="hybridMultilevel"/>
    <w:tmpl w:val="F528BB7A"/>
    <w:lvl w:ilvl="0" w:tplc="8730D4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1FEA"/>
    <w:multiLevelType w:val="hybridMultilevel"/>
    <w:tmpl w:val="FE78D924"/>
    <w:lvl w:ilvl="0" w:tplc="07F487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853DB"/>
    <w:multiLevelType w:val="hybridMultilevel"/>
    <w:tmpl w:val="F528BB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13A3"/>
    <w:multiLevelType w:val="hybridMultilevel"/>
    <w:tmpl w:val="058E69AC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91E98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5D451F"/>
    <w:multiLevelType w:val="hybridMultilevel"/>
    <w:tmpl w:val="FF028C08"/>
    <w:lvl w:ilvl="0" w:tplc="0AFA5AF8">
      <w:start w:val="3"/>
      <w:numFmt w:val="decimal"/>
      <w:lvlText w:val="%1.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F4E97"/>
    <w:multiLevelType w:val="hybridMultilevel"/>
    <w:tmpl w:val="720A816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77AC9"/>
    <w:multiLevelType w:val="hybridMultilevel"/>
    <w:tmpl w:val="79763AF0"/>
    <w:lvl w:ilvl="0" w:tplc="CBC6E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2658"/>
    <w:multiLevelType w:val="hybridMultilevel"/>
    <w:tmpl w:val="F528BB7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3BC4"/>
    <w:multiLevelType w:val="hybridMultilevel"/>
    <w:tmpl w:val="40E86362"/>
    <w:lvl w:ilvl="0" w:tplc="CBC6E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C7C0C"/>
    <w:multiLevelType w:val="hybridMultilevel"/>
    <w:tmpl w:val="720A8166"/>
    <w:lvl w:ilvl="0" w:tplc="B6EAA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C81916"/>
    <w:multiLevelType w:val="hybridMultilevel"/>
    <w:tmpl w:val="058E69AC"/>
    <w:lvl w:ilvl="0" w:tplc="67549D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F2888"/>
    <w:multiLevelType w:val="hybridMultilevel"/>
    <w:tmpl w:val="F528BB7A"/>
    <w:lvl w:ilvl="0" w:tplc="CBC6E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258B4"/>
    <w:multiLevelType w:val="hybridMultilevel"/>
    <w:tmpl w:val="F1CEF0BE"/>
    <w:lvl w:ilvl="0" w:tplc="EBB65B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D6E9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9B7E4D"/>
    <w:multiLevelType w:val="hybridMultilevel"/>
    <w:tmpl w:val="5A9805DE"/>
    <w:lvl w:ilvl="0" w:tplc="57D4C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230F7F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E1D62"/>
    <w:multiLevelType w:val="hybridMultilevel"/>
    <w:tmpl w:val="51E082BA"/>
    <w:lvl w:ilvl="0" w:tplc="061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045A6F"/>
    <w:multiLevelType w:val="hybridMultilevel"/>
    <w:tmpl w:val="5AB438EC"/>
    <w:lvl w:ilvl="0" w:tplc="07F487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22"/>
  </w:num>
  <w:num w:numId="8">
    <w:abstractNumId w:val="21"/>
  </w:num>
  <w:num w:numId="9">
    <w:abstractNumId w:val="10"/>
  </w:num>
  <w:num w:numId="10">
    <w:abstractNumId w:val="18"/>
  </w:num>
  <w:num w:numId="11">
    <w:abstractNumId w:val="0"/>
  </w:num>
  <w:num w:numId="12">
    <w:abstractNumId w:val="1"/>
  </w:num>
  <w:num w:numId="13">
    <w:abstractNumId w:val="4"/>
  </w:num>
  <w:num w:numId="14">
    <w:abstractNumId w:val="20"/>
  </w:num>
  <w:num w:numId="15">
    <w:abstractNumId w:val="23"/>
  </w:num>
  <w:num w:numId="16">
    <w:abstractNumId w:val="19"/>
  </w:num>
  <w:num w:numId="17">
    <w:abstractNumId w:val="2"/>
  </w:num>
  <w:num w:numId="18">
    <w:abstractNumId w:val="8"/>
  </w:num>
  <w:num w:numId="19">
    <w:abstractNumId w:val="16"/>
  </w:num>
  <w:num w:numId="20">
    <w:abstractNumId w:val="9"/>
  </w:num>
  <w:num w:numId="21">
    <w:abstractNumId w:val="15"/>
  </w:num>
  <w:num w:numId="22">
    <w:abstractNumId w:val="7"/>
  </w:num>
  <w:num w:numId="23">
    <w:abstractNumId w:val="3"/>
  </w:num>
  <w:num w:numId="24">
    <w:abstractNumId w:val="12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CD"/>
    <w:rsid w:val="000016F3"/>
    <w:rsid w:val="00082238"/>
    <w:rsid w:val="0009109F"/>
    <w:rsid w:val="000D1208"/>
    <w:rsid w:val="001076E1"/>
    <w:rsid w:val="001E5AB6"/>
    <w:rsid w:val="004B4D25"/>
    <w:rsid w:val="005856C7"/>
    <w:rsid w:val="00661464"/>
    <w:rsid w:val="0076065B"/>
    <w:rsid w:val="007E108C"/>
    <w:rsid w:val="008637CD"/>
    <w:rsid w:val="00BA040B"/>
    <w:rsid w:val="00CC77B6"/>
    <w:rsid w:val="00E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f60" strokecolor="black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  <w14:docId w14:val="53CE7CAE"/>
  <w15:chartTrackingRefBased/>
  <w15:docId w15:val="{44A9E32C-9E87-4F45-A8D7-27E3555C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6E1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6E1"/>
    <w:pPr>
      <w:outlineLvl w:val="0"/>
    </w:pPr>
    <w:rPr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1076E1"/>
    <w:pPr>
      <w:outlineLvl w:val="1"/>
    </w:pPr>
    <w:rPr>
      <w:rFonts w:cs="Times New Roman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6E1"/>
    <w:pPr>
      <w:outlineLvl w:val="2"/>
    </w:pPr>
    <w:rPr>
      <w:rFonts w:cs="Times New Roman"/>
      <w:b/>
      <w:bCs w:val="0"/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6E1"/>
    <w:pPr>
      <w:outlineLvl w:val="3"/>
    </w:pPr>
    <w:rPr>
      <w:rFonts w:cs="Times New Roman"/>
      <w:b/>
      <w:bCs w:val="0"/>
      <w:i/>
      <w:iCs/>
      <w:color w:val="2F5496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1076E1"/>
    <w:pPr>
      <w:jc w:val="left"/>
      <w:outlineLvl w:val="4"/>
    </w:pPr>
    <w:rPr>
      <w:rFonts w:cs="Times New Roman"/>
      <w:b w:val="0"/>
      <w:bCs/>
      <w:sz w:val="52"/>
      <w:szCs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6E1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D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D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Comic Sans MS" w:hAnsi="Comic Sans MS"/>
      <w:sz w:val="20"/>
    </w:rPr>
  </w:style>
  <w:style w:type="paragraph" w:styleId="Title">
    <w:name w:val="Title"/>
    <w:basedOn w:val="IntenseQuote"/>
    <w:next w:val="Normal"/>
    <w:link w:val="TitleChar"/>
    <w:uiPriority w:val="10"/>
    <w:qFormat/>
    <w:rsid w:val="001076E1"/>
    <w:rPr>
      <w:b/>
      <w:bCs w:val="0"/>
      <w:i/>
      <w:iCs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Comic Sans MS" w:hAnsi="Comic Sans MS"/>
    </w:r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rFonts w:ascii="Times" w:eastAsia="Times" w:hAnsi="Times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pPr>
      <w:tabs>
        <w:tab w:val="num" w:pos="1440"/>
      </w:tabs>
      <w:ind w:right="540"/>
    </w:pPr>
    <w:rPr>
      <w:rFonts w:ascii="Comic Sans MS" w:hAnsi="Comic Sans MS"/>
    </w:rPr>
  </w:style>
  <w:style w:type="paragraph" w:styleId="BodyTextIndent2">
    <w:name w:val="Body Text Indent 2"/>
    <w:basedOn w:val="Normal"/>
    <w:semiHidden/>
    <w:pPr>
      <w:tabs>
        <w:tab w:val="num" w:pos="1440"/>
      </w:tabs>
      <w:ind w:left="4860"/>
    </w:pPr>
  </w:style>
  <w:style w:type="paragraph" w:styleId="BodyTextIndent3">
    <w:name w:val="Body Text Indent 3"/>
    <w:basedOn w:val="Normal"/>
    <w:semiHidden/>
    <w:pPr>
      <w:ind w:left="720" w:hanging="720"/>
    </w:pPr>
    <w:rPr>
      <w:rFonts w:ascii="Comic Sans MS" w:hAnsi="Comic Sans MS"/>
      <w:color w:val="0000F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6E1"/>
    <w:pPr>
      <w:pBdr>
        <w:top w:val="single" w:sz="4" w:space="1" w:color="4472C4"/>
        <w:bottom w:val="single" w:sz="4" w:space="1" w:color="4472C4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link w:val="IntenseQuote"/>
    <w:uiPriority w:val="30"/>
    <w:rsid w:val="001076E1"/>
    <w:rPr>
      <w:rFonts w:ascii="Times New Roman" w:hAnsi="Times New Roman"/>
      <w:bCs/>
      <w:color w:val="214578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076E1"/>
    <w:rPr>
      <w:rFonts w:ascii="Times New Roman" w:hAnsi="Times New Roman" w:cs="Times New Roman"/>
      <w:b/>
      <w:color w:val="2F5496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1076E1"/>
    <w:rPr>
      <w:rFonts w:ascii="Times New Roman" w:hAnsi="Times New Roman" w:cs="Times New Roman"/>
      <w:bCs/>
      <w:color w:val="214578"/>
      <w:sz w:val="52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D25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D2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semiHidden/>
    <w:rsid w:val="004B4D25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semiHidden/>
    <w:rsid w:val="004B4D25"/>
    <w:rPr>
      <w:rFonts w:ascii="Comic Sans MS" w:hAnsi="Comic Sans MS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4B4D25"/>
    <w:rPr>
      <w:sz w:val="24"/>
      <w:szCs w:val="24"/>
      <w:lang w:eastAsia="en-US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1076E1"/>
    <w:pPr>
      <w:numPr>
        <w:ilvl w:val="1"/>
      </w:numPr>
    </w:pPr>
    <w:rPr>
      <w:rFonts w:eastAsia="Times New Roman"/>
      <w:bCs w:val="0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1076E1"/>
    <w:rPr>
      <w:rFonts w:ascii="Times New Roman" w:eastAsia="Times New Roman" w:hAnsi="Times New Roman"/>
      <w:bCs/>
      <w:color w:val="5A5A5A"/>
      <w:spacing w:val="15"/>
      <w:sz w:val="32"/>
      <w:szCs w:val="32"/>
    </w:rPr>
  </w:style>
  <w:style w:type="character" w:customStyle="1" w:styleId="TitleChar">
    <w:name w:val="Title Char"/>
    <w:link w:val="Title"/>
    <w:uiPriority w:val="10"/>
    <w:rsid w:val="001076E1"/>
    <w:rPr>
      <w:rFonts w:ascii="Times New Roman" w:hAnsi="Times New Roman"/>
      <w:bCs/>
      <w:color w:val="214578"/>
      <w:sz w:val="48"/>
      <w:szCs w:val="4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1076E1"/>
    <w:rPr>
      <w:sz w:val="32"/>
      <w:szCs w:val="32"/>
    </w:rPr>
  </w:style>
  <w:style w:type="character" w:customStyle="1" w:styleId="Heading1Char">
    <w:name w:val="Heading 1 Char"/>
    <w:link w:val="Heading1"/>
    <w:uiPriority w:val="9"/>
    <w:rsid w:val="001076E1"/>
    <w:rPr>
      <w:rFonts w:ascii="Times New Roman" w:hAnsi="Times New Roman"/>
      <w:bCs/>
      <w:sz w:val="72"/>
      <w:szCs w:val="72"/>
    </w:rPr>
  </w:style>
  <w:style w:type="character" w:customStyle="1" w:styleId="Heading2Char">
    <w:name w:val="Heading 2 Char"/>
    <w:link w:val="Heading2"/>
    <w:uiPriority w:val="9"/>
    <w:semiHidden/>
    <w:rsid w:val="001076E1"/>
    <w:rPr>
      <w:rFonts w:ascii="Times New Roman" w:hAnsi="Times New Roman" w:cs="Times New Roman"/>
      <w:bCs/>
      <w:sz w:val="52"/>
      <w:szCs w:val="52"/>
    </w:rPr>
  </w:style>
  <w:style w:type="character" w:customStyle="1" w:styleId="Heading4Char">
    <w:name w:val="Heading 4 Char"/>
    <w:link w:val="Heading4"/>
    <w:uiPriority w:val="9"/>
    <w:semiHidden/>
    <w:rsid w:val="001076E1"/>
    <w:rPr>
      <w:rFonts w:ascii="Times New Roman" w:hAnsi="Times New Roman" w:cs="Times New Roman"/>
      <w:b/>
      <w:i/>
      <w:iCs/>
      <w:color w:val="2F5496"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1076E1"/>
    <w:rPr>
      <w:rFonts w:ascii="Calibri Light" w:eastAsia="Times New Roman" w:hAnsi="Calibri Light" w:cs="Times New Roman"/>
      <w:bCs/>
      <w:color w:val="1F3763"/>
      <w:sz w:val="24"/>
      <w:szCs w:val="24"/>
    </w:rPr>
  </w:style>
  <w:style w:type="character" w:styleId="Strong">
    <w:name w:val="Strong"/>
    <w:uiPriority w:val="22"/>
    <w:qFormat/>
    <w:rsid w:val="001076E1"/>
    <w:rPr>
      <w:b/>
      <w:bCs/>
    </w:rPr>
  </w:style>
  <w:style w:type="character" w:customStyle="1" w:styleId="NoSpacingChar">
    <w:name w:val="No Spacing Char"/>
    <w:aliases w:val="Equations Char"/>
    <w:link w:val="NoSpacing"/>
    <w:uiPriority w:val="1"/>
    <w:rsid w:val="001076E1"/>
    <w:rPr>
      <w:rFonts w:ascii="Times New Roman" w:hAnsi="Times New Roman"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076E1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chemistryland.com/CHM107Lab/Lab7/Slime/SlimeDroolGre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you will need</vt:lpstr>
    </vt:vector>
  </TitlesOfParts>
  <Company>SSERC</Company>
  <LinksUpToDate>false</LinksUpToDate>
  <CharactersWithSpaces>2768</CharactersWithSpaces>
  <SharedDoc>false</SharedDoc>
  <HLinks>
    <vt:vector size="6" baseType="variant">
      <vt:variant>
        <vt:i4>5374037</vt:i4>
      </vt:variant>
      <vt:variant>
        <vt:i4>-1</vt:i4>
      </vt:variant>
      <vt:variant>
        <vt:i4>1131</vt:i4>
      </vt:variant>
      <vt:variant>
        <vt:i4>1</vt:i4>
      </vt:variant>
      <vt:variant>
        <vt:lpwstr>http://www.chemistryland.com/CHM107Lab/Lab7/Slime/SlimeDroolGreen.jpg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will need</dc:title>
  <dc:subject/>
  <dc:creator>DUSC</dc:creator>
  <cp:keywords/>
  <dc:description/>
  <cp:lastModifiedBy>Chris Lloyd</cp:lastModifiedBy>
  <cp:revision>2</cp:revision>
  <cp:lastPrinted>2005-02-03T12:35:00Z</cp:lastPrinted>
  <dcterms:created xsi:type="dcterms:W3CDTF">2021-08-10T10:01:00Z</dcterms:created>
  <dcterms:modified xsi:type="dcterms:W3CDTF">2021-08-10T10:01:00Z</dcterms:modified>
</cp:coreProperties>
</file>