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AB8B46D" w:rsidR="000574C2" w:rsidRDefault="006F3914" w:rsidP="000574C2">
            <w:r>
              <w:t>Tomato Chromatography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715AF" w14:paraId="6B628DC7" w14:textId="77777777" w:rsidTr="00BB13B1">
        <w:trPr>
          <w:trHeight w:val="709"/>
        </w:trPr>
        <w:tc>
          <w:tcPr>
            <w:tcW w:w="3256" w:type="dxa"/>
          </w:tcPr>
          <w:p w14:paraId="1B6DE719" w14:textId="64F9802F" w:rsidR="00F715AF" w:rsidRPr="005E10D3" w:rsidRDefault="00F715AF" w:rsidP="00F715AF">
            <w:r>
              <w:t>Ammonia is corrosive and toxic by inhalation</w:t>
            </w:r>
          </w:p>
        </w:tc>
        <w:tc>
          <w:tcPr>
            <w:tcW w:w="2409" w:type="dxa"/>
          </w:tcPr>
          <w:p w14:paraId="685597AD" w14:textId="52B77B8A" w:rsidR="00F715AF" w:rsidRPr="00183B4B" w:rsidRDefault="00F715AF" w:rsidP="00F715AF">
            <w:r>
              <w:t>Technician (or teacher) preparing 2M solution</w:t>
            </w:r>
          </w:p>
        </w:tc>
        <w:tc>
          <w:tcPr>
            <w:tcW w:w="5783" w:type="dxa"/>
          </w:tcPr>
          <w:p w14:paraId="34A8D323" w14:textId="640B4F9F" w:rsidR="00F715AF" w:rsidRPr="00B24A39" w:rsidRDefault="00F715AF" w:rsidP="00F715AF">
            <w:r w:rsidRPr="00923AC6">
              <w:t xml:space="preserve">Wear </w:t>
            </w:r>
            <w:r>
              <w:t>goggles (BS EN 1663 (</w:t>
            </w:r>
            <w:r w:rsidRPr="00923AC6">
              <w:t xml:space="preserve">and </w:t>
            </w:r>
            <w:r>
              <w:t>gloves). Work in a fume cupboard</w:t>
            </w:r>
          </w:p>
        </w:tc>
        <w:tc>
          <w:tcPr>
            <w:tcW w:w="1134" w:type="dxa"/>
          </w:tcPr>
          <w:p w14:paraId="4BB8AF72" w14:textId="77777777" w:rsidR="00F715AF" w:rsidRDefault="00F715AF" w:rsidP="00F715AF"/>
        </w:tc>
        <w:tc>
          <w:tcPr>
            <w:tcW w:w="993" w:type="dxa"/>
          </w:tcPr>
          <w:p w14:paraId="072F7811" w14:textId="77777777" w:rsidR="00F715AF" w:rsidRDefault="00F715AF" w:rsidP="00F715AF"/>
        </w:tc>
        <w:tc>
          <w:tcPr>
            <w:tcW w:w="708" w:type="dxa"/>
          </w:tcPr>
          <w:p w14:paraId="431DDAE0" w14:textId="77777777" w:rsidR="00F715AF" w:rsidRDefault="00F715AF" w:rsidP="00F715AF"/>
        </w:tc>
      </w:tr>
      <w:tr w:rsidR="00F715AF" w14:paraId="401440C6" w14:textId="77777777" w:rsidTr="00BB13B1">
        <w:trPr>
          <w:trHeight w:val="709"/>
        </w:trPr>
        <w:tc>
          <w:tcPr>
            <w:tcW w:w="3256" w:type="dxa"/>
          </w:tcPr>
          <w:p w14:paraId="43EF49CB" w14:textId="20FA7595" w:rsidR="00F715AF" w:rsidRPr="005E10D3" w:rsidRDefault="00F715AF" w:rsidP="00F715AF">
            <w:r>
              <w:t>Petroleum ethers are highly flammable, aspiration toxins and can cause other respiratory problems</w:t>
            </w:r>
          </w:p>
        </w:tc>
        <w:tc>
          <w:tcPr>
            <w:tcW w:w="2409" w:type="dxa"/>
          </w:tcPr>
          <w:p w14:paraId="4DEED513" w14:textId="437DA168" w:rsidR="00F715AF" w:rsidRPr="00183B4B" w:rsidRDefault="00F715AF" w:rsidP="00F715AF">
            <w:r>
              <w:t>Technician (or teacher) preparing extraction solvent.</w:t>
            </w:r>
          </w:p>
        </w:tc>
        <w:tc>
          <w:tcPr>
            <w:tcW w:w="5783" w:type="dxa"/>
          </w:tcPr>
          <w:p w14:paraId="5E711C0F" w14:textId="45A5E92C" w:rsidR="00F715AF" w:rsidRPr="00B24A39" w:rsidRDefault="00F715AF" w:rsidP="00F715AF">
            <w:r w:rsidRPr="00923AC6">
              <w:t xml:space="preserve">Wear </w:t>
            </w:r>
            <w:r>
              <w:t>eye protection (</w:t>
            </w:r>
            <w:r w:rsidRPr="00923AC6">
              <w:t xml:space="preserve">and </w:t>
            </w:r>
            <w:r>
              <w:t>perhaps gloves). Work in a well-ventilated area or fume cupboard</w:t>
            </w:r>
          </w:p>
        </w:tc>
        <w:tc>
          <w:tcPr>
            <w:tcW w:w="1134" w:type="dxa"/>
          </w:tcPr>
          <w:p w14:paraId="344E4357" w14:textId="77777777" w:rsidR="00F715AF" w:rsidRDefault="00F715AF" w:rsidP="00F715AF"/>
        </w:tc>
        <w:tc>
          <w:tcPr>
            <w:tcW w:w="993" w:type="dxa"/>
          </w:tcPr>
          <w:p w14:paraId="397A3CEB" w14:textId="77777777" w:rsidR="00F715AF" w:rsidRDefault="00F715AF" w:rsidP="00F715AF"/>
        </w:tc>
        <w:tc>
          <w:tcPr>
            <w:tcW w:w="708" w:type="dxa"/>
          </w:tcPr>
          <w:p w14:paraId="217FD4D2" w14:textId="77777777" w:rsidR="00F715AF" w:rsidRDefault="00F715AF" w:rsidP="00F715AF"/>
        </w:tc>
      </w:tr>
      <w:tr w:rsidR="00F715AF" w14:paraId="2035EDDF" w14:textId="77777777" w:rsidTr="00BB13B1">
        <w:trPr>
          <w:trHeight w:val="709"/>
        </w:trPr>
        <w:tc>
          <w:tcPr>
            <w:tcW w:w="3256" w:type="dxa"/>
          </w:tcPr>
          <w:p w14:paraId="6AC962F9" w14:textId="08EF2763" w:rsidR="00F715AF" w:rsidRPr="004E4ABB" w:rsidRDefault="00F715AF" w:rsidP="00F715AF">
            <w:r>
              <w:t>Hexane is very flammable, an aspiration toxin and can cause other respiratory and nervous problems</w:t>
            </w:r>
          </w:p>
        </w:tc>
        <w:tc>
          <w:tcPr>
            <w:tcW w:w="2409" w:type="dxa"/>
          </w:tcPr>
          <w:p w14:paraId="4AE6C831" w14:textId="59C6B1BE" w:rsidR="00F715AF" w:rsidRPr="004E4ABB" w:rsidRDefault="00F715AF" w:rsidP="00F715AF">
            <w:r>
              <w:t>Pupil carrying out chromatography</w:t>
            </w:r>
          </w:p>
        </w:tc>
        <w:tc>
          <w:tcPr>
            <w:tcW w:w="5783" w:type="dxa"/>
          </w:tcPr>
          <w:p w14:paraId="129AE2A2" w14:textId="369DA961" w:rsidR="00F715AF" w:rsidRPr="004E4ABB" w:rsidRDefault="00F715AF" w:rsidP="00F715AF">
            <w:r>
              <w:t xml:space="preserve">Use as small an amount as possible. Work in a well-ventilated area. </w:t>
            </w:r>
          </w:p>
        </w:tc>
        <w:tc>
          <w:tcPr>
            <w:tcW w:w="1134" w:type="dxa"/>
          </w:tcPr>
          <w:p w14:paraId="5AF52ABB" w14:textId="77777777" w:rsidR="00F715AF" w:rsidRDefault="00F715AF" w:rsidP="00F715AF"/>
        </w:tc>
        <w:tc>
          <w:tcPr>
            <w:tcW w:w="993" w:type="dxa"/>
          </w:tcPr>
          <w:p w14:paraId="0A752586" w14:textId="77777777" w:rsidR="00F715AF" w:rsidRDefault="00F715AF" w:rsidP="00F715AF"/>
        </w:tc>
        <w:tc>
          <w:tcPr>
            <w:tcW w:w="708" w:type="dxa"/>
          </w:tcPr>
          <w:p w14:paraId="4B2D3423" w14:textId="77777777" w:rsidR="00F715AF" w:rsidRDefault="00F715AF" w:rsidP="00F715AF"/>
        </w:tc>
      </w:tr>
      <w:tr w:rsidR="00F715AF" w14:paraId="5474D2C9" w14:textId="77777777" w:rsidTr="00BB13B1">
        <w:trPr>
          <w:trHeight w:val="709"/>
        </w:trPr>
        <w:tc>
          <w:tcPr>
            <w:tcW w:w="3256" w:type="dxa"/>
          </w:tcPr>
          <w:p w14:paraId="2E56D1F3" w14:textId="5977C288" w:rsidR="00F715AF" w:rsidRPr="004E4ABB" w:rsidRDefault="00F715AF" w:rsidP="00F715AF">
            <w:r>
              <w:t xml:space="preserve">The </w:t>
            </w:r>
            <w:proofErr w:type="spellStart"/>
            <w:r>
              <w:t>propanone:Petroleum</w:t>
            </w:r>
            <w:proofErr w:type="spellEnd"/>
            <w:r>
              <w:t xml:space="preserve"> ether mixture is highly flammable, aspiration toxins and can cause other respiratory problems</w:t>
            </w:r>
          </w:p>
        </w:tc>
        <w:tc>
          <w:tcPr>
            <w:tcW w:w="2409" w:type="dxa"/>
          </w:tcPr>
          <w:p w14:paraId="53C13383" w14:textId="626EC281" w:rsidR="00F715AF" w:rsidRPr="004E4ABB" w:rsidRDefault="00F715AF" w:rsidP="00F715AF">
            <w:r>
              <w:t>Pupil carrying out extraction</w:t>
            </w:r>
          </w:p>
        </w:tc>
        <w:tc>
          <w:tcPr>
            <w:tcW w:w="5783" w:type="dxa"/>
          </w:tcPr>
          <w:p w14:paraId="35E2196F" w14:textId="4E28CCAB" w:rsidR="00F715AF" w:rsidRPr="004E4ABB" w:rsidRDefault="00F715AF" w:rsidP="00F715AF">
            <w:r>
              <w:t>Use no more than the stated amount. Keep container covered where possible. Work in a well-ventilated area.</w:t>
            </w:r>
          </w:p>
        </w:tc>
        <w:tc>
          <w:tcPr>
            <w:tcW w:w="1134" w:type="dxa"/>
          </w:tcPr>
          <w:p w14:paraId="3DF67FEE" w14:textId="77777777" w:rsidR="00F715AF" w:rsidRDefault="00F715AF" w:rsidP="00F715AF"/>
        </w:tc>
        <w:tc>
          <w:tcPr>
            <w:tcW w:w="993" w:type="dxa"/>
          </w:tcPr>
          <w:p w14:paraId="3496A7AD" w14:textId="77777777" w:rsidR="00F715AF" w:rsidRDefault="00F715AF" w:rsidP="00F715AF"/>
        </w:tc>
        <w:tc>
          <w:tcPr>
            <w:tcW w:w="708" w:type="dxa"/>
          </w:tcPr>
          <w:p w14:paraId="12AB6600" w14:textId="77777777" w:rsidR="00F715AF" w:rsidRDefault="00F715AF" w:rsidP="00F715A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7579885B" w14:textId="245E9CB9" w:rsidR="000514ED" w:rsidRDefault="000514ED" w:rsidP="000514ED">
            <w:r>
              <w:t>3cm</w:t>
            </w:r>
            <w:r w:rsidRPr="000514ED">
              <w:rPr>
                <w:vertAlign w:val="superscript"/>
              </w:rPr>
              <w:t>3</w:t>
            </w:r>
            <w:r>
              <w:t xml:space="preserve"> of a 50:50 </w:t>
            </w:r>
            <w:proofErr w:type="spellStart"/>
            <w:r>
              <w:t>miture</w:t>
            </w:r>
            <w:proofErr w:type="spellEnd"/>
            <w:r>
              <w:t xml:space="preserve"> of petroleum ether and propanone is added to a few g of tomato paste. This is stoppered and shaken then left for a few minutes to settle.</w:t>
            </w:r>
          </w:p>
          <w:p w14:paraId="597ECB11" w14:textId="5CAF3933" w:rsidR="00741A8D" w:rsidRPr="00741A8D" w:rsidRDefault="000514ED" w:rsidP="000514ED">
            <w:pPr>
              <w:ind w:left="720"/>
              <w:rPr>
                <w:bCs/>
              </w:rPr>
            </w:pPr>
            <w:r>
              <w:t>The supernatant is spotted onto chromatography paper and the chromatogram run using hexane as a solvent.</w:t>
            </w:r>
            <w:r>
              <w:t xml:space="preserve"> </w:t>
            </w:r>
            <w:r w:rsidR="00741A8D" w:rsidRPr="004E4ABB">
              <w:rPr>
                <w:bCs/>
              </w:rPr>
              <w:t>The reaction mixture is titrated against 1M NaOH using thymol blue indicator</w:t>
            </w:r>
          </w:p>
          <w:p w14:paraId="5EB5F045" w14:textId="01D42B9E" w:rsidR="00391B57" w:rsidRPr="00433122" w:rsidRDefault="00391B57" w:rsidP="00144D1F">
            <w:pPr>
              <w:ind w:firstLine="21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49324B1E" w:rsidR="002046BF" w:rsidRDefault="002046BF" w:rsidP="001A51FE">
            <w:bookmarkStart w:id="0" w:name="_GoBack"/>
            <w:bookmarkEnd w:id="0"/>
          </w:p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FA3F" w14:textId="77777777" w:rsidR="00121BFE" w:rsidRDefault="00121BFE">
      <w:r>
        <w:separator/>
      </w:r>
    </w:p>
  </w:endnote>
  <w:endnote w:type="continuationSeparator" w:id="0">
    <w:p w14:paraId="7C325166" w14:textId="77777777" w:rsidR="00121BFE" w:rsidRDefault="001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12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121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86E5" w14:textId="77777777" w:rsidR="00121BFE" w:rsidRDefault="00121BFE">
      <w:r>
        <w:separator/>
      </w:r>
    </w:p>
  </w:footnote>
  <w:footnote w:type="continuationSeparator" w:id="0">
    <w:p w14:paraId="27644010" w14:textId="77777777" w:rsidR="00121BFE" w:rsidRDefault="0012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12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121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121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53E6"/>
    <w:multiLevelType w:val="hybridMultilevel"/>
    <w:tmpl w:val="3252D90A"/>
    <w:lvl w:ilvl="0" w:tplc="E6562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41C0C"/>
    <w:rsid w:val="000514ED"/>
    <w:rsid w:val="000574C2"/>
    <w:rsid w:val="00062360"/>
    <w:rsid w:val="00063E3E"/>
    <w:rsid w:val="00073352"/>
    <w:rsid w:val="00075F36"/>
    <w:rsid w:val="00077AC3"/>
    <w:rsid w:val="00081F7B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3E9E"/>
    <w:rsid w:val="00107A90"/>
    <w:rsid w:val="00112662"/>
    <w:rsid w:val="00121BFE"/>
    <w:rsid w:val="00125C63"/>
    <w:rsid w:val="00137C36"/>
    <w:rsid w:val="00144D1F"/>
    <w:rsid w:val="00156F80"/>
    <w:rsid w:val="00161DD1"/>
    <w:rsid w:val="00176458"/>
    <w:rsid w:val="00176B56"/>
    <w:rsid w:val="001800B9"/>
    <w:rsid w:val="00183B4B"/>
    <w:rsid w:val="001861EA"/>
    <w:rsid w:val="001A13AE"/>
    <w:rsid w:val="001A29B8"/>
    <w:rsid w:val="001A4C37"/>
    <w:rsid w:val="001A51FE"/>
    <w:rsid w:val="001A75B0"/>
    <w:rsid w:val="001B6F2C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1BF7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38F6"/>
    <w:rsid w:val="00496B47"/>
    <w:rsid w:val="004A2034"/>
    <w:rsid w:val="004C3D20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B746F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15035"/>
    <w:rsid w:val="006232B8"/>
    <w:rsid w:val="00635049"/>
    <w:rsid w:val="0063570A"/>
    <w:rsid w:val="00635AF4"/>
    <w:rsid w:val="00652106"/>
    <w:rsid w:val="006529D9"/>
    <w:rsid w:val="0065328D"/>
    <w:rsid w:val="00680BD2"/>
    <w:rsid w:val="00684FAC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3914"/>
    <w:rsid w:val="006F57EA"/>
    <w:rsid w:val="006F76EC"/>
    <w:rsid w:val="007031FF"/>
    <w:rsid w:val="0071543A"/>
    <w:rsid w:val="007210D6"/>
    <w:rsid w:val="00721FAE"/>
    <w:rsid w:val="00725C9B"/>
    <w:rsid w:val="00741A8D"/>
    <w:rsid w:val="007437A9"/>
    <w:rsid w:val="00746005"/>
    <w:rsid w:val="007473FA"/>
    <w:rsid w:val="007474C7"/>
    <w:rsid w:val="007474DF"/>
    <w:rsid w:val="00750648"/>
    <w:rsid w:val="00752E9D"/>
    <w:rsid w:val="00761FE7"/>
    <w:rsid w:val="00763E0A"/>
    <w:rsid w:val="007663E7"/>
    <w:rsid w:val="00767633"/>
    <w:rsid w:val="007752F4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C4BBF"/>
    <w:rsid w:val="007C5619"/>
    <w:rsid w:val="007D1320"/>
    <w:rsid w:val="007D1ABA"/>
    <w:rsid w:val="007F3A43"/>
    <w:rsid w:val="007F5E3B"/>
    <w:rsid w:val="00804809"/>
    <w:rsid w:val="00805183"/>
    <w:rsid w:val="0081148D"/>
    <w:rsid w:val="008144F8"/>
    <w:rsid w:val="00815B75"/>
    <w:rsid w:val="00836134"/>
    <w:rsid w:val="008378DA"/>
    <w:rsid w:val="00841D3F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C6C33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97515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83059"/>
    <w:rsid w:val="00A928A1"/>
    <w:rsid w:val="00A957DF"/>
    <w:rsid w:val="00AA4034"/>
    <w:rsid w:val="00AA532D"/>
    <w:rsid w:val="00AC48FF"/>
    <w:rsid w:val="00AC59B3"/>
    <w:rsid w:val="00AC7078"/>
    <w:rsid w:val="00AD0A0A"/>
    <w:rsid w:val="00AD0A5C"/>
    <w:rsid w:val="00AD4B81"/>
    <w:rsid w:val="00AE0267"/>
    <w:rsid w:val="00AE38FC"/>
    <w:rsid w:val="00AF1FE4"/>
    <w:rsid w:val="00AF4ABB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19D2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5602"/>
    <w:rsid w:val="00E16922"/>
    <w:rsid w:val="00E31E65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4C84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715AF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397</cp:revision>
  <dcterms:created xsi:type="dcterms:W3CDTF">2019-11-27T13:54:00Z</dcterms:created>
  <dcterms:modified xsi:type="dcterms:W3CDTF">2020-03-17T16:50:00Z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