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1A4C37" w14:paraId="0ABED3D4" w14:textId="77777777" w:rsidTr="002800A0">
        <w:tc>
          <w:tcPr>
            <w:tcW w:w="3085" w:type="dxa"/>
          </w:tcPr>
          <w:p w14:paraId="415F7095" w14:textId="77777777" w:rsidR="001A4C37" w:rsidRDefault="001A4C37" w:rsidP="001A4C37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1506EFA2" w:rsidR="001A4C37" w:rsidRDefault="00AE38FC" w:rsidP="001A4C37">
            <w:r>
              <w:t>Preparation of Biodiesel</w:t>
            </w:r>
          </w:p>
        </w:tc>
      </w:tr>
      <w:tr w:rsidR="001A4C37" w14:paraId="0A748382" w14:textId="77777777" w:rsidTr="002800A0">
        <w:tc>
          <w:tcPr>
            <w:tcW w:w="3085" w:type="dxa"/>
          </w:tcPr>
          <w:p w14:paraId="55D11C45" w14:textId="77777777" w:rsidR="001A4C37" w:rsidRDefault="001A4C37" w:rsidP="001A4C37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49B8AB4D" w:rsidR="001A4C37" w:rsidRDefault="001A4C37" w:rsidP="001A4C37">
            <w:r>
              <w:t>October 201</w:t>
            </w:r>
            <w:r w:rsidR="006864CD">
              <w:t>6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268"/>
        <w:gridCol w:w="5924"/>
        <w:gridCol w:w="1134"/>
        <w:gridCol w:w="993"/>
        <w:gridCol w:w="708"/>
      </w:tblGrid>
      <w:tr w:rsidR="00CC27BB" w14:paraId="21A9275B" w14:textId="77777777" w:rsidTr="00433122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924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433122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268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924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433122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268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924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0E7345" w14:paraId="6B628DC7" w14:textId="77777777" w:rsidTr="00433122">
        <w:trPr>
          <w:trHeight w:val="709"/>
        </w:trPr>
        <w:tc>
          <w:tcPr>
            <w:tcW w:w="3256" w:type="dxa"/>
          </w:tcPr>
          <w:p w14:paraId="1B6DE719" w14:textId="11A18FFF" w:rsidR="000E7345" w:rsidRPr="00635AF4" w:rsidRDefault="00D01A31" w:rsidP="00635AF4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Pr="00616842">
              <w:rPr>
                <w:rFonts w:ascii="Verdana" w:hAnsi="Verdana"/>
                <w:sz w:val="20"/>
                <w:szCs w:val="20"/>
              </w:rPr>
              <w:t>ethanol-</w:t>
            </w:r>
            <w:r w:rsidRPr="00635AF4">
              <w:rPr>
                <w:rFonts w:ascii="Verdana" w:hAnsi="Verdana"/>
                <w:sz w:val="20"/>
                <w:szCs w:val="20"/>
              </w:rPr>
              <w:t xml:space="preserve"> is</w:t>
            </w:r>
            <w:r w:rsidR="00635AF4">
              <w:rPr>
                <w:rFonts w:ascii="Verdana" w:hAnsi="Verdana"/>
                <w:sz w:val="20"/>
                <w:szCs w:val="20"/>
              </w:rPr>
              <w:t xml:space="preserve"> highly flammable (sometimes capable of forming explosive mixtures in air)</w:t>
            </w:r>
            <w:r w:rsidRPr="00635AF4">
              <w:rPr>
                <w:rFonts w:ascii="Verdana" w:hAnsi="Verdana"/>
                <w:sz w:val="20"/>
                <w:szCs w:val="20"/>
              </w:rPr>
              <w:t xml:space="preserve"> toxic by all routes</w:t>
            </w:r>
            <w:r w:rsidR="00635AF4">
              <w:rPr>
                <w:rFonts w:ascii="Verdana" w:hAnsi="Verdana"/>
                <w:sz w:val="20"/>
                <w:szCs w:val="20"/>
              </w:rPr>
              <w:t xml:space="preserve"> and has a specific damaging effect on the optic nerve.</w:t>
            </w:r>
          </w:p>
        </w:tc>
        <w:tc>
          <w:tcPr>
            <w:tcW w:w="2268" w:type="dxa"/>
          </w:tcPr>
          <w:p w14:paraId="739F11A9" w14:textId="100AF0B4" w:rsidR="00DF7BE9" w:rsidRPr="00616842" w:rsidRDefault="00DF7BE9" w:rsidP="00DF7BE9">
            <w:pPr>
              <w:rPr>
                <w:rFonts w:ascii="Verdana" w:hAnsi="Verdana"/>
              </w:rPr>
            </w:pPr>
            <w:r w:rsidRPr="00616842">
              <w:rPr>
                <w:rFonts w:ascii="Verdana" w:hAnsi="Verdana"/>
              </w:rPr>
              <w:t>Technician (possibly teacher)</w:t>
            </w:r>
            <w:r>
              <w:rPr>
                <w:rFonts w:ascii="Verdana" w:hAnsi="Verdana"/>
              </w:rPr>
              <w:t xml:space="preserve"> by </w:t>
            </w:r>
            <w:r w:rsidR="00C87A5F">
              <w:rPr>
                <w:rFonts w:ascii="Verdana" w:hAnsi="Verdana"/>
              </w:rPr>
              <w:t xml:space="preserve">splashes or </w:t>
            </w:r>
            <w:r>
              <w:rPr>
                <w:rFonts w:ascii="Verdana" w:hAnsi="Verdana"/>
              </w:rPr>
              <w:t>inhalation of fumes</w:t>
            </w:r>
            <w:r w:rsidR="00C87A5F">
              <w:rPr>
                <w:rFonts w:ascii="Verdana" w:hAnsi="Verdana"/>
              </w:rPr>
              <w:t>.</w:t>
            </w:r>
          </w:p>
          <w:p w14:paraId="685597AD" w14:textId="57EEFD19" w:rsidR="000E7345" w:rsidRPr="00EC550B" w:rsidRDefault="000E7345" w:rsidP="000E7345"/>
        </w:tc>
        <w:tc>
          <w:tcPr>
            <w:tcW w:w="5924" w:type="dxa"/>
          </w:tcPr>
          <w:p w14:paraId="1867A4B1" w14:textId="26EC29E0" w:rsidR="004573DF" w:rsidRDefault="00C87A5F" w:rsidP="004573D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Work in a</w:t>
            </w:r>
            <w:r w:rsidR="004573DF" w:rsidRPr="00616842">
              <w:rPr>
                <w:rFonts w:ascii="Verdana" w:hAnsi="Verdana"/>
                <w:sz w:val="20"/>
                <w:szCs w:val="20"/>
              </w:rPr>
              <w:t xml:space="preserve"> very well-ventilated area normally </w:t>
            </w:r>
            <w:r>
              <w:rPr>
                <w:rFonts w:ascii="Verdana" w:hAnsi="Verdana"/>
                <w:sz w:val="20"/>
                <w:szCs w:val="20"/>
              </w:rPr>
              <w:t>or</w:t>
            </w:r>
            <w:r w:rsidR="004573DF" w:rsidRPr="00616842">
              <w:rPr>
                <w:rFonts w:ascii="Verdana" w:hAnsi="Verdana"/>
                <w:sz w:val="20"/>
                <w:szCs w:val="20"/>
              </w:rPr>
              <w:t xml:space="preserve"> in fume cupboard</w:t>
            </w:r>
            <w:r w:rsidR="00C40B30">
              <w:rPr>
                <w:rFonts w:ascii="Verdana" w:hAnsi="Verdana"/>
                <w:sz w:val="20"/>
                <w:szCs w:val="20"/>
              </w:rPr>
              <w:t>: the latter</w:t>
            </w:r>
            <w:r w:rsidR="004573DF" w:rsidRPr="00616842">
              <w:rPr>
                <w:rFonts w:ascii="Verdana" w:hAnsi="Verdana"/>
                <w:sz w:val="20"/>
                <w:szCs w:val="20"/>
              </w:rPr>
              <w:t xml:space="preserve"> for large quantities or prolonged working. Use rubber or plastic gloves and </w:t>
            </w:r>
            <w:r w:rsidR="00C40B30">
              <w:rPr>
                <w:rFonts w:ascii="Verdana" w:hAnsi="Verdana"/>
                <w:sz w:val="20"/>
                <w:szCs w:val="20"/>
              </w:rPr>
              <w:t>goggles (EN 166 3)</w:t>
            </w:r>
            <w:r w:rsidR="004573DF" w:rsidRPr="00616842">
              <w:rPr>
                <w:rFonts w:ascii="Verdana" w:hAnsi="Verdana"/>
                <w:sz w:val="20"/>
                <w:szCs w:val="20"/>
              </w:rPr>
              <w:t>. Beware</w:t>
            </w:r>
            <w:r w:rsidR="00C40B30">
              <w:rPr>
                <w:rFonts w:ascii="Verdana" w:hAnsi="Verdana"/>
                <w:sz w:val="20"/>
                <w:szCs w:val="20"/>
              </w:rPr>
              <w:t xml:space="preserve"> of</w:t>
            </w:r>
            <w:r w:rsidR="004573DF" w:rsidRPr="00616842">
              <w:rPr>
                <w:rFonts w:ascii="Verdana" w:hAnsi="Verdana"/>
                <w:sz w:val="20"/>
                <w:szCs w:val="20"/>
              </w:rPr>
              <w:t xml:space="preserve"> repeated exposure</w:t>
            </w:r>
            <w:r w:rsidR="00C40B30">
              <w:rPr>
                <w:rFonts w:ascii="Verdana" w:hAnsi="Verdana"/>
                <w:sz w:val="20"/>
                <w:szCs w:val="20"/>
              </w:rPr>
              <w:t>.</w:t>
            </w:r>
          </w:p>
          <w:p w14:paraId="34A8D323" w14:textId="08E508C8" w:rsidR="000E7345" w:rsidRPr="00A41976" w:rsidRDefault="00C40B30" w:rsidP="00A41976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Keep well away from all sources of ignition.</w:t>
            </w:r>
            <w:r w:rsidR="00A41976">
              <w:rPr>
                <w:rFonts w:ascii="Verdana" w:hAnsi="Verdana"/>
                <w:sz w:val="20"/>
                <w:szCs w:val="20"/>
              </w:rPr>
              <w:t xml:space="preserve"> Be aware that pressure can build up in bottles leading to a sudden release on opening.</w:t>
            </w:r>
          </w:p>
        </w:tc>
        <w:tc>
          <w:tcPr>
            <w:tcW w:w="1134" w:type="dxa"/>
          </w:tcPr>
          <w:p w14:paraId="4BB8AF72" w14:textId="77777777" w:rsidR="000E7345" w:rsidRDefault="000E7345" w:rsidP="000E7345"/>
        </w:tc>
        <w:tc>
          <w:tcPr>
            <w:tcW w:w="993" w:type="dxa"/>
          </w:tcPr>
          <w:p w14:paraId="072F7811" w14:textId="77777777" w:rsidR="000E7345" w:rsidRDefault="000E7345" w:rsidP="000E7345"/>
        </w:tc>
        <w:tc>
          <w:tcPr>
            <w:tcW w:w="708" w:type="dxa"/>
          </w:tcPr>
          <w:p w14:paraId="431DDAE0" w14:textId="77777777" w:rsidR="000E7345" w:rsidRDefault="000E7345" w:rsidP="000E7345"/>
        </w:tc>
      </w:tr>
      <w:tr w:rsidR="000E7345" w14:paraId="73745F49" w14:textId="77777777" w:rsidTr="00433122">
        <w:trPr>
          <w:trHeight w:val="709"/>
        </w:trPr>
        <w:tc>
          <w:tcPr>
            <w:tcW w:w="3256" w:type="dxa"/>
          </w:tcPr>
          <w:p w14:paraId="7EB18F31" w14:textId="4C4F1012" w:rsidR="000E7345" w:rsidRPr="003D716C" w:rsidRDefault="00250762" w:rsidP="000E7345">
            <w:r w:rsidRPr="00616842">
              <w:rPr>
                <w:rFonts w:ascii="Verdana" w:hAnsi="Verdana"/>
              </w:rPr>
              <w:t xml:space="preserve">potassium hydroxide </w:t>
            </w:r>
            <w:r>
              <w:rPr>
                <w:rFonts w:ascii="Verdana" w:hAnsi="Verdana"/>
              </w:rPr>
              <w:t xml:space="preserve">is a highly </w:t>
            </w:r>
            <w:r w:rsidRPr="00250762">
              <w:rPr>
                <w:rFonts w:ascii="Verdana" w:hAnsi="Verdana"/>
              </w:rPr>
              <w:t>corrosive solid and solution and very harmful if swallowed. Extremely dangerous to eyes as damage can continue long after the initial pain has subsided.</w:t>
            </w:r>
          </w:p>
        </w:tc>
        <w:tc>
          <w:tcPr>
            <w:tcW w:w="2268" w:type="dxa"/>
          </w:tcPr>
          <w:p w14:paraId="7CCF58C9" w14:textId="7BFB8C95" w:rsidR="000E7345" w:rsidRDefault="00C24BA4" w:rsidP="000E7345">
            <w:r w:rsidRPr="00616842">
              <w:rPr>
                <w:rFonts w:ascii="Verdana" w:hAnsi="Verdana"/>
              </w:rPr>
              <w:t>Technician (possibly teacher)</w:t>
            </w:r>
            <w:r>
              <w:rPr>
                <w:rFonts w:ascii="Verdana" w:hAnsi="Verdana"/>
              </w:rPr>
              <w:t xml:space="preserve"> by splashes</w:t>
            </w:r>
          </w:p>
        </w:tc>
        <w:tc>
          <w:tcPr>
            <w:tcW w:w="5924" w:type="dxa"/>
          </w:tcPr>
          <w:p w14:paraId="58DD84A4" w14:textId="4495B84C" w:rsidR="007A5D4D" w:rsidRPr="00616842" w:rsidRDefault="007A5D4D" w:rsidP="007A5D4D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616842">
              <w:rPr>
                <w:rFonts w:ascii="Verdana" w:hAnsi="Verdana"/>
                <w:sz w:val="20"/>
                <w:szCs w:val="20"/>
              </w:rPr>
              <w:t xml:space="preserve">Wear rubber gloves and eye protection. Use goggles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 w:rsidRPr="00616842">
              <w:rPr>
                <w:rFonts w:ascii="Verdana" w:hAnsi="Verdana"/>
                <w:sz w:val="20"/>
                <w:szCs w:val="20"/>
              </w:rPr>
              <w:t>EN 166 3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616842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398E1F51" w14:textId="77777777" w:rsidR="000E7345" w:rsidRPr="003D716C" w:rsidRDefault="000E7345" w:rsidP="000E7345"/>
        </w:tc>
        <w:tc>
          <w:tcPr>
            <w:tcW w:w="1134" w:type="dxa"/>
          </w:tcPr>
          <w:p w14:paraId="1C54297D" w14:textId="77777777" w:rsidR="000E7345" w:rsidRDefault="000E7345" w:rsidP="000E7345"/>
        </w:tc>
        <w:tc>
          <w:tcPr>
            <w:tcW w:w="993" w:type="dxa"/>
          </w:tcPr>
          <w:p w14:paraId="63C869B0" w14:textId="77777777" w:rsidR="000E7345" w:rsidRDefault="000E7345" w:rsidP="000E7345"/>
        </w:tc>
        <w:tc>
          <w:tcPr>
            <w:tcW w:w="708" w:type="dxa"/>
          </w:tcPr>
          <w:p w14:paraId="1A8B7781" w14:textId="77777777" w:rsidR="000E7345" w:rsidRDefault="000E7345" w:rsidP="000E7345"/>
        </w:tc>
      </w:tr>
      <w:tr w:rsidR="000E7345" w14:paraId="17D77ECA" w14:textId="77777777" w:rsidTr="00433122">
        <w:trPr>
          <w:trHeight w:val="709"/>
        </w:trPr>
        <w:tc>
          <w:tcPr>
            <w:tcW w:w="3256" w:type="dxa"/>
          </w:tcPr>
          <w:p w14:paraId="61E6127C" w14:textId="006283CA" w:rsidR="000E7345" w:rsidRDefault="00EB3274" w:rsidP="000E7345">
            <w:r>
              <w:t xml:space="preserve">Potassium methoxide solution </w:t>
            </w:r>
            <w:r w:rsidR="00C811DF">
              <w:t>has both the sets of hazards above.</w:t>
            </w:r>
          </w:p>
        </w:tc>
        <w:tc>
          <w:tcPr>
            <w:tcW w:w="2268" w:type="dxa"/>
          </w:tcPr>
          <w:p w14:paraId="525FFD4E" w14:textId="10533A0C" w:rsidR="000E7345" w:rsidRPr="00934390" w:rsidRDefault="00C811DF" w:rsidP="000E7345">
            <w:r w:rsidRPr="00616842">
              <w:rPr>
                <w:rFonts w:ascii="Verdana" w:hAnsi="Verdana"/>
              </w:rPr>
              <w:t xml:space="preserve">Technician </w:t>
            </w:r>
            <w:r w:rsidR="00554661">
              <w:rPr>
                <w:rFonts w:ascii="Verdana" w:hAnsi="Verdana"/>
              </w:rPr>
              <w:t>/</w:t>
            </w:r>
            <w:r w:rsidRPr="00616842">
              <w:rPr>
                <w:rFonts w:ascii="Verdana" w:hAnsi="Verdana"/>
              </w:rPr>
              <w:t xml:space="preserve"> teacher</w:t>
            </w:r>
            <w:r w:rsidR="00554661">
              <w:rPr>
                <w:rFonts w:ascii="Verdana" w:hAnsi="Verdana"/>
              </w:rPr>
              <w:t xml:space="preserve"> / pupils</w:t>
            </w:r>
            <w:r>
              <w:rPr>
                <w:rFonts w:ascii="Verdana" w:hAnsi="Verdana"/>
              </w:rPr>
              <w:t xml:space="preserve"> by splashes or inhalation of fumes</w:t>
            </w:r>
          </w:p>
        </w:tc>
        <w:tc>
          <w:tcPr>
            <w:tcW w:w="5924" w:type="dxa"/>
          </w:tcPr>
          <w:p w14:paraId="3F5C5549" w14:textId="77777777" w:rsidR="000E7345" w:rsidRDefault="00C811DF" w:rsidP="000E7345">
            <w:pPr>
              <w:rPr>
                <w:rFonts w:ascii="Verdana" w:hAnsi="Verdana"/>
              </w:rPr>
            </w:pPr>
            <w:r>
              <w:t xml:space="preserve">Work on as small a scale as possible. </w:t>
            </w:r>
            <w:r w:rsidR="00F95BB0">
              <w:t xml:space="preserve">Work in a </w:t>
            </w:r>
            <w:proofErr w:type="gramStart"/>
            <w:r w:rsidR="00F95BB0">
              <w:t>well ventilated</w:t>
            </w:r>
            <w:proofErr w:type="gramEnd"/>
            <w:r w:rsidR="00F95BB0">
              <w:t xml:space="preserve"> area </w:t>
            </w:r>
            <w:r w:rsidR="00F95BB0">
              <w:rPr>
                <w:rFonts w:ascii="Verdana" w:hAnsi="Verdana"/>
              </w:rPr>
              <w:t>or</w:t>
            </w:r>
            <w:r w:rsidR="00F95BB0" w:rsidRPr="00616842">
              <w:rPr>
                <w:rFonts w:ascii="Verdana" w:hAnsi="Verdana"/>
              </w:rPr>
              <w:t xml:space="preserve"> in fume cupboard</w:t>
            </w:r>
            <w:r w:rsidR="00F95BB0">
              <w:rPr>
                <w:rFonts w:ascii="Verdana" w:hAnsi="Verdana"/>
              </w:rPr>
              <w:t>: the latter</w:t>
            </w:r>
            <w:r w:rsidR="00F95BB0" w:rsidRPr="00616842">
              <w:rPr>
                <w:rFonts w:ascii="Verdana" w:hAnsi="Verdana"/>
              </w:rPr>
              <w:t xml:space="preserve"> for large quantities or prolonged working.</w:t>
            </w:r>
          </w:p>
          <w:p w14:paraId="20B342DE" w14:textId="77777777" w:rsidR="00F95BB0" w:rsidRDefault="00F95BB0" w:rsidP="000E734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Keep well away from any </w:t>
            </w:r>
            <w:r w:rsidR="00BD6F23">
              <w:rPr>
                <w:rFonts w:ascii="Verdana" w:hAnsi="Verdana"/>
              </w:rPr>
              <w:t>sources of ignition.</w:t>
            </w:r>
          </w:p>
          <w:p w14:paraId="47858682" w14:textId="2201AE3A" w:rsidR="00BD6F23" w:rsidRPr="00BD6F23" w:rsidRDefault="00BD6F23" w:rsidP="00BD6F23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616842">
              <w:rPr>
                <w:rFonts w:ascii="Verdana" w:hAnsi="Verdana"/>
                <w:sz w:val="20"/>
                <w:szCs w:val="20"/>
              </w:rPr>
              <w:t xml:space="preserve">Wear rubber gloves and eye protection. Use goggles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 w:rsidRPr="00616842">
              <w:rPr>
                <w:rFonts w:ascii="Verdana" w:hAnsi="Verdana"/>
                <w:sz w:val="20"/>
                <w:szCs w:val="20"/>
              </w:rPr>
              <w:t>EN 166 3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616842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14:paraId="6885F5A7" w14:textId="77777777" w:rsidR="000E7345" w:rsidRDefault="000E7345" w:rsidP="000E7345"/>
        </w:tc>
        <w:tc>
          <w:tcPr>
            <w:tcW w:w="993" w:type="dxa"/>
          </w:tcPr>
          <w:p w14:paraId="762DEBFE" w14:textId="77777777" w:rsidR="000E7345" w:rsidRDefault="000E7345" w:rsidP="000E7345"/>
        </w:tc>
        <w:tc>
          <w:tcPr>
            <w:tcW w:w="708" w:type="dxa"/>
          </w:tcPr>
          <w:p w14:paraId="5AC377CB" w14:textId="77777777" w:rsidR="000E7345" w:rsidRDefault="000E7345" w:rsidP="000E7345"/>
        </w:tc>
      </w:tr>
      <w:tr w:rsidR="000E7345" w14:paraId="18B9FC01" w14:textId="77777777" w:rsidTr="00433122">
        <w:trPr>
          <w:trHeight w:val="709"/>
        </w:trPr>
        <w:tc>
          <w:tcPr>
            <w:tcW w:w="3256" w:type="dxa"/>
          </w:tcPr>
          <w:p w14:paraId="7A7CFD94" w14:textId="51E88933" w:rsidR="000E7345" w:rsidRPr="00210072" w:rsidRDefault="00176B56" w:rsidP="000E7345">
            <w:pPr>
              <w:rPr>
                <w:lang w:val="en-GB"/>
              </w:rPr>
            </w:pPr>
            <w:proofErr w:type="spellStart"/>
            <w:r w:rsidRPr="00616842">
              <w:rPr>
                <w:rFonts w:ascii="Verdana" w:hAnsi="Verdana"/>
              </w:rPr>
              <w:lastRenderedPageBreak/>
              <w:t>Kerosine</w:t>
            </w:r>
            <w:proofErr w:type="spellEnd"/>
            <w:r>
              <w:rPr>
                <w:rFonts w:ascii="Verdana" w:hAnsi="Verdana"/>
              </w:rPr>
              <w:t xml:space="preserve"> –</w:t>
            </w:r>
            <w:r w:rsidRPr="00616842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is</w:t>
            </w:r>
            <w:r w:rsidR="00976D0E">
              <w:rPr>
                <w:rFonts w:ascii="Verdana" w:hAnsi="Verdana" w:cs="Arial"/>
                <w:bCs/>
              </w:rPr>
              <w:t xml:space="preserve"> </w:t>
            </w:r>
            <w:r w:rsidR="003359C5">
              <w:rPr>
                <w:rFonts w:ascii="Verdana" w:hAnsi="Verdana" w:cs="Arial"/>
                <w:bCs/>
              </w:rPr>
              <w:t>flammable and a skin / respiratory irritant.</w:t>
            </w:r>
          </w:p>
        </w:tc>
        <w:tc>
          <w:tcPr>
            <w:tcW w:w="2268" w:type="dxa"/>
          </w:tcPr>
          <w:p w14:paraId="28190BBB" w14:textId="0E2FC3B2" w:rsidR="000E7345" w:rsidRPr="00D20938" w:rsidRDefault="00554661" w:rsidP="000E7345">
            <w:r w:rsidRPr="00616842">
              <w:rPr>
                <w:rFonts w:ascii="Verdana" w:hAnsi="Verdana"/>
              </w:rPr>
              <w:t xml:space="preserve">Technician </w:t>
            </w:r>
            <w:r>
              <w:rPr>
                <w:rFonts w:ascii="Verdana" w:hAnsi="Verdana"/>
              </w:rPr>
              <w:t>/</w:t>
            </w:r>
            <w:r w:rsidRPr="00616842">
              <w:rPr>
                <w:rFonts w:ascii="Verdana" w:hAnsi="Verdana"/>
              </w:rPr>
              <w:t xml:space="preserve"> teacher</w:t>
            </w:r>
            <w:r>
              <w:rPr>
                <w:rFonts w:ascii="Verdana" w:hAnsi="Verdana"/>
              </w:rPr>
              <w:t xml:space="preserve"> / pupils by splashes or inhalation of fumes</w:t>
            </w:r>
            <w:r w:rsidR="003B63DF">
              <w:rPr>
                <w:rFonts w:ascii="Verdana" w:hAnsi="Verdana"/>
              </w:rPr>
              <w:t xml:space="preserve"> </w:t>
            </w:r>
            <w:r w:rsidR="005F10E0">
              <w:rPr>
                <w:rFonts w:ascii="Verdana" w:hAnsi="Verdana"/>
              </w:rPr>
              <w:t xml:space="preserve">or by ignition causing a </w:t>
            </w:r>
            <w:r w:rsidR="00877A0B">
              <w:rPr>
                <w:rFonts w:ascii="Verdana" w:hAnsi="Verdana"/>
              </w:rPr>
              <w:t>fire or explosion.</w:t>
            </w:r>
          </w:p>
        </w:tc>
        <w:tc>
          <w:tcPr>
            <w:tcW w:w="5924" w:type="dxa"/>
          </w:tcPr>
          <w:p w14:paraId="4DD85F53" w14:textId="77777777" w:rsidR="000E7345" w:rsidRDefault="00877A0B" w:rsidP="000E7345">
            <w:pPr>
              <w:rPr>
                <w:rFonts w:ascii="Verdana" w:hAnsi="Verdana"/>
              </w:rPr>
            </w:pPr>
            <w:r w:rsidRPr="0060493A">
              <w:rPr>
                <w:rFonts w:ascii="Verdana" w:hAnsi="Verdana"/>
              </w:rPr>
              <w:t xml:space="preserve">Work in a </w:t>
            </w:r>
            <w:proofErr w:type="gramStart"/>
            <w:r w:rsidRPr="0060493A">
              <w:rPr>
                <w:rFonts w:ascii="Verdana" w:hAnsi="Verdana"/>
              </w:rPr>
              <w:t>well ventilated</w:t>
            </w:r>
            <w:proofErr w:type="gramEnd"/>
            <w:r w:rsidRPr="0060493A">
              <w:rPr>
                <w:rFonts w:ascii="Verdana" w:hAnsi="Verdana"/>
              </w:rPr>
              <w:t xml:space="preserve"> environment.</w:t>
            </w:r>
          </w:p>
          <w:p w14:paraId="63E3CD3D" w14:textId="237EC010" w:rsidR="0060493A" w:rsidRPr="007B439F" w:rsidRDefault="0060493A" w:rsidP="000E7345">
            <w:pPr>
              <w:rPr>
                <w:sz w:val="24"/>
                <w:szCs w:val="24"/>
              </w:rPr>
            </w:pPr>
            <w:r>
              <w:rPr>
                <w:rFonts w:ascii="Verdana" w:hAnsi="Verdana"/>
              </w:rPr>
              <w:t>Keep well away from sources of ignition.</w:t>
            </w:r>
          </w:p>
        </w:tc>
        <w:tc>
          <w:tcPr>
            <w:tcW w:w="1134" w:type="dxa"/>
          </w:tcPr>
          <w:p w14:paraId="354581DD" w14:textId="77777777" w:rsidR="000E7345" w:rsidRDefault="000E7345" w:rsidP="000E7345"/>
        </w:tc>
        <w:tc>
          <w:tcPr>
            <w:tcW w:w="993" w:type="dxa"/>
          </w:tcPr>
          <w:p w14:paraId="4693D9EB" w14:textId="77777777" w:rsidR="000E7345" w:rsidRDefault="000E7345" w:rsidP="000E7345"/>
        </w:tc>
        <w:tc>
          <w:tcPr>
            <w:tcW w:w="708" w:type="dxa"/>
          </w:tcPr>
          <w:p w14:paraId="311BF605" w14:textId="77777777" w:rsidR="000E7345" w:rsidRDefault="000E7345" w:rsidP="000E7345"/>
        </w:tc>
      </w:tr>
      <w:tr w:rsidR="00125C63" w14:paraId="0DB9ACDB" w14:textId="77777777" w:rsidTr="00433122">
        <w:trPr>
          <w:trHeight w:val="709"/>
        </w:trPr>
        <w:tc>
          <w:tcPr>
            <w:tcW w:w="3256" w:type="dxa"/>
          </w:tcPr>
          <w:p w14:paraId="104C1674" w14:textId="0FF6478A" w:rsidR="00125C63" w:rsidRPr="007B439F" w:rsidRDefault="004017D9" w:rsidP="00125C63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</w:rPr>
              <w:t>Burning biodiesel and oils produces smoke.</w:t>
            </w:r>
          </w:p>
        </w:tc>
        <w:tc>
          <w:tcPr>
            <w:tcW w:w="2268" w:type="dxa"/>
          </w:tcPr>
          <w:p w14:paraId="52060B60" w14:textId="1DAC4EC6" w:rsidR="00125C63" w:rsidRPr="007B439F" w:rsidRDefault="009738D9" w:rsidP="00125C63">
            <w:pPr>
              <w:rPr>
                <w:sz w:val="24"/>
                <w:szCs w:val="24"/>
              </w:rPr>
            </w:pPr>
            <w:r w:rsidRPr="00616842">
              <w:rPr>
                <w:rFonts w:ascii="Verdana" w:hAnsi="Verdana"/>
              </w:rPr>
              <w:t>Technician/Teachers/pupils</w:t>
            </w:r>
            <w:r>
              <w:rPr>
                <w:rFonts w:ascii="Verdana" w:hAnsi="Verdana"/>
              </w:rPr>
              <w:t xml:space="preserve"> by inhalation.</w:t>
            </w:r>
          </w:p>
        </w:tc>
        <w:tc>
          <w:tcPr>
            <w:tcW w:w="5924" w:type="dxa"/>
          </w:tcPr>
          <w:p w14:paraId="38A95383" w14:textId="77777777" w:rsidR="00E63069" w:rsidRDefault="00E63069" w:rsidP="00E6306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While long term inhalation of the smoke from biodiesel or oil is certainly bad, the small amounts used here over a short period of time are not a major worry. </w:t>
            </w:r>
          </w:p>
          <w:p w14:paraId="4CEF4B4C" w14:textId="52F58881" w:rsidR="00125C63" w:rsidRPr="007B439F" w:rsidRDefault="00E63069" w:rsidP="00E63069">
            <w:pPr>
              <w:rPr>
                <w:sz w:val="24"/>
                <w:szCs w:val="24"/>
              </w:rPr>
            </w:pPr>
            <w:r>
              <w:rPr>
                <w:rFonts w:ascii="Verdana" w:hAnsi="Verdana"/>
              </w:rPr>
              <w:t>If the room is well-ventilated, the process can be carried out on the bench. If not, a fume cupboard should be used.</w:t>
            </w:r>
          </w:p>
        </w:tc>
        <w:tc>
          <w:tcPr>
            <w:tcW w:w="1134" w:type="dxa"/>
          </w:tcPr>
          <w:p w14:paraId="13289241" w14:textId="77777777" w:rsidR="00125C63" w:rsidRDefault="00125C63" w:rsidP="00125C63"/>
        </w:tc>
        <w:tc>
          <w:tcPr>
            <w:tcW w:w="993" w:type="dxa"/>
          </w:tcPr>
          <w:p w14:paraId="167F93D1" w14:textId="77777777" w:rsidR="00125C63" w:rsidRDefault="00125C63" w:rsidP="00125C63"/>
        </w:tc>
        <w:tc>
          <w:tcPr>
            <w:tcW w:w="708" w:type="dxa"/>
          </w:tcPr>
          <w:p w14:paraId="3756885A" w14:textId="77777777" w:rsidR="00125C63" w:rsidRDefault="00125C63" w:rsidP="00125C63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CC27BB" w14:paraId="04CF7A16" w14:textId="77777777" w:rsidTr="00433122">
        <w:trPr>
          <w:trHeight w:val="2091"/>
        </w:trPr>
        <w:tc>
          <w:tcPr>
            <w:tcW w:w="14026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04A9719B" w14:textId="77777777" w:rsidR="00CC27BB" w:rsidRDefault="00CC27BB" w:rsidP="002800A0"/>
          <w:p w14:paraId="1E299A63" w14:textId="77777777" w:rsidR="00721FAE" w:rsidRDefault="00721FAE" w:rsidP="00721FAE">
            <w:r>
              <w:t xml:space="preserve">Biodiesel can </w:t>
            </w:r>
            <w:proofErr w:type="gramStart"/>
            <w:r>
              <w:t>prepared</w:t>
            </w:r>
            <w:proofErr w:type="gramEnd"/>
            <w:r>
              <w:t xml:space="preserve"> from both fresh and waste (used) cooking oil by mixing with a concentrated alkaline solution and allowing the glycerol to settle from the resulting FAME (biodiesel). The biodiesel can be separated and then washed and dried. </w:t>
            </w:r>
          </w:p>
          <w:p w14:paraId="56BC251E" w14:textId="4820BB38" w:rsidR="00721FAE" w:rsidRDefault="00721FAE" w:rsidP="00721FAE">
            <w:r>
              <w:t>Its pH and viscosity can be compared to the original starting oil.</w:t>
            </w:r>
          </w:p>
          <w:p w14:paraId="2ABB2F48" w14:textId="77777777" w:rsidR="0009304F" w:rsidRDefault="0009304F" w:rsidP="00721FAE">
            <w:bookmarkStart w:id="0" w:name="_GoBack"/>
            <w:bookmarkEnd w:id="0"/>
          </w:p>
          <w:p w14:paraId="0AE8D0A2" w14:textId="77777777" w:rsidR="00721FAE" w:rsidRDefault="00721FAE" w:rsidP="00721FAE">
            <w:r>
              <w:t xml:space="preserve">The energy per </w:t>
            </w:r>
            <w:proofErr w:type="spellStart"/>
            <w:r>
              <w:t>gramme</w:t>
            </w:r>
            <w:proofErr w:type="spellEnd"/>
            <w:r>
              <w:t xml:space="preserve"> of biodiesel can be calculated and compared to that of the starting oil by burning samples in apparatus </w:t>
            </w:r>
            <w:proofErr w:type="gramStart"/>
            <w:r>
              <w:t>similar to</w:t>
            </w:r>
            <w:proofErr w:type="gramEnd"/>
            <w:r>
              <w:t xml:space="preserve"> that used for the Enthalpy of Combustion of alcohols.  Care when using the apparatus due to risk of burning.</w:t>
            </w:r>
          </w:p>
          <w:p w14:paraId="5EB5F045" w14:textId="20989D70" w:rsidR="00CC27BB" w:rsidRPr="00433122" w:rsidRDefault="00721FAE" w:rsidP="00721FAE">
            <w:pPr>
              <w:ind w:left="2127" w:hanging="2127"/>
              <w:rPr>
                <w:sz w:val="22"/>
                <w:szCs w:val="22"/>
              </w:rPr>
            </w:pPr>
            <w:r>
              <w:t>The energy in the biodiesel can also be compared to that in a fuel such as kerosene.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CC27BB" w14:paraId="46978DC4" w14:textId="77777777" w:rsidTr="00433122">
        <w:trPr>
          <w:trHeight w:val="1462"/>
        </w:trPr>
        <w:tc>
          <w:tcPr>
            <w:tcW w:w="14835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77777777" w:rsidR="004D39A2" w:rsidRDefault="004D39A2" w:rsidP="00E47935">
            <w:pPr>
              <w:rPr>
                <w:sz w:val="22"/>
                <w:szCs w:val="22"/>
              </w:rPr>
            </w:pPr>
          </w:p>
          <w:p w14:paraId="2AE184F2" w14:textId="7C790696" w:rsidR="00253512" w:rsidRDefault="00253512" w:rsidP="00253512">
            <w:r>
              <w:t xml:space="preserve">Kerosene can be burned instead of mineral diesel for comparative purposes. </w:t>
            </w:r>
            <w:r w:rsidR="000066A3">
              <w:t xml:space="preserve">Commercial diesel or petrol </w:t>
            </w:r>
            <w:r w:rsidR="002B7A3D">
              <w:t xml:space="preserve">should not generally be used. It is not now specifically banned but contains benzene – a known human carcinogen. </w:t>
            </w:r>
            <w:r w:rsidR="00974A2A">
              <w:t>Small amounts may be used</w:t>
            </w:r>
            <w:r w:rsidR="002E234A">
              <w:t xml:space="preserve"> if essential</w:t>
            </w:r>
            <w:r w:rsidR="00974A2A">
              <w:t xml:space="preserve"> for, say Advanced Higher project work</w:t>
            </w:r>
            <w:r w:rsidR="002E234A">
              <w:t>. If so, all work with it should be carried out in a fume cupboard.</w:t>
            </w:r>
          </w:p>
          <w:p w14:paraId="7857424D" w14:textId="6AEB1542" w:rsidR="00CC27BB" w:rsidRDefault="00253512" w:rsidP="00253512">
            <w:r>
              <w:t>See sheets for the design of the apparatus for burning samples and how to make the wick.  Collect all solutions and keep for disposal.</w:t>
            </w:r>
          </w:p>
        </w:tc>
      </w:tr>
    </w:tbl>
    <w:p w14:paraId="412B5F15" w14:textId="77777777" w:rsidR="00185440" w:rsidRDefault="00F35080"/>
    <w:sectPr w:rsidR="00185440" w:rsidSect="008178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AA466" w14:textId="77777777" w:rsidR="00F35080" w:rsidRDefault="00F35080">
      <w:r>
        <w:separator/>
      </w:r>
    </w:p>
  </w:endnote>
  <w:endnote w:type="continuationSeparator" w:id="0">
    <w:p w14:paraId="1796C789" w14:textId="77777777" w:rsidR="00F35080" w:rsidRDefault="00F3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48EC" w14:textId="77777777" w:rsidR="00ED375A" w:rsidRDefault="00F350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3B98" w14:textId="77777777" w:rsidR="00ED375A" w:rsidRDefault="00F35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34D2E" w14:textId="77777777" w:rsidR="00F35080" w:rsidRDefault="00F35080">
      <w:r>
        <w:separator/>
      </w:r>
    </w:p>
  </w:footnote>
  <w:footnote w:type="continuationSeparator" w:id="0">
    <w:p w14:paraId="53ED13D4" w14:textId="77777777" w:rsidR="00F35080" w:rsidRDefault="00F35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25A0" w14:textId="77777777" w:rsidR="00ED375A" w:rsidRDefault="00F350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8B79" w14:textId="77777777" w:rsidR="00ED375A" w:rsidRDefault="00F350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C5B5" w14:textId="77777777" w:rsidR="00ED375A" w:rsidRDefault="00F350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23F5A"/>
    <w:rsid w:val="000411AA"/>
    <w:rsid w:val="00073352"/>
    <w:rsid w:val="00075F36"/>
    <w:rsid w:val="0009304F"/>
    <w:rsid w:val="000A0CAD"/>
    <w:rsid w:val="000E7345"/>
    <w:rsid w:val="00107A90"/>
    <w:rsid w:val="00112662"/>
    <w:rsid w:val="00125C63"/>
    <w:rsid w:val="00137C36"/>
    <w:rsid w:val="00176B56"/>
    <w:rsid w:val="001800B9"/>
    <w:rsid w:val="001A4C37"/>
    <w:rsid w:val="001D1C70"/>
    <w:rsid w:val="001D5AF0"/>
    <w:rsid w:val="001E2A1B"/>
    <w:rsid w:val="001F5077"/>
    <w:rsid w:val="00210072"/>
    <w:rsid w:val="00250762"/>
    <w:rsid w:val="00253512"/>
    <w:rsid w:val="00276A2D"/>
    <w:rsid w:val="00286852"/>
    <w:rsid w:val="002A3876"/>
    <w:rsid w:val="002B13CC"/>
    <w:rsid w:val="002B7A3D"/>
    <w:rsid w:val="002B7C9A"/>
    <w:rsid w:val="002C24AE"/>
    <w:rsid w:val="002E14C2"/>
    <w:rsid w:val="002E234A"/>
    <w:rsid w:val="00331814"/>
    <w:rsid w:val="003359C5"/>
    <w:rsid w:val="00336184"/>
    <w:rsid w:val="00350637"/>
    <w:rsid w:val="00384A41"/>
    <w:rsid w:val="00393E7C"/>
    <w:rsid w:val="003A78B4"/>
    <w:rsid w:val="003B63DF"/>
    <w:rsid w:val="003E431B"/>
    <w:rsid w:val="003F3EA1"/>
    <w:rsid w:val="004017D9"/>
    <w:rsid w:val="00407157"/>
    <w:rsid w:val="00423CD9"/>
    <w:rsid w:val="00433122"/>
    <w:rsid w:val="004573DF"/>
    <w:rsid w:val="00462453"/>
    <w:rsid w:val="00462EFE"/>
    <w:rsid w:val="004655A2"/>
    <w:rsid w:val="004C4DCD"/>
    <w:rsid w:val="004D39A2"/>
    <w:rsid w:val="004E2074"/>
    <w:rsid w:val="004E3F3E"/>
    <w:rsid w:val="004E6BC3"/>
    <w:rsid w:val="00521D90"/>
    <w:rsid w:val="00524E81"/>
    <w:rsid w:val="005314E9"/>
    <w:rsid w:val="005358BA"/>
    <w:rsid w:val="00553CA6"/>
    <w:rsid w:val="00554661"/>
    <w:rsid w:val="0058088E"/>
    <w:rsid w:val="005902A9"/>
    <w:rsid w:val="00593361"/>
    <w:rsid w:val="005C43C5"/>
    <w:rsid w:val="005C60DB"/>
    <w:rsid w:val="005F10E0"/>
    <w:rsid w:val="0060493A"/>
    <w:rsid w:val="006053B3"/>
    <w:rsid w:val="00635AF4"/>
    <w:rsid w:val="006529D9"/>
    <w:rsid w:val="0065328D"/>
    <w:rsid w:val="006864CD"/>
    <w:rsid w:val="006A3422"/>
    <w:rsid w:val="006C17F9"/>
    <w:rsid w:val="006D2E20"/>
    <w:rsid w:val="006D5D77"/>
    <w:rsid w:val="006E1CDF"/>
    <w:rsid w:val="006E27A3"/>
    <w:rsid w:val="006F57EA"/>
    <w:rsid w:val="007210D6"/>
    <w:rsid w:val="00721FAE"/>
    <w:rsid w:val="00750648"/>
    <w:rsid w:val="00752E9D"/>
    <w:rsid w:val="00763E0A"/>
    <w:rsid w:val="007663E7"/>
    <w:rsid w:val="00784F60"/>
    <w:rsid w:val="007A5D4D"/>
    <w:rsid w:val="007B439F"/>
    <w:rsid w:val="007D1320"/>
    <w:rsid w:val="007D1ABA"/>
    <w:rsid w:val="007F3A43"/>
    <w:rsid w:val="007F5E3B"/>
    <w:rsid w:val="0081148D"/>
    <w:rsid w:val="008378DA"/>
    <w:rsid w:val="008565CE"/>
    <w:rsid w:val="008621CB"/>
    <w:rsid w:val="00877A0B"/>
    <w:rsid w:val="0089423E"/>
    <w:rsid w:val="0089525B"/>
    <w:rsid w:val="00896FA3"/>
    <w:rsid w:val="008A0857"/>
    <w:rsid w:val="008A69B0"/>
    <w:rsid w:val="00903375"/>
    <w:rsid w:val="009071E0"/>
    <w:rsid w:val="009133F1"/>
    <w:rsid w:val="00934390"/>
    <w:rsid w:val="009448D5"/>
    <w:rsid w:val="0094799B"/>
    <w:rsid w:val="009601EF"/>
    <w:rsid w:val="009736C3"/>
    <w:rsid w:val="009738D9"/>
    <w:rsid w:val="00974A2A"/>
    <w:rsid w:val="00976D0E"/>
    <w:rsid w:val="009A086A"/>
    <w:rsid w:val="009B4517"/>
    <w:rsid w:val="00A12563"/>
    <w:rsid w:val="00A41976"/>
    <w:rsid w:val="00AA532D"/>
    <w:rsid w:val="00AD0A0A"/>
    <w:rsid w:val="00AD4B81"/>
    <w:rsid w:val="00AE0267"/>
    <w:rsid w:val="00AE38FC"/>
    <w:rsid w:val="00AF1FE4"/>
    <w:rsid w:val="00B24B10"/>
    <w:rsid w:val="00B302C5"/>
    <w:rsid w:val="00B8315D"/>
    <w:rsid w:val="00BA3643"/>
    <w:rsid w:val="00BD6F23"/>
    <w:rsid w:val="00C17AEF"/>
    <w:rsid w:val="00C24BA4"/>
    <w:rsid w:val="00C40B30"/>
    <w:rsid w:val="00C811DF"/>
    <w:rsid w:val="00C8648E"/>
    <w:rsid w:val="00C87A5F"/>
    <w:rsid w:val="00C942F0"/>
    <w:rsid w:val="00CA5354"/>
    <w:rsid w:val="00CC16E3"/>
    <w:rsid w:val="00CC27BB"/>
    <w:rsid w:val="00CE06AF"/>
    <w:rsid w:val="00CE6E0F"/>
    <w:rsid w:val="00D01A31"/>
    <w:rsid w:val="00D0477D"/>
    <w:rsid w:val="00D20938"/>
    <w:rsid w:val="00D24C31"/>
    <w:rsid w:val="00D542C5"/>
    <w:rsid w:val="00D6673B"/>
    <w:rsid w:val="00D97E73"/>
    <w:rsid w:val="00DB2243"/>
    <w:rsid w:val="00DF19A1"/>
    <w:rsid w:val="00DF7BE9"/>
    <w:rsid w:val="00E16922"/>
    <w:rsid w:val="00E42D4C"/>
    <w:rsid w:val="00E47935"/>
    <w:rsid w:val="00E52BC5"/>
    <w:rsid w:val="00E63069"/>
    <w:rsid w:val="00E82E1C"/>
    <w:rsid w:val="00E93AA0"/>
    <w:rsid w:val="00EA4487"/>
    <w:rsid w:val="00EB3274"/>
    <w:rsid w:val="00EB3A1F"/>
    <w:rsid w:val="00EB7C10"/>
    <w:rsid w:val="00EC550B"/>
    <w:rsid w:val="00ED1F6D"/>
    <w:rsid w:val="00ED3F4F"/>
    <w:rsid w:val="00EE25DC"/>
    <w:rsid w:val="00EF2D12"/>
    <w:rsid w:val="00EF7D57"/>
    <w:rsid w:val="00F22EA6"/>
    <w:rsid w:val="00F31A31"/>
    <w:rsid w:val="00F35080"/>
    <w:rsid w:val="00F35525"/>
    <w:rsid w:val="00F35942"/>
    <w:rsid w:val="00F64D93"/>
    <w:rsid w:val="00F95BB0"/>
    <w:rsid w:val="00FA3CD5"/>
    <w:rsid w:val="00FE2123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serc.org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Christopher lloyd</cp:lastModifiedBy>
  <cp:revision>161</cp:revision>
  <dcterms:created xsi:type="dcterms:W3CDTF">2019-11-27T13:54:00Z</dcterms:created>
  <dcterms:modified xsi:type="dcterms:W3CDTF">2020-02-21T20:19:00Z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