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EE61" w14:textId="77777777" w:rsidR="00DB4EE2" w:rsidRDefault="00DB4EE2" w:rsidP="00DB4EE2">
      <w:r>
        <w:rPr>
          <w:noProof/>
          <w:lang w:eastAsia="en-GB"/>
        </w:rPr>
        <w:pict w14:anchorId="22DF5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margin-left:-41.85pt;margin-top:-41.25pt;width:72.75pt;height:71.45pt;z-index:-2" wrapcoords="-188 0 -188 21409 21600 21409 21600 0 -188 0">
            <v:imagedata r:id="rId7" o:title="logo_compressed"/>
            <w10:wrap type="square"/>
          </v:shape>
        </w:pict>
      </w:r>
    </w:p>
    <w:p w14:paraId="7B9DD5B4" w14:textId="77777777" w:rsidR="00DB4EE2" w:rsidRPr="00D902C6" w:rsidRDefault="00DB4EE2" w:rsidP="00DB4EE2">
      <w:pPr>
        <w:rPr>
          <w:b/>
        </w:rPr>
      </w:pPr>
      <w:r>
        <w:rPr>
          <w:noProof/>
        </w:rPr>
        <w:pict w14:anchorId="6DF6D3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4" type="#_x0000_t136" style="position:absolute;margin-left:11.3pt;margin-top:15.2pt;width:348.75pt;height:154.3pt;z-index:4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Bleaching of &#10;Blue Food Colouring"/>
            <w10:wrap type="square"/>
          </v:shape>
        </w:pict>
      </w:r>
    </w:p>
    <w:p w14:paraId="711C4BC1" w14:textId="77777777" w:rsidR="00DB4EE2" w:rsidRPr="00D902C6" w:rsidRDefault="00DB4EE2" w:rsidP="00DB4EE2">
      <w:pPr>
        <w:rPr>
          <w:b/>
        </w:rPr>
      </w:pPr>
    </w:p>
    <w:p w14:paraId="65932492" w14:textId="77777777" w:rsidR="00DB4EE2" w:rsidRPr="00D902C6" w:rsidRDefault="00DB4EE2" w:rsidP="00DB4EE2">
      <w:pPr>
        <w:rPr>
          <w:b/>
        </w:rPr>
      </w:pPr>
    </w:p>
    <w:p w14:paraId="58EEDFD0" w14:textId="77777777" w:rsidR="00DB4EE2" w:rsidRPr="00D902C6" w:rsidRDefault="00DB4EE2" w:rsidP="00DB4EE2">
      <w:pPr>
        <w:rPr>
          <w:b/>
        </w:rPr>
      </w:pPr>
    </w:p>
    <w:p w14:paraId="5F0D022E" w14:textId="77777777" w:rsidR="00DB4EE2" w:rsidRPr="00D902C6" w:rsidRDefault="00DB4EE2" w:rsidP="00DB4EE2">
      <w:pPr>
        <w:rPr>
          <w:b/>
        </w:rPr>
      </w:pPr>
    </w:p>
    <w:p w14:paraId="111993D4" w14:textId="77777777" w:rsidR="00DB4EE2" w:rsidRPr="00D902C6" w:rsidRDefault="00DB4EE2" w:rsidP="00DB4EE2">
      <w:pPr>
        <w:rPr>
          <w:b/>
        </w:rPr>
      </w:pPr>
    </w:p>
    <w:p w14:paraId="1D48DBD3" w14:textId="77777777" w:rsidR="00DB4EE2" w:rsidRPr="00D902C6" w:rsidRDefault="00DB4EE2" w:rsidP="00DB4EE2">
      <w:pPr>
        <w:rPr>
          <w:b/>
        </w:rPr>
      </w:pPr>
    </w:p>
    <w:p w14:paraId="0F25DCC9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3A93C829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 w14:anchorId="311C987D">
          <v:shape id="_x0000_s1146" type="#_x0000_t75" style="position:absolute;margin-left:21.9pt;margin-top:22.7pt;width:174.6pt;height:242.6pt;z-index:-3" wrapcoords="-21 0 -21 21584 21600 21584 21600 0 -21 0">
            <v:imagedata r:id="rId8" o:title="12140007"/>
            <w10:wrap type="tight"/>
          </v:shape>
        </w:pict>
      </w:r>
      <w:r>
        <w:rPr>
          <w:rFonts w:ascii="Times New Roman" w:hAnsi="Times New Roman"/>
          <w:noProof/>
          <w:sz w:val="24"/>
          <w:szCs w:val="24"/>
          <w:lang w:val="en-GB" w:eastAsia="en-GB"/>
        </w:rPr>
        <w:pict w14:anchorId="3112B5DF">
          <v:shape id="_x0000_s1145" type="#_x0000_t75" style="position:absolute;margin-left:241.2pt;margin-top:8.1pt;width:172.2pt;height:229.5pt;z-index:5" wrapcoords="-72 0 -72 21546 21600 21546 21600 0 -72 0">
            <v:imagedata r:id="rId9" o:title="12130001"/>
            <w10:wrap type="tight"/>
          </v:shape>
        </w:pict>
      </w:r>
    </w:p>
    <w:p w14:paraId="5272AF20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14B53D7D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0804963E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330473FC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4CE24B82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2077A693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293E21E8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4FA78637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68D4CA03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4656D3B8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0C0512A3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39A8B40F" w14:textId="77777777" w:rsidR="00DB4EE2" w:rsidRPr="00D902C6" w:rsidRDefault="00DB4EE2" w:rsidP="00DB4EE2">
      <w:pPr>
        <w:rPr>
          <w:rFonts w:ascii="Times New Roman" w:hAnsi="Times New Roman"/>
          <w:sz w:val="24"/>
          <w:szCs w:val="24"/>
          <w:lang w:eastAsia="en-GB"/>
        </w:rPr>
      </w:pPr>
    </w:p>
    <w:p w14:paraId="181069CF" w14:textId="77777777" w:rsidR="00DB4EE2" w:rsidRDefault="00DB4EE2" w:rsidP="00DB4EE2"/>
    <w:p w14:paraId="48B7F32E" w14:textId="77777777" w:rsidR="00DB4EE2" w:rsidRDefault="00DB4EE2" w:rsidP="00DB4EE2">
      <w:r w:rsidRPr="00FA3C49">
        <w:rPr>
          <w:noProof/>
          <w:lang w:eastAsia="zh-TW"/>
        </w:rPr>
        <w:pict w14:anchorId="35D80A46"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margin-left:30.9pt;margin-top:1.1pt;width:361.35pt;height:65.55pt;z-index:8;mso-height-percent:200;mso-height-percent:200;mso-width-relative:margin;mso-height-relative:margin">
            <v:textbox style="mso-fit-shape-to-text:t">
              <w:txbxContent>
                <w:p w14:paraId="5B97AD59" w14:textId="77777777" w:rsidR="00DB4EE2" w:rsidRPr="00DB4EE2" w:rsidRDefault="00DB4EE2" w:rsidP="00DB4EE2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</w:rPr>
                  </w:pPr>
                  <w:r w:rsidRPr="00DB4EE2">
                    <w:rPr>
                      <w:rFonts w:ascii="Times New Roman" w:hAnsi="Times New Roman"/>
                      <w:sz w:val="72"/>
                      <w:szCs w:val="72"/>
                    </w:rPr>
                    <w:t>Technician’s Guide</w:t>
                  </w:r>
                </w:p>
              </w:txbxContent>
            </v:textbox>
          </v:shape>
        </w:pict>
      </w:r>
    </w:p>
    <w:p w14:paraId="53F90267" w14:textId="77777777" w:rsidR="00DB4EE2" w:rsidRDefault="00DB4EE2" w:rsidP="00DB4EE2"/>
    <w:p w14:paraId="12DE0954" w14:textId="77777777" w:rsidR="00011005" w:rsidRPr="00BA2511" w:rsidRDefault="00DB4EE2" w:rsidP="00BA2511">
      <w:pPr>
        <w:pStyle w:val="Title"/>
      </w:pPr>
      <w:r>
        <w:br w:type="page"/>
      </w:r>
      <w:r w:rsidR="00011005" w:rsidRPr="00BA2511">
        <w:lastRenderedPageBreak/>
        <w:t>Technician Guide</w:t>
      </w:r>
    </w:p>
    <w:p w14:paraId="6B18A22C" w14:textId="77777777" w:rsidR="00011005" w:rsidRPr="00BA2511" w:rsidRDefault="00011005">
      <w:pPr>
        <w:rPr>
          <w:rFonts w:ascii="Times New Roman" w:hAnsi="Times New Roman"/>
          <w:sz w:val="28"/>
          <w:szCs w:val="28"/>
        </w:rPr>
      </w:pPr>
    </w:p>
    <w:p w14:paraId="2B1256D7" w14:textId="77777777" w:rsidR="00011005" w:rsidRPr="00BA2511" w:rsidRDefault="00011005" w:rsidP="00BA2511">
      <w:pPr>
        <w:spacing w:after="0"/>
        <w:rPr>
          <w:rFonts w:ascii="Times New Roman" w:hAnsi="Times New Roman"/>
          <w:b/>
          <w:sz w:val="28"/>
          <w:szCs w:val="28"/>
        </w:rPr>
      </w:pPr>
      <w:r w:rsidRPr="00BA2511">
        <w:rPr>
          <w:rFonts w:ascii="Times New Roman" w:hAnsi="Times New Roman"/>
          <w:b/>
          <w:sz w:val="28"/>
          <w:szCs w:val="28"/>
        </w:rPr>
        <w:t>You need:</w:t>
      </w:r>
    </w:p>
    <w:p w14:paraId="799A3C76" w14:textId="77777777" w:rsidR="00011005" w:rsidRPr="00BA2511" w:rsidRDefault="00011005" w:rsidP="00BA25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A2511" w:rsidRPr="00011005" w14:paraId="45EC091C" w14:textId="77777777" w:rsidTr="00011005">
        <w:tc>
          <w:tcPr>
            <w:tcW w:w="4621" w:type="dxa"/>
          </w:tcPr>
          <w:p w14:paraId="2D0E6A36" w14:textId="77777777" w:rsidR="00BA2511" w:rsidRDefault="00BA2511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noProof/>
                <w:sz w:val="28"/>
                <w:szCs w:val="28"/>
                <w:lang w:val="en-GB" w:eastAsia="en-GB" w:bidi="ar-SA"/>
              </w:rPr>
              <w:pict w14:anchorId="3C0EE63D">
                <v:shape id="_x0000_s1143" type="#_x0000_t75" style="position:absolute;margin-left:178.5pt;margin-top:.45pt;width:38.25pt;height:38.25pt;z-index:3">
                  <v:imagedata r:id="rId10" o:title="GHS-pictogram-acid-small"/>
                  <w10:wrap type="square"/>
                </v:shape>
              </w:pict>
            </w:r>
            <w:r w:rsidRPr="00011005">
              <w:rPr>
                <w:rFonts w:ascii="Times New Roman" w:hAnsi="Times New Roman"/>
                <w:sz w:val="28"/>
                <w:szCs w:val="28"/>
              </w:rPr>
              <w:t>Bleach, household (corrosive)</w:t>
            </w:r>
          </w:p>
          <w:p w14:paraId="1D0D7076" w14:textId="77777777" w:rsidR="00C0049B" w:rsidRPr="00011005" w:rsidRDefault="00C0049B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27A0265A" w14:textId="77777777" w:rsidR="00BA2511" w:rsidRPr="00011005" w:rsidRDefault="00BA2511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 xml:space="preserve">Blue food colourant </w:t>
            </w:r>
            <w:r w:rsidR="00C0049B">
              <w:rPr>
                <w:rFonts w:ascii="Times New Roman" w:hAnsi="Times New Roman"/>
                <w:sz w:val="28"/>
                <w:szCs w:val="28"/>
              </w:rPr>
              <w:t>(Dr Oetker extra strong food colour gel)</w:t>
            </w:r>
          </w:p>
        </w:tc>
      </w:tr>
      <w:tr w:rsidR="00BA2511" w:rsidRPr="00011005" w14:paraId="02255011" w14:textId="77777777" w:rsidTr="00011005">
        <w:tc>
          <w:tcPr>
            <w:tcW w:w="4621" w:type="dxa"/>
          </w:tcPr>
          <w:p w14:paraId="0B265CC7" w14:textId="77777777" w:rsidR="00BA2511" w:rsidRPr="00011005" w:rsidRDefault="00BA2511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Sodium chloride</w:t>
            </w:r>
          </w:p>
        </w:tc>
        <w:tc>
          <w:tcPr>
            <w:tcW w:w="4621" w:type="dxa"/>
          </w:tcPr>
          <w:p w14:paraId="59C1FD75" w14:textId="77777777" w:rsidR="00BA2511" w:rsidRPr="00011005" w:rsidRDefault="00BA2511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Colorimeter</w:t>
            </w:r>
          </w:p>
        </w:tc>
      </w:tr>
      <w:tr w:rsidR="00BA2511" w:rsidRPr="00011005" w14:paraId="0D14482D" w14:textId="77777777" w:rsidTr="00011005">
        <w:tc>
          <w:tcPr>
            <w:tcW w:w="4621" w:type="dxa"/>
          </w:tcPr>
          <w:p w14:paraId="6C7D587E" w14:textId="77777777" w:rsidR="00BA2511" w:rsidRPr="00011005" w:rsidRDefault="00BA2511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Cuvettes</w:t>
            </w:r>
          </w:p>
        </w:tc>
        <w:tc>
          <w:tcPr>
            <w:tcW w:w="4621" w:type="dxa"/>
          </w:tcPr>
          <w:p w14:paraId="1FB8BC16" w14:textId="77777777" w:rsidR="00BA2511" w:rsidRPr="00011005" w:rsidRDefault="00C0049B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Timer</w:t>
            </w:r>
          </w:p>
        </w:tc>
      </w:tr>
      <w:tr w:rsidR="00BA2511" w:rsidRPr="00011005" w14:paraId="3552AC06" w14:textId="77777777" w:rsidTr="00011005">
        <w:tc>
          <w:tcPr>
            <w:tcW w:w="4621" w:type="dxa"/>
          </w:tcPr>
          <w:p w14:paraId="5E2191F4" w14:textId="77777777" w:rsidR="00BA2511" w:rsidRPr="00011005" w:rsidRDefault="00BA2511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Graduated pipettes (1ml)</w:t>
            </w:r>
          </w:p>
        </w:tc>
        <w:tc>
          <w:tcPr>
            <w:tcW w:w="4621" w:type="dxa"/>
          </w:tcPr>
          <w:p w14:paraId="48E932E7" w14:textId="77777777" w:rsidR="00BA2511" w:rsidRPr="00011005" w:rsidRDefault="00BA2511" w:rsidP="00011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9E2F6E" w14:textId="77777777" w:rsidR="00011005" w:rsidRPr="00BA2511" w:rsidRDefault="00011005" w:rsidP="00BA2511">
      <w:pPr>
        <w:spacing w:after="0"/>
        <w:rPr>
          <w:rFonts w:ascii="Times New Roman" w:hAnsi="Times New Roman"/>
          <w:sz w:val="28"/>
          <w:szCs w:val="28"/>
        </w:rPr>
      </w:pPr>
    </w:p>
    <w:p w14:paraId="328E7337" w14:textId="77777777" w:rsidR="00C0049B" w:rsidRDefault="00C0049B" w:rsidP="00BA251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Preparation of bleach solution</w:t>
      </w:r>
    </w:p>
    <w:p w14:paraId="1DE6E02C" w14:textId="77777777" w:rsidR="00C0049B" w:rsidRDefault="00C0049B" w:rsidP="00BA2511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Dilute the bleach to 25% of its original concentration.</w:t>
      </w:r>
    </w:p>
    <w:p w14:paraId="3D32ADA2" w14:textId="77777777" w:rsidR="00C0049B" w:rsidRPr="00C0049B" w:rsidRDefault="00C0049B" w:rsidP="00BA2511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C3BFBCA" w14:textId="77777777" w:rsidR="00011005" w:rsidRPr="00BA2511" w:rsidRDefault="00011005" w:rsidP="00BA2511">
      <w:pPr>
        <w:spacing w:after="0"/>
        <w:rPr>
          <w:rFonts w:ascii="Times New Roman" w:hAnsi="Times New Roman"/>
          <w:b/>
          <w:sz w:val="28"/>
          <w:szCs w:val="28"/>
        </w:rPr>
      </w:pPr>
      <w:r w:rsidRPr="00BA2511">
        <w:rPr>
          <w:rFonts w:ascii="Times New Roman" w:hAnsi="Times New Roman"/>
          <w:b/>
          <w:sz w:val="28"/>
          <w:szCs w:val="28"/>
        </w:rPr>
        <w:t>Preparation of the blue dye solution</w:t>
      </w:r>
    </w:p>
    <w:p w14:paraId="0437495B" w14:textId="77777777" w:rsidR="00011005" w:rsidRPr="00BA2511" w:rsidRDefault="00011005" w:rsidP="00BA2511">
      <w:pPr>
        <w:spacing w:after="0"/>
        <w:rPr>
          <w:rFonts w:ascii="Times New Roman" w:hAnsi="Times New Roman"/>
          <w:sz w:val="28"/>
          <w:szCs w:val="28"/>
        </w:rPr>
      </w:pPr>
      <w:r w:rsidRPr="00BA2511">
        <w:rPr>
          <w:rFonts w:ascii="Times New Roman" w:hAnsi="Times New Roman"/>
          <w:sz w:val="28"/>
          <w:szCs w:val="28"/>
        </w:rPr>
        <w:t xml:space="preserve">Add </w:t>
      </w:r>
      <w:r w:rsidR="00C0049B">
        <w:rPr>
          <w:rFonts w:ascii="Times New Roman" w:hAnsi="Times New Roman"/>
          <w:sz w:val="28"/>
          <w:szCs w:val="28"/>
        </w:rPr>
        <w:t>4</w:t>
      </w:r>
      <w:r w:rsidRPr="00BA2511">
        <w:rPr>
          <w:rFonts w:ascii="Times New Roman" w:hAnsi="Times New Roman"/>
          <w:sz w:val="28"/>
          <w:szCs w:val="28"/>
        </w:rPr>
        <w:t xml:space="preserve"> drops of the blue food colourant to 100ml of distilled water</w:t>
      </w:r>
      <w:r w:rsidR="00C0049B">
        <w:rPr>
          <w:rFonts w:ascii="Times New Roman" w:hAnsi="Times New Roman"/>
          <w:sz w:val="28"/>
          <w:szCs w:val="28"/>
        </w:rPr>
        <w:t xml:space="preserve"> (if the food colouring is not extra strong, more drops may be required)</w:t>
      </w:r>
      <w:r w:rsidRPr="00BA2511">
        <w:rPr>
          <w:rFonts w:ascii="Times New Roman" w:hAnsi="Times New Roman"/>
          <w:sz w:val="28"/>
          <w:szCs w:val="28"/>
        </w:rPr>
        <w:t>.</w:t>
      </w:r>
    </w:p>
    <w:p w14:paraId="5805DAC9" w14:textId="77777777" w:rsidR="00011005" w:rsidRPr="00BA2511" w:rsidRDefault="00011005" w:rsidP="00BA2511">
      <w:pPr>
        <w:spacing w:after="0"/>
        <w:rPr>
          <w:rFonts w:ascii="Times New Roman" w:hAnsi="Times New Roman"/>
          <w:sz w:val="28"/>
          <w:szCs w:val="28"/>
        </w:rPr>
      </w:pPr>
      <w:r w:rsidRPr="00BA2511">
        <w:rPr>
          <w:rFonts w:ascii="Times New Roman" w:hAnsi="Times New Roman"/>
          <w:sz w:val="28"/>
          <w:szCs w:val="28"/>
        </w:rPr>
        <w:t xml:space="preserve">(This should give a %T colorimeter reading of roughly </w:t>
      </w:r>
      <w:r w:rsidR="00C0049B">
        <w:rPr>
          <w:rFonts w:ascii="Times New Roman" w:hAnsi="Times New Roman"/>
          <w:sz w:val="28"/>
          <w:szCs w:val="28"/>
        </w:rPr>
        <w:t>7</w:t>
      </w:r>
      <w:r w:rsidRPr="00BA2511">
        <w:rPr>
          <w:rFonts w:ascii="Times New Roman" w:hAnsi="Times New Roman"/>
          <w:sz w:val="28"/>
          <w:szCs w:val="28"/>
        </w:rPr>
        <w:t xml:space="preserve">% </w:t>
      </w:r>
      <w:r w:rsidR="00C0049B">
        <w:rPr>
          <w:rFonts w:ascii="Times New Roman" w:hAnsi="Times New Roman"/>
          <w:sz w:val="28"/>
          <w:szCs w:val="28"/>
        </w:rPr>
        <w:t>with the red filter</w:t>
      </w:r>
      <w:r w:rsidRPr="00BA2511">
        <w:rPr>
          <w:rFonts w:ascii="Times New Roman" w:hAnsi="Times New Roman"/>
          <w:sz w:val="28"/>
          <w:szCs w:val="28"/>
        </w:rPr>
        <w:t>).</w:t>
      </w:r>
    </w:p>
    <w:p w14:paraId="73A729BB" w14:textId="77777777" w:rsidR="00011005" w:rsidRPr="00BA2511" w:rsidRDefault="00011005" w:rsidP="00BA2511">
      <w:pPr>
        <w:spacing w:after="0"/>
        <w:rPr>
          <w:rFonts w:ascii="Times New Roman" w:hAnsi="Times New Roman"/>
          <w:sz w:val="28"/>
          <w:szCs w:val="28"/>
        </w:rPr>
      </w:pPr>
    </w:p>
    <w:p w14:paraId="6EF8ED88" w14:textId="77777777" w:rsidR="00011005" w:rsidRPr="00BA2511" w:rsidRDefault="00011005" w:rsidP="00BA2511">
      <w:pPr>
        <w:spacing w:after="0"/>
        <w:rPr>
          <w:rFonts w:ascii="Times New Roman" w:hAnsi="Times New Roman"/>
          <w:b/>
          <w:sz w:val="28"/>
          <w:szCs w:val="28"/>
        </w:rPr>
      </w:pPr>
      <w:r w:rsidRPr="00BA2511">
        <w:rPr>
          <w:rFonts w:ascii="Times New Roman" w:hAnsi="Times New Roman"/>
          <w:b/>
          <w:sz w:val="28"/>
          <w:szCs w:val="28"/>
        </w:rPr>
        <w:t>Preparation of the sodium chloride solution (equimolar to the bleach)</w:t>
      </w:r>
    </w:p>
    <w:p w14:paraId="5EBD6B52" w14:textId="77777777" w:rsidR="00011005" w:rsidRPr="00BA2511" w:rsidRDefault="00011005" w:rsidP="00BA2511">
      <w:pPr>
        <w:spacing w:after="0"/>
        <w:rPr>
          <w:rFonts w:ascii="Times New Roman" w:hAnsi="Times New Roman"/>
          <w:sz w:val="28"/>
          <w:szCs w:val="28"/>
        </w:rPr>
      </w:pPr>
      <w:r w:rsidRPr="00BA2511">
        <w:rPr>
          <w:rFonts w:ascii="Times New Roman" w:hAnsi="Times New Roman"/>
          <w:sz w:val="28"/>
          <w:szCs w:val="28"/>
        </w:rPr>
        <w:t>Dissolve 4.124g sodium chloride in approximately 30ml of distilled water and make up to 100ml using a standard flask.</w:t>
      </w:r>
    </w:p>
    <w:p w14:paraId="23CB1ECE" w14:textId="77777777" w:rsidR="00011005" w:rsidRPr="00BA2511" w:rsidRDefault="00011005" w:rsidP="00BA2511">
      <w:pPr>
        <w:spacing w:after="0"/>
        <w:rPr>
          <w:rFonts w:ascii="Times New Roman" w:hAnsi="Times New Roman"/>
          <w:sz w:val="28"/>
          <w:szCs w:val="28"/>
        </w:rPr>
      </w:pPr>
    </w:p>
    <w:p w14:paraId="42697B89" w14:textId="77777777" w:rsidR="00011005" w:rsidRPr="00BA2511" w:rsidRDefault="00011005" w:rsidP="00BA2511">
      <w:pPr>
        <w:spacing w:after="0"/>
        <w:rPr>
          <w:rFonts w:ascii="Times New Roman" w:hAnsi="Times New Roman"/>
          <w:sz w:val="28"/>
          <w:szCs w:val="28"/>
        </w:rPr>
      </w:pPr>
    </w:p>
    <w:p w14:paraId="63B5012C" w14:textId="77777777" w:rsidR="00011005" w:rsidRPr="00BA2511" w:rsidRDefault="00011005" w:rsidP="00BA2511">
      <w:pPr>
        <w:spacing w:after="0"/>
        <w:ind w:left="-993"/>
        <w:rPr>
          <w:rFonts w:ascii="Times New Roman" w:hAnsi="Times New Roman"/>
          <w:noProof/>
          <w:sz w:val="28"/>
          <w:szCs w:val="28"/>
          <w:lang w:eastAsia="en-GB"/>
        </w:rPr>
      </w:pPr>
    </w:p>
    <w:p w14:paraId="31FADCFC" w14:textId="77777777" w:rsidR="00011005" w:rsidRPr="00BA2511" w:rsidRDefault="00011005" w:rsidP="00BA2511">
      <w:pPr>
        <w:spacing w:after="0"/>
        <w:rPr>
          <w:rFonts w:ascii="Times New Roman" w:hAnsi="Times New Roman"/>
          <w:b/>
          <w:sz w:val="28"/>
          <w:szCs w:val="28"/>
        </w:rPr>
      </w:pPr>
      <w:r w:rsidRPr="00BA2511">
        <w:rPr>
          <w:rFonts w:ascii="Times New Roman" w:hAnsi="Times New Roman"/>
          <w:b/>
          <w:sz w:val="28"/>
          <w:szCs w:val="28"/>
        </w:rPr>
        <w:t>Hazards and control measures</w:t>
      </w:r>
    </w:p>
    <w:p w14:paraId="7FFC8DE1" w14:textId="77777777" w:rsidR="00011005" w:rsidRPr="00BA2511" w:rsidRDefault="00011005" w:rsidP="00BA2511">
      <w:pPr>
        <w:spacing w:after="0"/>
        <w:ind w:left="-993"/>
        <w:rPr>
          <w:rFonts w:ascii="Times New Roman" w:hAnsi="Times New Roman"/>
          <w:noProof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2866"/>
        <w:gridCol w:w="2957"/>
      </w:tblGrid>
      <w:tr w:rsidR="00011005" w:rsidRPr="00011005" w14:paraId="48E69B71" w14:textId="77777777">
        <w:tc>
          <w:tcPr>
            <w:tcW w:w="2885" w:type="dxa"/>
            <w:shd w:val="clear" w:color="auto" w:fill="FFFFFF"/>
          </w:tcPr>
          <w:p w14:paraId="16DBE4E1" w14:textId="77777777" w:rsidR="00011005" w:rsidRPr="00011005" w:rsidRDefault="00011005" w:rsidP="00BA25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05">
              <w:rPr>
                <w:rFonts w:ascii="Times New Roman" w:hAnsi="Times New Roman"/>
                <w:b/>
                <w:sz w:val="28"/>
                <w:szCs w:val="28"/>
              </w:rPr>
              <w:t>Chemicals and Procedures</w:t>
            </w:r>
          </w:p>
        </w:tc>
        <w:tc>
          <w:tcPr>
            <w:tcW w:w="2866" w:type="dxa"/>
            <w:shd w:val="clear" w:color="auto" w:fill="FFFFFF"/>
          </w:tcPr>
          <w:p w14:paraId="0CE85433" w14:textId="77777777" w:rsidR="00011005" w:rsidRPr="00011005" w:rsidRDefault="00011005" w:rsidP="00BA25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05">
              <w:rPr>
                <w:rFonts w:ascii="Times New Roman" w:hAnsi="Times New Roman"/>
                <w:b/>
                <w:sz w:val="28"/>
                <w:szCs w:val="28"/>
              </w:rPr>
              <w:t>Main Hazard</w:t>
            </w:r>
          </w:p>
        </w:tc>
        <w:tc>
          <w:tcPr>
            <w:tcW w:w="2957" w:type="dxa"/>
            <w:shd w:val="clear" w:color="auto" w:fill="FFFFFF"/>
          </w:tcPr>
          <w:p w14:paraId="47F2CE71" w14:textId="77777777" w:rsidR="00011005" w:rsidRPr="00011005" w:rsidRDefault="00011005" w:rsidP="00BA25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05">
              <w:rPr>
                <w:rFonts w:ascii="Times New Roman" w:hAnsi="Times New Roman"/>
                <w:b/>
                <w:sz w:val="28"/>
                <w:szCs w:val="28"/>
              </w:rPr>
              <w:t>Control Measures</w:t>
            </w:r>
          </w:p>
        </w:tc>
      </w:tr>
      <w:tr w:rsidR="00011005" w:rsidRPr="00011005" w14:paraId="18247877" w14:textId="77777777">
        <w:tc>
          <w:tcPr>
            <w:tcW w:w="2885" w:type="dxa"/>
            <w:shd w:val="clear" w:color="auto" w:fill="FFFFFF"/>
          </w:tcPr>
          <w:p w14:paraId="51E62873" w14:textId="77777777" w:rsidR="00011005" w:rsidRPr="00011005" w:rsidRDefault="00011005" w:rsidP="00BA25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 xml:space="preserve">Bleach 5.25% (m/v) </w:t>
            </w:r>
          </w:p>
          <w:p w14:paraId="05AA9AEC" w14:textId="77777777" w:rsidR="00011005" w:rsidRPr="00011005" w:rsidRDefault="00011005" w:rsidP="00BA25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i.e. 0.705M NaOCl</w:t>
            </w:r>
          </w:p>
        </w:tc>
        <w:tc>
          <w:tcPr>
            <w:tcW w:w="2866" w:type="dxa"/>
            <w:shd w:val="clear" w:color="auto" w:fill="FFFFFF"/>
          </w:tcPr>
          <w:p w14:paraId="7D060CB9" w14:textId="77777777" w:rsidR="00011005" w:rsidRPr="00011005" w:rsidRDefault="00011005" w:rsidP="00BA25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Corrosive</w:t>
            </w:r>
          </w:p>
        </w:tc>
        <w:tc>
          <w:tcPr>
            <w:tcW w:w="2957" w:type="dxa"/>
            <w:shd w:val="clear" w:color="auto" w:fill="FFFFFF"/>
          </w:tcPr>
          <w:p w14:paraId="6C230FDD" w14:textId="77777777" w:rsidR="00011005" w:rsidRPr="00011005" w:rsidRDefault="00011005" w:rsidP="00BA25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Wear plastic gloves and indirect vent goggles.</w:t>
            </w:r>
          </w:p>
        </w:tc>
      </w:tr>
      <w:tr w:rsidR="00011005" w:rsidRPr="00011005" w14:paraId="104BB3B6" w14:textId="77777777">
        <w:tc>
          <w:tcPr>
            <w:tcW w:w="2885" w:type="dxa"/>
            <w:shd w:val="clear" w:color="auto" w:fill="FFFFFF"/>
          </w:tcPr>
          <w:p w14:paraId="4A2E255A" w14:textId="77777777" w:rsidR="00011005" w:rsidRPr="00011005" w:rsidRDefault="00011005" w:rsidP="00BA25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Colorimeter</w:t>
            </w:r>
          </w:p>
        </w:tc>
        <w:tc>
          <w:tcPr>
            <w:tcW w:w="2866" w:type="dxa"/>
            <w:shd w:val="clear" w:color="auto" w:fill="FFFFFF"/>
          </w:tcPr>
          <w:p w14:paraId="675BC968" w14:textId="77777777" w:rsidR="00011005" w:rsidRPr="00011005" w:rsidRDefault="00011005" w:rsidP="00BA25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>Electrical</w:t>
            </w:r>
          </w:p>
        </w:tc>
        <w:tc>
          <w:tcPr>
            <w:tcW w:w="2957" w:type="dxa"/>
            <w:shd w:val="clear" w:color="auto" w:fill="FFFFFF"/>
          </w:tcPr>
          <w:p w14:paraId="474A8135" w14:textId="77777777" w:rsidR="00011005" w:rsidRPr="00011005" w:rsidRDefault="00011005" w:rsidP="00BA25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005">
              <w:rPr>
                <w:rFonts w:ascii="Times New Roman" w:hAnsi="Times New Roman"/>
                <w:sz w:val="28"/>
                <w:szCs w:val="28"/>
              </w:rPr>
              <w:t xml:space="preserve">Check that colorimeter has been PAT tested before use, plus visual check of cables.  </w:t>
            </w:r>
          </w:p>
        </w:tc>
      </w:tr>
    </w:tbl>
    <w:p w14:paraId="4339FE58" w14:textId="77777777" w:rsidR="00011005" w:rsidRPr="00BA2511" w:rsidRDefault="00011005">
      <w:pPr>
        <w:rPr>
          <w:rFonts w:ascii="Times New Roman" w:hAnsi="Times New Roman"/>
          <w:sz w:val="28"/>
          <w:szCs w:val="28"/>
        </w:rPr>
      </w:pPr>
      <w:r w:rsidRPr="00BA2511">
        <w:rPr>
          <w:rFonts w:ascii="Times New Roman" w:hAnsi="Times New Roman"/>
          <w:noProof/>
          <w:sz w:val="28"/>
          <w:szCs w:val="28"/>
          <w:lang w:eastAsia="en-GB"/>
        </w:rPr>
        <w:pict w14:anchorId="22A37E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margin-left:-161.5pt;margin-top:70.9pt;width:0;height:111.75pt;z-index:2;mso-position-horizontal-relative:text;mso-position-vertical-relative:text" o:connectortype="straight" strokecolor="red">
            <v:stroke startarrow="block" endarrow="block"/>
          </v:shape>
        </w:pict>
      </w:r>
      <w:r w:rsidRPr="00BA2511">
        <w:rPr>
          <w:rFonts w:ascii="Times New Roman" w:hAnsi="Times New Roman"/>
          <w:noProof/>
          <w:sz w:val="28"/>
          <w:szCs w:val="28"/>
          <w:lang w:eastAsia="en-GB"/>
        </w:rPr>
        <w:pict w14:anchorId="753C24D1">
          <v:shape id="_x0000_s1139" type="#_x0000_t32" style="position:absolute;margin-left:-244.75pt;margin-top:457.15pt;width:142.5pt;height:131.25pt;flip:x y;z-index:1;mso-position-horizontal-relative:text;mso-position-vertical-relative:text" o:connectortype="straight">
            <v:stroke endarrow="block"/>
          </v:shape>
        </w:pict>
      </w:r>
    </w:p>
    <w:sectPr w:rsidR="00011005" w:rsidRPr="00BA2511" w:rsidSect="00DB4EE2">
      <w:footerReference w:type="default" r:id="rId11"/>
      <w:pgSz w:w="11906" w:h="16838"/>
      <w:pgMar w:top="1440" w:right="1440" w:bottom="1440" w:left="1440" w:header="708" w:footer="403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21844" w14:textId="77777777" w:rsidR="00860DB3" w:rsidRDefault="00860DB3">
      <w:r>
        <w:separator/>
      </w:r>
    </w:p>
  </w:endnote>
  <w:endnote w:type="continuationSeparator" w:id="0">
    <w:p w14:paraId="214FF9C7" w14:textId="77777777" w:rsidR="00860DB3" w:rsidRDefault="0086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3D496" w14:textId="77777777" w:rsidR="00011005" w:rsidRDefault="000110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6E031" w14:textId="77777777" w:rsidR="00860DB3" w:rsidRDefault="00860DB3">
      <w:r>
        <w:separator/>
      </w:r>
    </w:p>
  </w:footnote>
  <w:footnote w:type="continuationSeparator" w:id="0">
    <w:p w14:paraId="40A64F68" w14:textId="77777777" w:rsidR="00860DB3" w:rsidRDefault="0086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1A78"/>
    <w:multiLevelType w:val="hybridMultilevel"/>
    <w:tmpl w:val="A3B6FDD6"/>
    <w:lvl w:ilvl="0" w:tplc="8CC6ED2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01C1"/>
    <w:multiLevelType w:val="hybridMultilevel"/>
    <w:tmpl w:val="5E1483E2"/>
    <w:lvl w:ilvl="0" w:tplc="67208D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511"/>
    <w:rsid w:val="00011005"/>
    <w:rsid w:val="000238B5"/>
    <w:rsid w:val="0036684F"/>
    <w:rsid w:val="005F2EC0"/>
    <w:rsid w:val="007D6287"/>
    <w:rsid w:val="00860DB3"/>
    <w:rsid w:val="00BA2511"/>
    <w:rsid w:val="00C0049B"/>
    <w:rsid w:val="00DB4EE2"/>
    <w:rsid w:val="00E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>
      <o:colormru v:ext="edit" colors="#5af,#e3c0f8,#dbadf7,#ba65ef,#cb89f3,#c377f1,#d39bf5,#edb067"/>
    </o:shapedefaults>
    <o:shapelayout v:ext="edit">
      <o:idmap v:ext="edit" data="1"/>
      <o:rules v:ext="edit">
        <o:r id="V:Rule1" type="connector" idref="#_x0000_s1139"/>
        <o:r id="V:Rule2" type="connector" idref="#_x0000_s1142"/>
      </o:rules>
    </o:shapelayout>
  </w:shapeDefaults>
  <w:decimalSymbol w:val="."/>
  <w:listSeparator w:val=","/>
  <w14:docId w14:val="438484A6"/>
  <w15:chartTrackingRefBased/>
  <w15:docId w15:val="{34F9590E-C788-4814-AA2B-8949304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1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5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51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5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5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51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51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5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51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51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BA251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rPr>
      <w:sz w:val="24"/>
      <w:szCs w:val="24"/>
      <w:lang w:eastAsia="en-US"/>
    </w:rPr>
  </w:style>
  <w:style w:type="character" w:customStyle="1" w:styleId="TitleChar">
    <w:name w:val="Title Char"/>
    <w:link w:val="Title"/>
    <w:uiPriority w:val="10"/>
    <w:rsid w:val="00BA25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IntenseReference">
    <w:name w:val="Intense Reference"/>
    <w:uiPriority w:val="32"/>
    <w:qFormat/>
    <w:rsid w:val="00BA2511"/>
    <w:rPr>
      <w:b/>
      <w:bCs/>
      <w:smallCaps/>
      <w:color w:val="C0504D"/>
      <w:spacing w:val="5"/>
      <w:u w:val="single"/>
    </w:rPr>
  </w:style>
  <w:style w:type="character" w:customStyle="1" w:styleId="Heading1Char">
    <w:name w:val="Heading 1 Char"/>
    <w:link w:val="Heading1"/>
    <w:uiPriority w:val="9"/>
    <w:rsid w:val="00BA25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A25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BA251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BA251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BA251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BA251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BA251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A251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BA25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2511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51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A25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BA2511"/>
    <w:rPr>
      <w:b/>
      <w:bCs/>
    </w:rPr>
  </w:style>
  <w:style w:type="character" w:styleId="Emphasis">
    <w:name w:val="Emphasis"/>
    <w:uiPriority w:val="20"/>
    <w:qFormat/>
    <w:rsid w:val="00BA2511"/>
    <w:rPr>
      <w:i/>
      <w:iCs/>
    </w:rPr>
  </w:style>
  <w:style w:type="paragraph" w:styleId="NoSpacing">
    <w:name w:val="No Spacing"/>
    <w:link w:val="NoSpacingChar"/>
    <w:uiPriority w:val="1"/>
    <w:qFormat/>
    <w:rsid w:val="00BA2511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A25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251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A251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5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A251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BA2511"/>
    <w:rPr>
      <w:i/>
      <w:iCs/>
      <w:color w:val="808080"/>
    </w:rPr>
  </w:style>
  <w:style w:type="character" w:styleId="IntenseEmphasis">
    <w:name w:val="Intense Emphasis"/>
    <w:uiPriority w:val="21"/>
    <w:qFormat/>
    <w:rsid w:val="00BA251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BA2511"/>
    <w:rPr>
      <w:smallCaps/>
      <w:color w:val="C0504D"/>
      <w:u w:val="single"/>
    </w:rPr>
  </w:style>
  <w:style w:type="character" w:styleId="BookTitle">
    <w:name w:val="Book Title"/>
    <w:uiPriority w:val="33"/>
    <w:qFormat/>
    <w:rsid w:val="00BA251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2511"/>
    <w:pPr>
      <w:outlineLvl w:val="9"/>
    </w:pPr>
  </w:style>
  <w:style w:type="table" w:styleId="TableGrid">
    <w:name w:val="Table Grid"/>
    <w:basedOn w:val="TableNormal"/>
    <w:uiPriority w:val="59"/>
    <w:rsid w:val="00BA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DB4EE2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SSERC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</dc:creator>
  <cp:keywords/>
  <dc:description/>
  <cp:lastModifiedBy>Jane Bailey</cp:lastModifiedBy>
  <cp:revision>2</cp:revision>
  <cp:lastPrinted>2015-04-15T11:09:00Z</cp:lastPrinted>
  <dcterms:created xsi:type="dcterms:W3CDTF">2020-07-23T09:53:00Z</dcterms:created>
  <dcterms:modified xsi:type="dcterms:W3CDTF">2020-07-23T09:53:00Z</dcterms:modified>
</cp:coreProperties>
</file>