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7A17C" w14:textId="77777777" w:rsidR="00310141" w:rsidRDefault="00A75FC8">
      <w:pPr>
        <w:ind w:left="-993"/>
        <w:rPr>
          <w:noProof/>
          <w:sz w:val="20"/>
          <w:lang w:eastAsia="en-GB"/>
        </w:rPr>
      </w:pPr>
      <w:r>
        <w:rPr>
          <w:noProof/>
        </w:rPr>
        <w:pict w14:anchorId="5964B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9" type="#_x0000_t75" style="position:absolute;left:0;text-align:left;margin-left:-6.3pt;margin-top:-6.55pt;width:119.45pt;height:47.45pt;z-index:27">
            <v:imagedata r:id="rId7" o:title="SSERC logo"/>
            <w10:wrap type="square"/>
          </v:shape>
        </w:pict>
      </w:r>
      <w:r w:rsidR="00E659B6">
        <w:rPr>
          <w:noProof/>
          <w:sz w:val="20"/>
          <w:lang w:eastAsia="en-GB"/>
        </w:rPr>
        <w:t xml:space="preserve"> </w:t>
      </w:r>
    </w:p>
    <w:p w14:paraId="76EAF194" w14:textId="77777777" w:rsidR="00310141" w:rsidRPr="00310141" w:rsidRDefault="00310141" w:rsidP="00310141">
      <w:pPr>
        <w:ind w:left="-993"/>
        <w:rPr>
          <w:noProof/>
          <w:sz w:val="20"/>
          <w:lang w:eastAsia="en-GB"/>
        </w:rPr>
      </w:pPr>
    </w:p>
    <w:p w14:paraId="2E42AB4F" w14:textId="77777777" w:rsidR="00310141" w:rsidRPr="00310141" w:rsidRDefault="00310141" w:rsidP="00310141">
      <w:pPr>
        <w:ind w:left="-993"/>
        <w:rPr>
          <w:b/>
          <w:noProof/>
          <w:sz w:val="20"/>
          <w:lang w:eastAsia="en-GB"/>
        </w:rPr>
      </w:pPr>
    </w:p>
    <w:p w14:paraId="4EB2C8F2" w14:textId="77777777" w:rsidR="00310141" w:rsidRPr="00310141" w:rsidRDefault="00310141" w:rsidP="00310141">
      <w:pPr>
        <w:ind w:left="-993"/>
        <w:rPr>
          <w:b/>
          <w:noProof/>
          <w:sz w:val="20"/>
          <w:lang w:eastAsia="en-GB"/>
        </w:rPr>
      </w:pPr>
    </w:p>
    <w:p w14:paraId="3BD3BE30" w14:textId="77777777" w:rsidR="00310141" w:rsidRPr="00310141" w:rsidRDefault="00310141" w:rsidP="00310141">
      <w:pPr>
        <w:ind w:left="-993"/>
        <w:rPr>
          <w:b/>
          <w:noProof/>
          <w:sz w:val="20"/>
          <w:lang w:eastAsia="en-GB"/>
        </w:rPr>
      </w:pPr>
    </w:p>
    <w:p w14:paraId="4533FBD9" w14:textId="77777777" w:rsidR="00310141" w:rsidRPr="00310141" w:rsidRDefault="00310141" w:rsidP="00310141">
      <w:pPr>
        <w:ind w:left="-993"/>
        <w:rPr>
          <w:b/>
          <w:noProof/>
          <w:sz w:val="20"/>
          <w:lang w:eastAsia="en-GB"/>
        </w:rPr>
      </w:pPr>
    </w:p>
    <w:p w14:paraId="76518773" w14:textId="77777777" w:rsidR="00310141" w:rsidRPr="00310141" w:rsidRDefault="00310141" w:rsidP="00310141">
      <w:pPr>
        <w:ind w:left="-993"/>
        <w:rPr>
          <w:b/>
          <w:noProof/>
          <w:sz w:val="20"/>
          <w:lang w:eastAsia="en-GB"/>
        </w:rPr>
      </w:pPr>
    </w:p>
    <w:p w14:paraId="30C63BE4" w14:textId="77777777" w:rsidR="00310141" w:rsidRPr="00310141" w:rsidRDefault="00310141" w:rsidP="00310141">
      <w:pPr>
        <w:ind w:left="-993"/>
        <w:rPr>
          <w:b/>
          <w:noProof/>
          <w:sz w:val="20"/>
          <w:lang w:eastAsia="en-GB"/>
        </w:rPr>
      </w:pPr>
    </w:p>
    <w:p w14:paraId="3FF47012" w14:textId="77777777" w:rsidR="00310141" w:rsidRPr="00310141" w:rsidRDefault="00310141" w:rsidP="00310141">
      <w:pPr>
        <w:ind w:left="-993"/>
        <w:rPr>
          <w:b/>
          <w:noProof/>
          <w:sz w:val="20"/>
          <w:lang w:eastAsia="en-GB"/>
        </w:rPr>
      </w:pPr>
      <w:r w:rsidRPr="00310141">
        <w:rPr>
          <w:noProof/>
          <w:sz w:val="20"/>
          <w:lang w:eastAsia="en-GB"/>
        </w:rPr>
        <w:pict w14:anchorId="08B779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3" type="#_x0000_t136" style="position:absolute;left:0;text-align:left;margin-left:92.35pt;margin-top:4.55pt;width:348.75pt;height:154.3pt;z-index:23" fillcolor="yellow" stroked="f">
            <v:fill color2="#f93" angle="-135" focusposition=".5,.5" focussize="" focus="100%" type="gradientRadial">
              <o:fill v:ext="view" type="gradientCenter"/>
            </v:fill>
            <v:shadow on="t" color="silver" opacity="52429f"/>
            <v:textpath style="font-family:&quot;Impact&quot;;v-text-kern:t" trim="t" fitpath="t" string="Bleaching of &#10;Blue Food Colouring"/>
            <w10:wrap type="square"/>
          </v:shape>
        </w:pict>
      </w:r>
    </w:p>
    <w:p w14:paraId="1F7C3F01" w14:textId="77777777" w:rsidR="00310141" w:rsidRPr="00310141" w:rsidRDefault="00310141" w:rsidP="00310141">
      <w:pPr>
        <w:ind w:left="-993"/>
        <w:rPr>
          <w:noProof/>
          <w:sz w:val="20"/>
          <w:lang w:val="en-US" w:eastAsia="en-GB"/>
        </w:rPr>
      </w:pPr>
    </w:p>
    <w:p w14:paraId="7C89C261" w14:textId="77777777" w:rsidR="00310141" w:rsidRPr="00310141" w:rsidRDefault="00310141" w:rsidP="00310141">
      <w:pPr>
        <w:ind w:left="-993"/>
        <w:rPr>
          <w:noProof/>
          <w:sz w:val="20"/>
          <w:lang w:val="en-US" w:eastAsia="en-GB"/>
        </w:rPr>
      </w:pPr>
    </w:p>
    <w:p w14:paraId="4BF30C35" w14:textId="77777777" w:rsidR="00310141" w:rsidRPr="00310141" w:rsidRDefault="00310141" w:rsidP="00310141">
      <w:pPr>
        <w:ind w:left="-993"/>
        <w:rPr>
          <w:noProof/>
          <w:sz w:val="20"/>
          <w:lang w:val="en-US" w:eastAsia="en-GB"/>
        </w:rPr>
      </w:pPr>
    </w:p>
    <w:p w14:paraId="46282897" w14:textId="77777777" w:rsidR="00310141" w:rsidRPr="00310141" w:rsidRDefault="00310141" w:rsidP="00310141">
      <w:pPr>
        <w:ind w:left="-993"/>
        <w:rPr>
          <w:noProof/>
          <w:sz w:val="20"/>
          <w:lang w:val="en-US" w:eastAsia="en-GB"/>
        </w:rPr>
      </w:pPr>
    </w:p>
    <w:p w14:paraId="0DAA12CF" w14:textId="77777777" w:rsidR="00310141" w:rsidRPr="00310141" w:rsidRDefault="00310141" w:rsidP="00310141">
      <w:pPr>
        <w:ind w:left="-993"/>
        <w:rPr>
          <w:noProof/>
          <w:sz w:val="20"/>
          <w:lang w:val="en-US" w:eastAsia="en-GB"/>
        </w:rPr>
      </w:pPr>
    </w:p>
    <w:p w14:paraId="50A03C88" w14:textId="77777777" w:rsidR="00310141" w:rsidRPr="00310141" w:rsidRDefault="00310141" w:rsidP="00310141">
      <w:pPr>
        <w:ind w:left="-993"/>
        <w:rPr>
          <w:noProof/>
          <w:sz w:val="20"/>
          <w:lang w:val="en-US" w:eastAsia="en-GB"/>
        </w:rPr>
      </w:pPr>
    </w:p>
    <w:p w14:paraId="2E3F0320" w14:textId="77777777" w:rsidR="00310141" w:rsidRPr="00310141" w:rsidRDefault="00310141" w:rsidP="00310141">
      <w:pPr>
        <w:ind w:left="-993"/>
        <w:rPr>
          <w:noProof/>
          <w:sz w:val="20"/>
          <w:lang w:val="en-US" w:eastAsia="en-GB"/>
        </w:rPr>
      </w:pPr>
    </w:p>
    <w:p w14:paraId="4267B4AC" w14:textId="77777777" w:rsidR="00310141" w:rsidRPr="00310141" w:rsidRDefault="00310141" w:rsidP="00310141">
      <w:pPr>
        <w:ind w:left="-993"/>
        <w:rPr>
          <w:noProof/>
          <w:sz w:val="20"/>
          <w:lang w:val="en-US" w:eastAsia="en-GB"/>
        </w:rPr>
      </w:pPr>
    </w:p>
    <w:p w14:paraId="1F8B005B" w14:textId="77777777" w:rsidR="00310141" w:rsidRPr="00310141" w:rsidRDefault="00310141" w:rsidP="00310141">
      <w:pPr>
        <w:ind w:left="-993"/>
        <w:rPr>
          <w:noProof/>
          <w:sz w:val="20"/>
          <w:lang w:val="en-US" w:eastAsia="en-GB"/>
        </w:rPr>
      </w:pPr>
    </w:p>
    <w:p w14:paraId="32995CAE" w14:textId="77777777" w:rsidR="00310141" w:rsidRPr="00310141" w:rsidRDefault="00310141" w:rsidP="00310141">
      <w:pPr>
        <w:ind w:left="-993"/>
        <w:rPr>
          <w:noProof/>
          <w:sz w:val="20"/>
          <w:lang w:val="en-US" w:eastAsia="en-GB"/>
        </w:rPr>
      </w:pPr>
    </w:p>
    <w:p w14:paraId="40854CD6" w14:textId="77777777" w:rsidR="00310141" w:rsidRPr="00310141" w:rsidRDefault="00310141" w:rsidP="00310141">
      <w:pPr>
        <w:ind w:left="-993"/>
        <w:rPr>
          <w:noProof/>
          <w:sz w:val="20"/>
          <w:lang w:val="en-US" w:eastAsia="en-GB"/>
        </w:rPr>
      </w:pPr>
    </w:p>
    <w:p w14:paraId="54E18E79" w14:textId="77777777" w:rsidR="00310141" w:rsidRPr="00310141" w:rsidRDefault="00310141" w:rsidP="00310141">
      <w:pPr>
        <w:ind w:left="-993"/>
        <w:rPr>
          <w:noProof/>
          <w:sz w:val="20"/>
          <w:lang w:val="en-US" w:eastAsia="en-GB"/>
        </w:rPr>
      </w:pPr>
    </w:p>
    <w:p w14:paraId="6C23A4E7" w14:textId="77777777" w:rsidR="00310141" w:rsidRPr="00310141" w:rsidRDefault="00310141" w:rsidP="00310141">
      <w:pPr>
        <w:ind w:left="-993"/>
        <w:rPr>
          <w:noProof/>
          <w:sz w:val="20"/>
          <w:lang w:val="en-US" w:eastAsia="en-GB"/>
        </w:rPr>
      </w:pPr>
    </w:p>
    <w:p w14:paraId="2E7A0FCE" w14:textId="77777777" w:rsidR="00310141" w:rsidRPr="00310141" w:rsidRDefault="00310141" w:rsidP="00310141">
      <w:pPr>
        <w:ind w:left="-993"/>
        <w:rPr>
          <w:noProof/>
          <w:sz w:val="20"/>
          <w:lang w:val="en-US" w:eastAsia="en-GB"/>
        </w:rPr>
      </w:pPr>
    </w:p>
    <w:p w14:paraId="1BBD1C3E" w14:textId="77777777" w:rsidR="00310141" w:rsidRPr="00310141" w:rsidRDefault="00310141" w:rsidP="00310141">
      <w:pPr>
        <w:ind w:left="-993"/>
        <w:rPr>
          <w:noProof/>
          <w:sz w:val="20"/>
          <w:lang w:val="en-US" w:eastAsia="en-GB"/>
        </w:rPr>
      </w:pPr>
    </w:p>
    <w:p w14:paraId="40F13829" w14:textId="77777777" w:rsidR="00310141" w:rsidRPr="00310141" w:rsidRDefault="00310141" w:rsidP="00310141">
      <w:pPr>
        <w:ind w:left="-993"/>
        <w:rPr>
          <w:noProof/>
          <w:sz w:val="20"/>
          <w:lang w:val="en-US" w:eastAsia="en-GB"/>
        </w:rPr>
      </w:pPr>
    </w:p>
    <w:p w14:paraId="01045B3C" w14:textId="77777777" w:rsidR="00310141" w:rsidRPr="00310141" w:rsidRDefault="00310141" w:rsidP="00310141">
      <w:pPr>
        <w:ind w:left="-993"/>
        <w:rPr>
          <w:noProof/>
          <w:sz w:val="20"/>
          <w:lang w:val="en-US" w:eastAsia="en-GB"/>
        </w:rPr>
      </w:pPr>
    </w:p>
    <w:p w14:paraId="1F2CB436" w14:textId="77777777" w:rsidR="00310141" w:rsidRPr="00310141" w:rsidRDefault="00310141" w:rsidP="00310141">
      <w:pPr>
        <w:ind w:left="-993"/>
        <w:rPr>
          <w:noProof/>
          <w:sz w:val="20"/>
          <w:lang w:val="en-US" w:eastAsia="en-GB"/>
        </w:rPr>
      </w:pPr>
      <w:r w:rsidRPr="00310141">
        <w:rPr>
          <w:noProof/>
          <w:sz w:val="20"/>
          <w:lang w:val="en-US" w:eastAsia="en-GB"/>
        </w:rPr>
        <w:pict w14:anchorId="01BDAC73">
          <v:shape id="_x0000_s1217" type="#_x0000_t75" style="position:absolute;left:0;text-align:left;margin-left:46.9pt;margin-top:8.65pt;width:174.6pt;height:242.6pt;z-index:-2" wrapcoords="-21 0 -21 21584 21600 21584 21600 0 -21 0">
            <v:imagedata r:id="rId8" o:title="12140007"/>
            <w10:wrap type="tight"/>
          </v:shape>
        </w:pict>
      </w:r>
    </w:p>
    <w:p w14:paraId="110A43ED" w14:textId="77777777" w:rsidR="00310141" w:rsidRPr="00310141" w:rsidRDefault="00310141" w:rsidP="00310141">
      <w:pPr>
        <w:ind w:left="-993"/>
        <w:rPr>
          <w:noProof/>
          <w:sz w:val="20"/>
          <w:lang w:val="en-US" w:eastAsia="en-GB"/>
        </w:rPr>
      </w:pPr>
    </w:p>
    <w:p w14:paraId="51DCA4F0" w14:textId="77777777" w:rsidR="00310141" w:rsidRPr="00310141" w:rsidRDefault="00310141" w:rsidP="00310141">
      <w:pPr>
        <w:ind w:left="-993"/>
        <w:rPr>
          <w:noProof/>
          <w:sz w:val="20"/>
          <w:lang w:val="en-US" w:eastAsia="en-GB"/>
        </w:rPr>
      </w:pPr>
    </w:p>
    <w:p w14:paraId="18B07879" w14:textId="77777777" w:rsidR="00310141" w:rsidRPr="00310141" w:rsidRDefault="00310141" w:rsidP="00310141">
      <w:pPr>
        <w:ind w:left="-993"/>
        <w:rPr>
          <w:noProof/>
          <w:sz w:val="20"/>
          <w:lang w:val="en-US" w:eastAsia="en-GB"/>
        </w:rPr>
      </w:pPr>
      <w:r w:rsidRPr="00310141">
        <w:rPr>
          <w:noProof/>
          <w:sz w:val="20"/>
          <w:lang w:val="en-US" w:eastAsia="en-GB"/>
        </w:rPr>
        <w:pict w14:anchorId="648D760A">
          <v:shape id="_x0000_s1214" type="#_x0000_t75" style="position:absolute;left:0;text-align:left;margin-left:302.5pt;margin-top:.25pt;width:172.2pt;height:229.5pt;z-index:24" wrapcoords="-72 0 -72 21546 21600 21546 21600 0 -72 0">
            <v:imagedata r:id="rId9" o:title="12130001"/>
            <w10:wrap type="tight"/>
          </v:shape>
        </w:pict>
      </w:r>
    </w:p>
    <w:p w14:paraId="450A7DB1" w14:textId="77777777" w:rsidR="00310141" w:rsidRPr="00310141" w:rsidRDefault="00310141" w:rsidP="00310141">
      <w:pPr>
        <w:ind w:left="-993"/>
        <w:rPr>
          <w:noProof/>
          <w:sz w:val="20"/>
          <w:lang w:val="en-US" w:eastAsia="en-GB"/>
        </w:rPr>
      </w:pPr>
    </w:p>
    <w:p w14:paraId="3E84D0EF" w14:textId="77777777" w:rsidR="00310141" w:rsidRPr="00310141" w:rsidRDefault="00310141" w:rsidP="00310141">
      <w:pPr>
        <w:ind w:left="-993"/>
        <w:rPr>
          <w:noProof/>
          <w:sz w:val="20"/>
          <w:lang w:val="en-US" w:eastAsia="en-GB"/>
        </w:rPr>
      </w:pPr>
    </w:p>
    <w:p w14:paraId="08502E4E" w14:textId="77777777" w:rsidR="00310141" w:rsidRPr="00310141" w:rsidRDefault="00310141" w:rsidP="00310141">
      <w:pPr>
        <w:ind w:left="-993"/>
        <w:rPr>
          <w:noProof/>
          <w:sz w:val="20"/>
          <w:lang w:val="en-US" w:eastAsia="en-GB"/>
        </w:rPr>
      </w:pPr>
    </w:p>
    <w:p w14:paraId="070D12C6" w14:textId="77777777" w:rsidR="00310141" w:rsidRPr="00310141" w:rsidRDefault="00310141" w:rsidP="00310141">
      <w:pPr>
        <w:ind w:left="-993"/>
        <w:rPr>
          <w:noProof/>
          <w:sz w:val="20"/>
          <w:lang w:val="en-US" w:eastAsia="en-GB"/>
        </w:rPr>
      </w:pPr>
    </w:p>
    <w:p w14:paraId="1B95DE65" w14:textId="77777777" w:rsidR="00310141" w:rsidRPr="00310141" w:rsidRDefault="00310141" w:rsidP="00310141">
      <w:pPr>
        <w:ind w:left="-993"/>
        <w:rPr>
          <w:noProof/>
          <w:sz w:val="20"/>
          <w:lang w:eastAsia="en-GB"/>
        </w:rPr>
      </w:pPr>
    </w:p>
    <w:p w14:paraId="5F817F76" w14:textId="77777777" w:rsidR="00310141" w:rsidRPr="00310141" w:rsidRDefault="00310141" w:rsidP="00310141">
      <w:pPr>
        <w:ind w:left="-993"/>
        <w:rPr>
          <w:noProof/>
          <w:sz w:val="20"/>
          <w:lang w:eastAsia="en-GB"/>
        </w:rPr>
      </w:pPr>
    </w:p>
    <w:p w14:paraId="0603C99B" w14:textId="77777777" w:rsidR="00310141" w:rsidRPr="00310141" w:rsidRDefault="00310141" w:rsidP="00310141">
      <w:pPr>
        <w:ind w:left="-993"/>
        <w:rPr>
          <w:noProof/>
          <w:sz w:val="20"/>
          <w:lang w:eastAsia="en-GB"/>
        </w:rPr>
      </w:pPr>
    </w:p>
    <w:p w14:paraId="5A59FCD3" w14:textId="77777777" w:rsidR="00310141" w:rsidRPr="00310141" w:rsidRDefault="00310141" w:rsidP="00310141">
      <w:pPr>
        <w:ind w:left="-993"/>
        <w:rPr>
          <w:noProof/>
          <w:sz w:val="20"/>
          <w:lang w:eastAsia="en-GB"/>
        </w:rPr>
      </w:pPr>
    </w:p>
    <w:p w14:paraId="4945095D" w14:textId="77777777" w:rsidR="00310141" w:rsidRPr="00310141" w:rsidRDefault="00310141" w:rsidP="00310141">
      <w:pPr>
        <w:ind w:left="-993"/>
        <w:rPr>
          <w:noProof/>
          <w:sz w:val="20"/>
          <w:lang w:eastAsia="en-GB"/>
        </w:rPr>
      </w:pPr>
    </w:p>
    <w:p w14:paraId="7884FF09" w14:textId="77777777" w:rsidR="00310141" w:rsidRPr="00310141" w:rsidRDefault="00310141" w:rsidP="00310141">
      <w:pPr>
        <w:ind w:left="-993"/>
        <w:rPr>
          <w:noProof/>
          <w:sz w:val="20"/>
          <w:lang w:eastAsia="en-GB"/>
        </w:rPr>
      </w:pPr>
    </w:p>
    <w:p w14:paraId="2138FCB3" w14:textId="77777777" w:rsidR="00310141" w:rsidRPr="00310141" w:rsidRDefault="00310141" w:rsidP="00310141">
      <w:pPr>
        <w:ind w:left="-993"/>
        <w:rPr>
          <w:noProof/>
          <w:sz w:val="20"/>
          <w:lang w:eastAsia="en-GB"/>
        </w:rPr>
      </w:pPr>
      <w:r w:rsidRPr="00310141">
        <w:rPr>
          <w:noProof/>
          <w:sz w:val="20"/>
          <w:lang w:eastAsia="en-GB"/>
        </w:rPr>
        <w:pict w14:anchorId="21F65BAB">
          <v:shapetype id="_x0000_t202" coordsize="21600,21600" o:spt="202" path="m,l,21600r21600,l21600,xe">
            <v:stroke joinstyle="miter"/>
            <v:path gradientshapeok="t" o:connecttype="rect"/>
          </v:shapetype>
          <v:shape id="_x0000_s1216" type="#_x0000_t202" style="position:absolute;left:0;text-align:left;margin-left:112.45pt;margin-top:208.75pt;width:292.75pt;height:40.15pt;z-index:25;mso-height-percent:200;mso-height-percent:200;mso-width-relative:margin;mso-height-relative:margin">
            <v:textbox style="mso-next-textbox:#_x0000_s1216;mso-fit-shape-to-text:t">
              <w:txbxContent>
                <w:p w14:paraId="74B6FCFF" w14:textId="77777777" w:rsidR="008B2193" w:rsidRDefault="008B2193" w:rsidP="00310141">
                  <w:pPr>
                    <w:jc w:val="center"/>
                    <w:rPr>
                      <w:sz w:val="56"/>
                      <w:szCs w:val="56"/>
                    </w:rPr>
                  </w:pPr>
                  <w:r>
                    <w:rPr>
                      <w:sz w:val="56"/>
                      <w:szCs w:val="56"/>
                    </w:rPr>
                    <w:t>Experimental Guide</w:t>
                  </w:r>
                </w:p>
              </w:txbxContent>
            </v:textbox>
          </v:shape>
        </w:pict>
      </w:r>
      <w:r w:rsidRPr="00310141">
        <w:rPr>
          <w:noProof/>
          <w:sz w:val="20"/>
          <w:lang w:eastAsia="en-GB"/>
        </w:rPr>
        <w:br w:type="page"/>
      </w:r>
      <w:r w:rsidR="00A75FC8">
        <w:rPr>
          <w:noProof/>
          <w:sz w:val="28"/>
          <w:szCs w:val="28"/>
          <w:lang w:eastAsia="en-GB"/>
        </w:rPr>
        <w:lastRenderedPageBreak/>
        <w:pict w14:anchorId="0327672C">
          <v:shape id="_x0000_s1130" type="#_x0000_t136" style="position:absolute;left:0;text-align:left;margin-left:3.85pt;margin-top:9.9pt;width:509.6pt;height:51pt;z-index:4" fillcolor="blue" strokecolor="#bfbfbf" strokeweight=".25pt">
            <v:fill rotate="t" angle="-90" focus="100%" type="gradient"/>
            <v:shadow on="t" color="#99f" offset="3pt"/>
            <v:textpath style="font-family:&quot;Impact&quot;;v-text-kern:t" trim="t" fitpath="t" string="The Bleaching of Blue Food Colouring"/>
            <w10:wrap type="square"/>
          </v:shape>
        </w:pict>
      </w:r>
    </w:p>
    <w:p w14:paraId="22431F65" w14:textId="77777777" w:rsidR="00E659B6" w:rsidRDefault="00E659B6">
      <w:pPr>
        <w:ind w:left="-993"/>
        <w:rPr>
          <w:noProof/>
          <w:sz w:val="20"/>
          <w:lang w:eastAsia="en-GB"/>
        </w:rPr>
      </w:pPr>
    </w:p>
    <w:p w14:paraId="04181A4C" w14:textId="77777777" w:rsidR="00DF1478" w:rsidRDefault="00DF1478">
      <w:pPr>
        <w:ind w:left="-993"/>
        <w:rPr>
          <w:noProof/>
          <w:sz w:val="20"/>
          <w:lang w:eastAsia="en-GB"/>
        </w:rPr>
      </w:pPr>
    </w:p>
    <w:p w14:paraId="2BB5765B" w14:textId="77777777" w:rsidR="00E407D9" w:rsidRDefault="00E407D9" w:rsidP="00E407D9">
      <w:pPr>
        <w:spacing w:after="120"/>
        <w:ind w:left="567"/>
        <w:rPr>
          <w:noProof/>
          <w:sz w:val="28"/>
          <w:szCs w:val="28"/>
          <w:lang w:eastAsia="en-GB"/>
        </w:rPr>
      </w:pPr>
      <w:r>
        <w:rPr>
          <w:noProof/>
        </w:rPr>
        <w:pict w14:anchorId="19ADB15E">
          <v:shape id="_x0000_s1121" type="#_x0000_t75" style="position:absolute;left:0;text-align:left;margin-left:437.55pt;margin-top:14.45pt;width:99.3pt;height:138pt;z-index:-25" wrapcoords="-21 0 -21 21584 21600 21584 21600 0 -21 0">
            <v:imagedata r:id="rId8" o:title="12140007"/>
            <w10:wrap type="tight"/>
          </v:shape>
        </w:pict>
      </w:r>
    </w:p>
    <w:p w14:paraId="6B8A42FE" w14:textId="77777777" w:rsidR="00E407D9" w:rsidRPr="00E407D9" w:rsidRDefault="00E407D9" w:rsidP="00E407D9">
      <w:pPr>
        <w:spacing w:after="120"/>
        <w:ind w:left="567"/>
        <w:rPr>
          <w:noProof/>
          <w:sz w:val="28"/>
          <w:szCs w:val="28"/>
          <w:lang w:eastAsia="en-GB"/>
        </w:rPr>
      </w:pPr>
      <w:r w:rsidRPr="00E407D9">
        <w:rPr>
          <w:noProof/>
          <w:sz w:val="28"/>
          <w:szCs w:val="28"/>
          <w:lang w:eastAsia="en-GB"/>
        </w:rPr>
        <w:t>Bleach is well known to decolourise the blue dye in jeans and shirts.</w:t>
      </w:r>
    </w:p>
    <w:p w14:paraId="3239047C" w14:textId="77777777" w:rsidR="00E407D9" w:rsidRPr="00E407D9" w:rsidRDefault="00E407D9" w:rsidP="00E407D9">
      <w:pPr>
        <w:spacing w:after="120"/>
        <w:ind w:left="567"/>
        <w:rPr>
          <w:noProof/>
          <w:sz w:val="28"/>
          <w:szCs w:val="28"/>
          <w:lang w:eastAsia="en-GB"/>
        </w:rPr>
      </w:pPr>
      <w:r w:rsidRPr="00E407D9">
        <w:rPr>
          <w:noProof/>
          <w:sz w:val="28"/>
          <w:szCs w:val="28"/>
          <w:lang w:eastAsia="en-GB"/>
        </w:rPr>
        <w:t>The aim of this experiment is to calculate the rate constant for the reaction between a household bleach and a blue food colourant, using:</w:t>
      </w:r>
    </w:p>
    <w:p w14:paraId="506DC66A" w14:textId="77777777" w:rsidR="00E407D9" w:rsidRPr="00E407D9" w:rsidRDefault="00E407D9" w:rsidP="00E407D9">
      <w:pPr>
        <w:spacing w:after="120"/>
        <w:ind w:left="567"/>
        <w:rPr>
          <w:noProof/>
          <w:sz w:val="28"/>
          <w:szCs w:val="28"/>
          <w:lang w:eastAsia="en-GB"/>
        </w:rPr>
      </w:pPr>
    </w:p>
    <w:p w14:paraId="1E61A148" w14:textId="77777777" w:rsidR="00E407D9" w:rsidRPr="00E407D9" w:rsidRDefault="00E407D9" w:rsidP="00E407D9">
      <w:pPr>
        <w:spacing w:after="120"/>
        <w:ind w:left="567"/>
        <w:rPr>
          <w:noProof/>
          <w:sz w:val="28"/>
          <w:szCs w:val="28"/>
          <w:vertAlign w:val="superscript"/>
          <w:lang w:eastAsia="en-GB"/>
        </w:rPr>
      </w:pPr>
      <w:r w:rsidRPr="00E407D9">
        <w:rPr>
          <w:noProof/>
          <w:sz w:val="28"/>
          <w:szCs w:val="28"/>
          <w:lang w:eastAsia="en-GB"/>
        </w:rPr>
        <w:t xml:space="preserve">            </w:t>
      </w:r>
      <w:r>
        <w:rPr>
          <w:noProof/>
          <w:sz w:val="28"/>
          <w:szCs w:val="28"/>
          <w:lang w:eastAsia="en-GB"/>
        </w:rPr>
        <w:tab/>
      </w:r>
      <w:r>
        <w:rPr>
          <w:noProof/>
          <w:sz w:val="28"/>
          <w:szCs w:val="28"/>
          <w:lang w:eastAsia="en-GB"/>
        </w:rPr>
        <w:tab/>
      </w:r>
      <w:r w:rsidRPr="00E407D9">
        <w:rPr>
          <w:noProof/>
          <w:sz w:val="28"/>
          <w:szCs w:val="28"/>
          <w:lang w:eastAsia="en-GB"/>
        </w:rPr>
        <w:t>Rate = k [blue dye]</w:t>
      </w:r>
      <w:r w:rsidRPr="00E407D9">
        <w:rPr>
          <w:noProof/>
          <w:sz w:val="28"/>
          <w:szCs w:val="28"/>
          <w:vertAlign w:val="superscript"/>
          <w:lang w:eastAsia="en-GB"/>
        </w:rPr>
        <w:t>a</w:t>
      </w:r>
      <w:r w:rsidRPr="00E407D9">
        <w:rPr>
          <w:noProof/>
          <w:sz w:val="28"/>
          <w:szCs w:val="28"/>
          <w:lang w:eastAsia="en-GB"/>
        </w:rPr>
        <w:t xml:space="preserve"> [bleach]</w:t>
      </w:r>
      <w:r w:rsidRPr="00E407D9">
        <w:rPr>
          <w:noProof/>
          <w:sz w:val="28"/>
          <w:szCs w:val="28"/>
          <w:vertAlign w:val="superscript"/>
          <w:lang w:eastAsia="en-GB"/>
        </w:rPr>
        <w:t>b</w:t>
      </w:r>
    </w:p>
    <w:p w14:paraId="227519A8" w14:textId="77777777" w:rsidR="00E407D9" w:rsidRPr="00E407D9" w:rsidRDefault="008219FF" w:rsidP="00E407D9">
      <w:pPr>
        <w:spacing w:after="120"/>
        <w:ind w:left="567"/>
        <w:rPr>
          <w:noProof/>
          <w:sz w:val="28"/>
          <w:szCs w:val="28"/>
          <w:lang w:eastAsia="en-GB"/>
        </w:rPr>
      </w:pPr>
      <w:r>
        <w:rPr>
          <w:noProof/>
        </w:rPr>
        <w:pict w14:anchorId="377A2756">
          <v:shape id="_x0000_s1120" type="#_x0000_t75" style="position:absolute;left:0;text-align:left;margin-left:3.85pt;margin-top:3.05pt;width:115.05pt;height:153.3pt;z-index:2" wrapcoords="-72 0 -72 21546 21600 21546 21600 0 -72 0">
            <v:imagedata r:id="rId9" o:title="12130001"/>
            <w10:wrap type="tight"/>
          </v:shape>
        </w:pict>
      </w:r>
    </w:p>
    <w:p w14:paraId="0165F4FD" w14:textId="77777777" w:rsidR="00E407D9" w:rsidRPr="00E407D9" w:rsidRDefault="00E407D9" w:rsidP="00E407D9">
      <w:pPr>
        <w:spacing w:after="120"/>
        <w:ind w:left="567"/>
        <w:rPr>
          <w:noProof/>
          <w:sz w:val="28"/>
          <w:szCs w:val="28"/>
          <w:lang w:eastAsia="en-GB"/>
        </w:rPr>
      </w:pPr>
      <w:r>
        <w:rPr>
          <w:noProof/>
          <w:sz w:val="28"/>
          <w:szCs w:val="28"/>
          <w:lang w:eastAsia="en-GB"/>
        </w:rPr>
        <w:t>and de</w:t>
      </w:r>
      <w:r w:rsidRPr="00E407D9">
        <w:rPr>
          <w:noProof/>
          <w:sz w:val="28"/>
          <w:szCs w:val="28"/>
          <w:lang w:eastAsia="en-GB"/>
        </w:rPr>
        <w:t>termine the order of reaction with respect to the dye (a) and the bleach (b).</w:t>
      </w:r>
    </w:p>
    <w:p w14:paraId="3F742ECE" w14:textId="77777777" w:rsidR="00E407D9" w:rsidRPr="00E407D9" w:rsidRDefault="00E407D9" w:rsidP="00E407D9">
      <w:pPr>
        <w:spacing w:after="120"/>
        <w:ind w:left="567"/>
        <w:rPr>
          <w:noProof/>
          <w:sz w:val="28"/>
          <w:szCs w:val="28"/>
          <w:lang w:eastAsia="en-GB"/>
        </w:rPr>
      </w:pPr>
      <w:r w:rsidRPr="00E407D9">
        <w:rPr>
          <w:noProof/>
          <w:sz w:val="28"/>
          <w:szCs w:val="28"/>
          <w:lang w:eastAsia="en-GB"/>
        </w:rPr>
        <w:t>Most blue food colourants used in cookery contain the dye E133 (brilliant blue) which decolourises when oxidised.</w:t>
      </w:r>
    </w:p>
    <w:p w14:paraId="673464B5" w14:textId="77777777" w:rsidR="00E407D9" w:rsidRPr="00E407D9" w:rsidRDefault="00E407D9" w:rsidP="00E407D9">
      <w:pPr>
        <w:spacing w:after="120"/>
        <w:ind w:left="567"/>
        <w:rPr>
          <w:noProof/>
          <w:sz w:val="28"/>
          <w:szCs w:val="28"/>
          <w:lang w:eastAsia="en-GB"/>
        </w:rPr>
      </w:pPr>
      <w:r w:rsidRPr="00E407D9">
        <w:rPr>
          <w:noProof/>
          <w:sz w:val="28"/>
          <w:szCs w:val="28"/>
          <w:lang w:eastAsia="en-GB"/>
        </w:rPr>
        <w:t>Household bleach is an aqueous solution of sodium hypochlorite, 5.25% NaOCl (m/v).</w:t>
      </w:r>
    </w:p>
    <w:p w14:paraId="6008712F" w14:textId="77777777" w:rsidR="00E407D9" w:rsidRDefault="00E407D9">
      <w:pPr>
        <w:ind w:left="-993"/>
        <w:rPr>
          <w:noProof/>
          <w:sz w:val="20"/>
          <w:lang w:eastAsia="en-GB"/>
        </w:rPr>
      </w:pPr>
    </w:p>
    <w:p w14:paraId="3EEAF476" w14:textId="77777777" w:rsidR="00E407D9" w:rsidRDefault="00E407D9">
      <w:pPr>
        <w:ind w:left="-993"/>
        <w:rPr>
          <w:noProof/>
          <w:sz w:val="20"/>
          <w:lang w:eastAsia="en-GB"/>
        </w:rPr>
      </w:pPr>
    </w:p>
    <w:p w14:paraId="56B12B48" w14:textId="77777777" w:rsidR="00E407D9" w:rsidRDefault="00E407D9">
      <w:pPr>
        <w:ind w:left="-993"/>
        <w:rPr>
          <w:noProof/>
          <w:sz w:val="20"/>
          <w:lang w:eastAsia="en-GB"/>
        </w:rPr>
      </w:pPr>
    </w:p>
    <w:p w14:paraId="65D64FE2" w14:textId="77777777" w:rsidR="00E407D9" w:rsidRDefault="00E407D9">
      <w:pPr>
        <w:ind w:left="-993"/>
        <w:rPr>
          <w:noProof/>
          <w:sz w:val="20"/>
          <w:lang w:eastAsia="en-GB"/>
        </w:rPr>
      </w:pPr>
      <w:r>
        <w:rPr>
          <w:noProof/>
          <w:lang w:eastAsia="en-GB"/>
        </w:rPr>
        <w:pict w14:anchorId="6443E3F5">
          <v:shape id="_x0000_s1108" type="#_x0000_t202" style="position:absolute;left:0;text-align:left;margin-left:14.65pt;margin-top:9.65pt;width:517.1pt;height:147.7pt;z-index:1" filled="f" fillcolor="#c6d9f1" strokeweight="1.5pt">
            <v:textbox style="mso-next-textbox:#_x0000_s1108">
              <w:txbxContent>
                <w:p w14:paraId="54F3F5C1" w14:textId="77777777" w:rsidR="008B2193" w:rsidRPr="00E407D9" w:rsidRDefault="008B2193">
                  <w:pPr>
                    <w:rPr>
                      <w:sz w:val="16"/>
                      <w:szCs w:val="16"/>
                    </w:rPr>
                  </w:pPr>
                </w:p>
                <w:p w14:paraId="2E27C3E2" w14:textId="77777777" w:rsidR="008B2193" w:rsidRPr="00E407D9" w:rsidRDefault="008B2193" w:rsidP="001D1860">
                  <w:pPr>
                    <w:rPr>
                      <w:sz w:val="32"/>
                      <w:szCs w:val="32"/>
                    </w:rPr>
                  </w:pPr>
                  <w:r w:rsidRPr="00E407D9">
                    <w:rPr>
                      <w:sz w:val="32"/>
                      <w:szCs w:val="32"/>
                    </w:rPr>
                    <w:t>Hazards and control measures</w:t>
                  </w:r>
                </w:p>
                <w:p w14:paraId="4692759D" w14:textId="77777777" w:rsidR="008B2193" w:rsidRPr="00E407D9" w:rsidRDefault="008B2193" w:rsidP="001D1860">
                  <w:pPr>
                    <w:rPr>
                      <w:sz w:val="16"/>
                      <w:szCs w:val="16"/>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7"/>
                    <w:gridCol w:w="2614"/>
                    <w:gridCol w:w="3544"/>
                  </w:tblGrid>
                  <w:tr w:rsidR="008B2193" w:rsidRPr="00E407D9" w14:paraId="63C47D9A" w14:textId="77777777" w:rsidTr="00E407D9">
                    <w:tc>
                      <w:tcPr>
                        <w:tcW w:w="3197" w:type="dxa"/>
                        <w:shd w:val="clear" w:color="auto" w:fill="FFFFFF"/>
                      </w:tcPr>
                      <w:p w14:paraId="7BB6F0EE" w14:textId="77777777" w:rsidR="008B2193" w:rsidRPr="00E407D9" w:rsidRDefault="008B2193" w:rsidP="008D2BED">
                        <w:pPr>
                          <w:jc w:val="center"/>
                          <w:rPr>
                            <w:b/>
                          </w:rPr>
                        </w:pPr>
                        <w:r w:rsidRPr="00E407D9">
                          <w:rPr>
                            <w:b/>
                          </w:rPr>
                          <w:t>Chemicals and Procedures</w:t>
                        </w:r>
                      </w:p>
                    </w:tc>
                    <w:tc>
                      <w:tcPr>
                        <w:tcW w:w="2614" w:type="dxa"/>
                        <w:shd w:val="clear" w:color="auto" w:fill="FFFFFF"/>
                      </w:tcPr>
                      <w:p w14:paraId="3445E60E" w14:textId="77777777" w:rsidR="008B2193" w:rsidRPr="00E407D9" w:rsidRDefault="008B2193" w:rsidP="008D2BED">
                        <w:pPr>
                          <w:jc w:val="center"/>
                          <w:rPr>
                            <w:b/>
                          </w:rPr>
                        </w:pPr>
                        <w:r w:rsidRPr="00E407D9">
                          <w:rPr>
                            <w:b/>
                          </w:rPr>
                          <w:t>Main Hazard</w:t>
                        </w:r>
                      </w:p>
                    </w:tc>
                    <w:tc>
                      <w:tcPr>
                        <w:tcW w:w="3544" w:type="dxa"/>
                        <w:shd w:val="clear" w:color="auto" w:fill="FFFFFF"/>
                      </w:tcPr>
                      <w:p w14:paraId="789769D8" w14:textId="77777777" w:rsidR="008B2193" w:rsidRPr="00E407D9" w:rsidRDefault="008B2193" w:rsidP="008D2BED">
                        <w:pPr>
                          <w:jc w:val="center"/>
                          <w:rPr>
                            <w:b/>
                          </w:rPr>
                        </w:pPr>
                        <w:r w:rsidRPr="00E407D9">
                          <w:rPr>
                            <w:b/>
                          </w:rPr>
                          <w:t>Control Measures</w:t>
                        </w:r>
                      </w:p>
                    </w:tc>
                  </w:tr>
                  <w:tr w:rsidR="008B2193" w:rsidRPr="00E407D9" w14:paraId="5ACD8E6D" w14:textId="77777777" w:rsidTr="00E407D9">
                    <w:tc>
                      <w:tcPr>
                        <w:tcW w:w="3197" w:type="dxa"/>
                        <w:shd w:val="clear" w:color="auto" w:fill="FFFFFF"/>
                      </w:tcPr>
                      <w:p w14:paraId="041359C9" w14:textId="77777777" w:rsidR="008B2193" w:rsidRPr="00E407D9" w:rsidRDefault="008B2193" w:rsidP="001D1860">
                        <w:r w:rsidRPr="00E407D9">
                          <w:t xml:space="preserve">Bleach 5.25% (m/v) </w:t>
                        </w:r>
                      </w:p>
                      <w:p w14:paraId="75682984" w14:textId="77777777" w:rsidR="008B2193" w:rsidRPr="00E407D9" w:rsidRDefault="008B2193" w:rsidP="001D1860">
                        <w:r w:rsidRPr="00E407D9">
                          <w:t xml:space="preserve">i.e. 0.705M </w:t>
                        </w:r>
                        <w:proofErr w:type="spellStart"/>
                        <w:r w:rsidRPr="00E407D9">
                          <w:t>NaOCl</w:t>
                        </w:r>
                        <w:proofErr w:type="spellEnd"/>
                      </w:p>
                    </w:tc>
                    <w:tc>
                      <w:tcPr>
                        <w:tcW w:w="2614" w:type="dxa"/>
                        <w:shd w:val="clear" w:color="auto" w:fill="FFFFFF"/>
                      </w:tcPr>
                      <w:p w14:paraId="380DA151" w14:textId="77777777" w:rsidR="008B2193" w:rsidRPr="00E407D9" w:rsidRDefault="008B2193" w:rsidP="001D1860">
                        <w:r w:rsidRPr="00E407D9">
                          <w:t>Corrosive</w:t>
                        </w:r>
                      </w:p>
                    </w:tc>
                    <w:tc>
                      <w:tcPr>
                        <w:tcW w:w="3544" w:type="dxa"/>
                        <w:shd w:val="clear" w:color="auto" w:fill="FFFFFF"/>
                      </w:tcPr>
                      <w:p w14:paraId="7DF27DB5" w14:textId="77777777" w:rsidR="008B2193" w:rsidRPr="00E407D9" w:rsidRDefault="008B2193" w:rsidP="001D1860">
                        <w:r w:rsidRPr="00E407D9">
                          <w:t>Wear plastic gloves and indirect vent goggles.</w:t>
                        </w:r>
                      </w:p>
                    </w:tc>
                  </w:tr>
                  <w:tr w:rsidR="008B2193" w:rsidRPr="00E407D9" w14:paraId="69391BA7" w14:textId="77777777" w:rsidTr="00E407D9">
                    <w:tc>
                      <w:tcPr>
                        <w:tcW w:w="3197" w:type="dxa"/>
                        <w:shd w:val="clear" w:color="auto" w:fill="FFFFFF"/>
                      </w:tcPr>
                      <w:p w14:paraId="1ADDC73D" w14:textId="77777777" w:rsidR="008B2193" w:rsidRPr="00E407D9" w:rsidRDefault="008B2193" w:rsidP="001D1860">
                        <w:r w:rsidRPr="00E407D9">
                          <w:t>Colorimeter</w:t>
                        </w:r>
                      </w:p>
                    </w:tc>
                    <w:tc>
                      <w:tcPr>
                        <w:tcW w:w="2614" w:type="dxa"/>
                        <w:shd w:val="clear" w:color="auto" w:fill="FFFFFF"/>
                      </w:tcPr>
                      <w:p w14:paraId="49312841" w14:textId="77777777" w:rsidR="008B2193" w:rsidRPr="00E407D9" w:rsidRDefault="008B2193" w:rsidP="001D1860">
                        <w:r w:rsidRPr="00E407D9">
                          <w:t>Electrical</w:t>
                        </w:r>
                      </w:p>
                    </w:tc>
                    <w:tc>
                      <w:tcPr>
                        <w:tcW w:w="3544" w:type="dxa"/>
                        <w:shd w:val="clear" w:color="auto" w:fill="FFFFFF"/>
                      </w:tcPr>
                      <w:p w14:paraId="7DE22F2F" w14:textId="77777777" w:rsidR="008B2193" w:rsidRPr="00E407D9" w:rsidRDefault="008B2193" w:rsidP="00237883">
                        <w:r w:rsidRPr="00E407D9">
                          <w:t xml:space="preserve">Check that colorimeter has been PAT tested before use, plus visual check of cables.  </w:t>
                        </w:r>
                      </w:p>
                    </w:tc>
                  </w:tr>
                </w:tbl>
                <w:p w14:paraId="4EE6BFFE" w14:textId="77777777" w:rsidR="008B2193" w:rsidRPr="00E407D9" w:rsidRDefault="008B2193" w:rsidP="001D1860">
                  <w:pPr>
                    <w:rPr>
                      <w:sz w:val="32"/>
                      <w:szCs w:val="32"/>
                    </w:rPr>
                  </w:pPr>
                </w:p>
              </w:txbxContent>
            </v:textbox>
          </v:shape>
        </w:pict>
      </w:r>
    </w:p>
    <w:p w14:paraId="69C36C10" w14:textId="77777777" w:rsidR="00E407D9" w:rsidRDefault="00E407D9">
      <w:pPr>
        <w:ind w:left="-993"/>
        <w:rPr>
          <w:noProof/>
          <w:sz w:val="20"/>
          <w:lang w:eastAsia="en-GB"/>
        </w:rPr>
      </w:pPr>
    </w:p>
    <w:p w14:paraId="09158F49" w14:textId="77777777" w:rsidR="00E407D9" w:rsidRDefault="00E407D9">
      <w:pPr>
        <w:ind w:left="-993"/>
        <w:rPr>
          <w:noProof/>
          <w:sz w:val="20"/>
          <w:lang w:eastAsia="en-GB"/>
        </w:rPr>
      </w:pPr>
    </w:p>
    <w:p w14:paraId="1B26A576" w14:textId="77777777" w:rsidR="00E407D9" w:rsidRDefault="00E407D9">
      <w:pPr>
        <w:ind w:left="-993"/>
        <w:rPr>
          <w:noProof/>
          <w:sz w:val="20"/>
          <w:lang w:eastAsia="en-GB"/>
        </w:rPr>
      </w:pPr>
    </w:p>
    <w:p w14:paraId="34A64D5A" w14:textId="77777777" w:rsidR="00E407D9" w:rsidRDefault="00E407D9">
      <w:pPr>
        <w:ind w:left="-993"/>
        <w:rPr>
          <w:noProof/>
          <w:sz w:val="20"/>
          <w:lang w:eastAsia="en-GB"/>
        </w:rPr>
      </w:pPr>
    </w:p>
    <w:p w14:paraId="6AF232FC" w14:textId="77777777" w:rsidR="00E407D9" w:rsidRDefault="00E407D9">
      <w:pPr>
        <w:ind w:left="-993"/>
        <w:rPr>
          <w:noProof/>
          <w:sz w:val="20"/>
          <w:lang w:eastAsia="en-GB"/>
        </w:rPr>
      </w:pPr>
    </w:p>
    <w:p w14:paraId="689ADDB6" w14:textId="77777777" w:rsidR="00E407D9" w:rsidRDefault="00E407D9">
      <w:pPr>
        <w:ind w:left="-993"/>
        <w:rPr>
          <w:noProof/>
          <w:sz w:val="20"/>
          <w:lang w:eastAsia="en-GB"/>
        </w:rPr>
      </w:pPr>
    </w:p>
    <w:p w14:paraId="18388C2D" w14:textId="77777777" w:rsidR="00E407D9" w:rsidRDefault="00E407D9">
      <w:pPr>
        <w:ind w:left="-993"/>
        <w:rPr>
          <w:noProof/>
          <w:sz w:val="20"/>
          <w:lang w:eastAsia="en-GB"/>
        </w:rPr>
      </w:pPr>
    </w:p>
    <w:p w14:paraId="4C6653E4" w14:textId="77777777" w:rsidR="00E407D9" w:rsidRDefault="00E407D9">
      <w:pPr>
        <w:ind w:left="-993"/>
        <w:rPr>
          <w:noProof/>
          <w:sz w:val="20"/>
          <w:lang w:eastAsia="en-GB"/>
        </w:rPr>
      </w:pPr>
    </w:p>
    <w:p w14:paraId="0CAD3EDA" w14:textId="77777777" w:rsidR="00E407D9" w:rsidRDefault="00E407D9">
      <w:pPr>
        <w:ind w:left="-993"/>
        <w:rPr>
          <w:noProof/>
          <w:sz w:val="20"/>
          <w:lang w:eastAsia="en-GB"/>
        </w:rPr>
      </w:pPr>
    </w:p>
    <w:p w14:paraId="6D50EFAF" w14:textId="77777777" w:rsidR="00E407D9" w:rsidRDefault="00E407D9">
      <w:pPr>
        <w:ind w:left="-993"/>
        <w:rPr>
          <w:noProof/>
          <w:sz w:val="20"/>
          <w:lang w:eastAsia="en-GB"/>
        </w:rPr>
      </w:pPr>
    </w:p>
    <w:p w14:paraId="5507F925" w14:textId="77777777" w:rsidR="00E407D9" w:rsidRDefault="00E407D9">
      <w:pPr>
        <w:ind w:left="-993"/>
        <w:rPr>
          <w:noProof/>
          <w:sz w:val="20"/>
          <w:lang w:eastAsia="en-GB"/>
        </w:rPr>
      </w:pPr>
    </w:p>
    <w:p w14:paraId="2DEDE1ED" w14:textId="77777777" w:rsidR="00E407D9" w:rsidRDefault="00E407D9">
      <w:pPr>
        <w:ind w:left="-993"/>
        <w:rPr>
          <w:noProof/>
          <w:sz w:val="20"/>
          <w:lang w:eastAsia="en-GB"/>
        </w:rPr>
      </w:pPr>
    </w:p>
    <w:p w14:paraId="1A0100A4" w14:textId="77777777" w:rsidR="00E407D9" w:rsidRPr="00E407D9" w:rsidRDefault="00E407D9" w:rsidP="00E407D9">
      <w:pPr>
        <w:rPr>
          <w:sz w:val="20"/>
          <w:lang w:eastAsia="en-GB"/>
        </w:rPr>
      </w:pPr>
    </w:p>
    <w:p w14:paraId="33824841" w14:textId="77777777" w:rsidR="00E407D9" w:rsidRPr="00E407D9" w:rsidRDefault="00E407D9" w:rsidP="00E407D9">
      <w:pPr>
        <w:rPr>
          <w:sz w:val="20"/>
          <w:lang w:eastAsia="en-GB"/>
        </w:rPr>
      </w:pPr>
    </w:p>
    <w:p w14:paraId="281AB3B1" w14:textId="77777777" w:rsidR="00E407D9" w:rsidRPr="00E407D9" w:rsidRDefault="00E407D9" w:rsidP="00E407D9">
      <w:pPr>
        <w:rPr>
          <w:sz w:val="20"/>
          <w:lang w:eastAsia="en-GB"/>
        </w:rPr>
      </w:pPr>
    </w:p>
    <w:p w14:paraId="236C4B1E" w14:textId="77777777" w:rsidR="00E407D9" w:rsidRDefault="00E407D9">
      <w:pPr>
        <w:ind w:left="-993"/>
        <w:rPr>
          <w:sz w:val="20"/>
          <w:lang w:eastAsia="en-GB"/>
        </w:rPr>
      </w:pPr>
    </w:p>
    <w:p w14:paraId="0C8A921F" w14:textId="77777777" w:rsidR="00E407D9" w:rsidRPr="00E407D9" w:rsidRDefault="00E407D9" w:rsidP="00E407D9">
      <w:pPr>
        <w:spacing w:after="120"/>
        <w:ind w:left="567"/>
        <w:rPr>
          <w:b/>
          <w:noProof/>
          <w:sz w:val="28"/>
          <w:szCs w:val="28"/>
          <w:lang w:eastAsia="en-GB"/>
        </w:rPr>
      </w:pPr>
      <w:r w:rsidRPr="00E407D9">
        <w:rPr>
          <w:noProof/>
          <w:sz w:val="28"/>
          <w:szCs w:val="28"/>
          <w:lang w:eastAsia="en-GB"/>
        </w:rPr>
        <w:tab/>
      </w:r>
      <w:r w:rsidRPr="00E407D9">
        <w:rPr>
          <w:b/>
          <w:noProof/>
          <w:sz w:val="28"/>
          <w:szCs w:val="28"/>
          <w:lang w:eastAsia="en-GB"/>
        </w:rPr>
        <w:t>Introduction</w:t>
      </w:r>
    </w:p>
    <w:p w14:paraId="3B146908" w14:textId="77777777" w:rsidR="00E407D9" w:rsidRPr="00E407D9" w:rsidRDefault="00E407D9" w:rsidP="00E407D9">
      <w:pPr>
        <w:spacing w:after="120"/>
        <w:ind w:left="567"/>
        <w:rPr>
          <w:noProof/>
          <w:sz w:val="28"/>
          <w:szCs w:val="28"/>
          <w:lang w:eastAsia="en-GB"/>
        </w:rPr>
      </w:pPr>
      <w:r w:rsidRPr="00E407D9">
        <w:rPr>
          <w:noProof/>
          <w:sz w:val="28"/>
          <w:szCs w:val="28"/>
          <w:lang w:eastAsia="en-GB"/>
        </w:rPr>
        <w:t>In these experiments household bleach decolourises a solution of blue food dye within about ten minutes.  The overall rate equation is:</w:t>
      </w:r>
    </w:p>
    <w:p w14:paraId="190E3379" w14:textId="77777777" w:rsidR="00E407D9" w:rsidRPr="00E407D9" w:rsidRDefault="00E407D9" w:rsidP="00E407D9">
      <w:pPr>
        <w:spacing w:after="120"/>
        <w:ind w:left="567"/>
        <w:rPr>
          <w:noProof/>
          <w:sz w:val="28"/>
          <w:szCs w:val="28"/>
          <w:lang w:eastAsia="en-GB"/>
        </w:rPr>
      </w:pPr>
      <w:r w:rsidRPr="00E407D9">
        <w:rPr>
          <w:noProof/>
          <w:sz w:val="28"/>
          <w:szCs w:val="28"/>
          <w:lang w:eastAsia="en-GB"/>
        </w:rPr>
        <w:t>Rate = k [blue dye]</w:t>
      </w:r>
      <w:r w:rsidRPr="002D2B4D">
        <w:rPr>
          <w:noProof/>
          <w:sz w:val="28"/>
          <w:szCs w:val="28"/>
          <w:vertAlign w:val="superscript"/>
          <w:lang w:eastAsia="en-GB"/>
        </w:rPr>
        <w:t>a</w:t>
      </w:r>
      <w:r w:rsidRPr="00E407D9">
        <w:rPr>
          <w:noProof/>
          <w:sz w:val="28"/>
          <w:szCs w:val="28"/>
          <w:lang w:eastAsia="en-GB"/>
        </w:rPr>
        <w:t xml:space="preserve"> [bleach]</w:t>
      </w:r>
      <w:r w:rsidRPr="002D2B4D">
        <w:rPr>
          <w:noProof/>
          <w:sz w:val="28"/>
          <w:szCs w:val="28"/>
          <w:vertAlign w:val="superscript"/>
          <w:lang w:eastAsia="en-GB"/>
        </w:rPr>
        <w:t>b</w:t>
      </w:r>
    </w:p>
    <w:p w14:paraId="50D95B15" w14:textId="77777777" w:rsidR="00E407D9" w:rsidRPr="00E407D9" w:rsidRDefault="00E407D9" w:rsidP="00E407D9">
      <w:pPr>
        <w:spacing w:after="120"/>
        <w:ind w:left="567"/>
        <w:rPr>
          <w:noProof/>
          <w:sz w:val="28"/>
          <w:szCs w:val="28"/>
          <w:lang w:eastAsia="en-GB"/>
        </w:rPr>
      </w:pPr>
      <w:r w:rsidRPr="00E407D9">
        <w:rPr>
          <w:noProof/>
          <w:sz w:val="28"/>
          <w:szCs w:val="28"/>
          <w:lang w:eastAsia="en-GB"/>
        </w:rPr>
        <w:t xml:space="preserve">The rate of dye decolouration can be followed using a colorimeter, and by applying the Beer-Lambert Law the concentrations of dye can be calculated. </w:t>
      </w:r>
    </w:p>
    <w:p w14:paraId="3D882253" w14:textId="77777777" w:rsidR="00E407D9" w:rsidRDefault="00E407D9" w:rsidP="00E407D9">
      <w:pPr>
        <w:spacing w:after="120"/>
        <w:ind w:left="567"/>
        <w:rPr>
          <w:noProof/>
          <w:sz w:val="28"/>
          <w:szCs w:val="28"/>
          <w:lang w:eastAsia="en-GB"/>
        </w:rPr>
      </w:pPr>
      <w:r w:rsidRPr="00E407D9">
        <w:rPr>
          <w:noProof/>
          <w:sz w:val="28"/>
          <w:szCs w:val="28"/>
          <w:lang w:eastAsia="en-GB"/>
        </w:rPr>
        <w:t>From these results, the rate constant for the reaction (k), and the orders of reaction (a and b) can be determined.</w:t>
      </w:r>
    </w:p>
    <w:p w14:paraId="2A99A0FF" w14:textId="77777777" w:rsidR="00E407D9" w:rsidRDefault="00E407D9" w:rsidP="00E407D9">
      <w:pPr>
        <w:spacing w:after="120"/>
        <w:ind w:left="567"/>
        <w:rPr>
          <w:b/>
          <w:noProof/>
          <w:sz w:val="28"/>
          <w:szCs w:val="28"/>
          <w:lang w:eastAsia="en-GB"/>
        </w:rPr>
      </w:pPr>
      <w:r w:rsidRPr="00E407D9">
        <w:rPr>
          <w:b/>
          <w:noProof/>
          <w:sz w:val="28"/>
          <w:szCs w:val="28"/>
          <w:lang w:eastAsia="en-GB"/>
        </w:rPr>
        <w:lastRenderedPageBreak/>
        <w:t>Instructions</w:t>
      </w:r>
    </w:p>
    <w:p w14:paraId="62C21E1E" w14:textId="77777777" w:rsidR="00310141" w:rsidRDefault="00310141" w:rsidP="00E407D9">
      <w:pPr>
        <w:spacing w:after="120"/>
        <w:ind w:left="567"/>
        <w:rPr>
          <w:b/>
          <w:noProof/>
          <w:sz w:val="28"/>
          <w:szCs w:val="28"/>
          <w:lang w:eastAsia="en-GB"/>
        </w:rPr>
      </w:pPr>
    </w:p>
    <w:p w14:paraId="4C0A49AD" w14:textId="77777777" w:rsidR="00310141" w:rsidRPr="00310141" w:rsidRDefault="00310141" w:rsidP="00E407D9">
      <w:pPr>
        <w:spacing w:after="120"/>
        <w:ind w:left="567"/>
        <w:rPr>
          <w:noProof/>
          <w:sz w:val="28"/>
          <w:szCs w:val="28"/>
          <w:lang w:eastAsia="en-GB"/>
        </w:rPr>
      </w:pPr>
      <w:r>
        <w:rPr>
          <w:noProof/>
          <w:sz w:val="28"/>
          <w:szCs w:val="28"/>
          <w:lang w:eastAsia="en-GB"/>
        </w:rPr>
        <w:t>These instructions are for the Mystrica colorimeter. The principles hold for any other make though.</w:t>
      </w:r>
      <w:r w:rsidR="00BD74EA">
        <w:rPr>
          <w:noProof/>
          <w:sz w:val="28"/>
          <w:szCs w:val="28"/>
          <w:lang w:eastAsia="en-GB"/>
        </w:rPr>
        <w:t xml:space="preserve"> (If being carried out manually, leave out steps 2 – 6)</w:t>
      </w:r>
    </w:p>
    <w:p w14:paraId="41B95773" w14:textId="77777777" w:rsidR="00E407D9" w:rsidRPr="00E407D9" w:rsidRDefault="00E407D9" w:rsidP="00E407D9">
      <w:pPr>
        <w:spacing w:after="120"/>
        <w:ind w:left="567"/>
        <w:rPr>
          <w:noProof/>
          <w:sz w:val="28"/>
          <w:szCs w:val="28"/>
          <w:lang w:eastAsia="en-GB"/>
        </w:rPr>
      </w:pPr>
    </w:p>
    <w:p w14:paraId="7E5CBC4D" w14:textId="77777777" w:rsidR="00E407D9" w:rsidRPr="00E407D9" w:rsidRDefault="00E407D9" w:rsidP="00575FA7">
      <w:pPr>
        <w:numPr>
          <w:ilvl w:val="0"/>
          <w:numId w:val="1"/>
        </w:numPr>
        <w:spacing w:after="240"/>
        <w:ind w:left="851" w:hanging="491"/>
        <w:rPr>
          <w:noProof/>
          <w:sz w:val="28"/>
          <w:szCs w:val="28"/>
          <w:lang w:eastAsia="en-GB"/>
        </w:rPr>
      </w:pPr>
      <w:r w:rsidRPr="00E407D9">
        <w:rPr>
          <w:noProof/>
          <w:sz w:val="28"/>
          <w:szCs w:val="28"/>
          <w:lang w:eastAsia="en-GB"/>
        </w:rPr>
        <w:t>Switch on the colorimeter.  It may need to warm up before use.</w:t>
      </w:r>
    </w:p>
    <w:p w14:paraId="46B0DAE5" w14:textId="77777777" w:rsidR="00E407D9" w:rsidRDefault="00E407D9" w:rsidP="00575FA7">
      <w:pPr>
        <w:spacing w:after="240"/>
        <w:ind w:left="851" w:hanging="131"/>
        <w:rPr>
          <w:noProof/>
          <w:sz w:val="28"/>
          <w:szCs w:val="28"/>
          <w:lang w:eastAsia="en-GB"/>
        </w:rPr>
      </w:pPr>
      <w:r w:rsidRPr="00E407D9">
        <w:rPr>
          <w:noProof/>
          <w:sz w:val="28"/>
          <w:szCs w:val="28"/>
          <w:lang w:eastAsia="en-GB"/>
        </w:rPr>
        <w:t>Set it to the nearest value to 630nm and check for zero absorbance using a blank cuvette containing only distilled water.</w:t>
      </w:r>
      <w:r w:rsidR="000679E5">
        <w:rPr>
          <w:noProof/>
          <w:sz w:val="28"/>
          <w:szCs w:val="28"/>
          <w:lang w:eastAsia="en-GB"/>
        </w:rPr>
        <w:t xml:space="preserve"> (</w:t>
      </w:r>
      <w:r w:rsidR="00821791">
        <w:rPr>
          <w:noProof/>
          <w:sz w:val="28"/>
          <w:szCs w:val="28"/>
          <w:lang w:eastAsia="en-GB"/>
        </w:rPr>
        <w:t xml:space="preserve">If using a Mystrica Colorimeter, </w:t>
      </w:r>
      <w:r w:rsidR="000679E5">
        <w:rPr>
          <w:noProof/>
          <w:sz w:val="28"/>
          <w:szCs w:val="28"/>
          <w:lang w:eastAsia="en-GB"/>
        </w:rPr>
        <w:t xml:space="preserve">select the </w:t>
      </w:r>
      <w:r w:rsidR="000679E5" w:rsidRPr="000679E5">
        <w:rPr>
          <w:b/>
          <w:noProof/>
          <w:color w:val="FF0000"/>
          <w:sz w:val="28"/>
          <w:szCs w:val="28"/>
          <w:lang w:eastAsia="en-GB"/>
        </w:rPr>
        <w:t>red</w:t>
      </w:r>
      <w:r w:rsidR="000679E5">
        <w:rPr>
          <w:noProof/>
          <w:sz w:val="28"/>
          <w:szCs w:val="28"/>
          <w:lang w:eastAsia="en-GB"/>
        </w:rPr>
        <w:t xml:space="preserve"> filter</w:t>
      </w:r>
      <w:r w:rsidR="008B2193">
        <w:rPr>
          <w:noProof/>
          <w:sz w:val="28"/>
          <w:szCs w:val="28"/>
          <w:lang w:eastAsia="en-GB"/>
        </w:rPr>
        <w:t xml:space="preserve"> – which </w:t>
      </w:r>
      <w:r w:rsidR="008B2193" w:rsidRPr="008B2193">
        <w:rPr>
          <w:b/>
          <w:noProof/>
          <w:sz w:val="28"/>
          <w:szCs w:val="28"/>
          <w:lang w:eastAsia="en-GB"/>
        </w:rPr>
        <w:t>is</w:t>
      </w:r>
      <w:r w:rsidR="008B2193">
        <w:rPr>
          <w:noProof/>
          <w:sz w:val="28"/>
          <w:szCs w:val="28"/>
          <w:lang w:eastAsia="en-GB"/>
        </w:rPr>
        <w:t xml:space="preserve"> 630nm</w:t>
      </w:r>
      <w:r w:rsidR="000679E5">
        <w:rPr>
          <w:noProof/>
          <w:sz w:val="28"/>
          <w:szCs w:val="28"/>
          <w:lang w:eastAsia="en-GB"/>
        </w:rPr>
        <w:t>)</w:t>
      </w:r>
    </w:p>
    <w:p w14:paraId="09CA6607" w14:textId="77777777" w:rsidR="00FF7F8D" w:rsidRDefault="00FF7F8D" w:rsidP="00575FA7">
      <w:pPr>
        <w:numPr>
          <w:ilvl w:val="0"/>
          <w:numId w:val="1"/>
        </w:numPr>
        <w:spacing w:after="240"/>
        <w:ind w:left="851" w:hanging="491"/>
        <w:rPr>
          <w:noProof/>
          <w:sz w:val="28"/>
          <w:szCs w:val="28"/>
          <w:lang w:eastAsia="en-GB"/>
        </w:rPr>
      </w:pPr>
      <w:r>
        <w:rPr>
          <w:noProof/>
          <w:sz w:val="28"/>
          <w:szCs w:val="28"/>
          <w:lang w:eastAsia="en-GB"/>
        </w:rPr>
        <w:t>Set up your colorimeter to take continuous readings (if possible)</w:t>
      </w:r>
    </w:p>
    <w:p w14:paraId="34B8BE0F" w14:textId="77777777" w:rsidR="00E407D9" w:rsidRPr="00E407D9" w:rsidRDefault="00E407D9" w:rsidP="00575FA7">
      <w:pPr>
        <w:numPr>
          <w:ilvl w:val="0"/>
          <w:numId w:val="1"/>
        </w:numPr>
        <w:spacing w:after="240"/>
        <w:ind w:left="851" w:hanging="491"/>
        <w:rPr>
          <w:noProof/>
          <w:sz w:val="28"/>
          <w:szCs w:val="28"/>
          <w:lang w:eastAsia="en-GB"/>
        </w:rPr>
      </w:pPr>
      <w:r w:rsidRPr="00E407D9">
        <w:rPr>
          <w:noProof/>
          <w:sz w:val="28"/>
          <w:szCs w:val="28"/>
          <w:lang w:eastAsia="en-GB"/>
        </w:rPr>
        <w:t>Measur</w:t>
      </w:r>
      <w:r w:rsidR="00F764E8">
        <w:rPr>
          <w:noProof/>
          <w:sz w:val="28"/>
          <w:szCs w:val="28"/>
          <w:lang w:eastAsia="en-GB"/>
        </w:rPr>
        <w:t>e 2 cm</w:t>
      </w:r>
      <w:r w:rsidR="00F764E8" w:rsidRPr="00F764E8">
        <w:rPr>
          <w:noProof/>
          <w:sz w:val="28"/>
          <w:szCs w:val="28"/>
          <w:vertAlign w:val="superscript"/>
          <w:lang w:eastAsia="en-GB"/>
        </w:rPr>
        <w:t>3</w:t>
      </w:r>
      <w:r w:rsidRPr="00E407D9">
        <w:rPr>
          <w:noProof/>
          <w:sz w:val="28"/>
          <w:szCs w:val="28"/>
          <w:lang w:eastAsia="en-GB"/>
        </w:rPr>
        <w:t xml:space="preserve"> of blue dye solution into a </w:t>
      </w:r>
      <w:r w:rsidR="00F764E8">
        <w:rPr>
          <w:noProof/>
          <w:sz w:val="28"/>
          <w:szCs w:val="28"/>
          <w:lang w:eastAsia="en-GB"/>
        </w:rPr>
        <w:t>cuvette</w:t>
      </w:r>
      <w:r w:rsidRPr="00E407D9">
        <w:rPr>
          <w:noProof/>
          <w:sz w:val="28"/>
          <w:szCs w:val="28"/>
          <w:lang w:eastAsia="en-GB"/>
        </w:rPr>
        <w:t xml:space="preserve"> using a </w:t>
      </w:r>
      <w:r w:rsidR="00F764E8">
        <w:rPr>
          <w:noProof/>
          <w:sz w:val="28"/>
          <w:szCs w:val="28"/>
          <w:lang w:eastAsia="en-GB"/>
        </w:rPr>
        <w:t>3 cm</w:t>
      </w:r>
      <w:r w:rsidR="00F764E8" w:rsidRPr="00F764E8">
        <w:rPr>
          <w:noProof/>
          <w:sz w:val="28"/>
          <w:szCs w:val="28"/>
          <w:vertAlign w:val="superscript"/>
          <w:lang w:eastAsia="en-GB"/>
        </w:rPr>
        <w:t>3</w:t>
      </w:r>
      <w:r w:rsidR="00F764E8">
        <w:rPr>
          <w:noProof/>
          <w:sz w:val="28"/>
          <w:szCs w:val="28"/>
          <w:lang w:eastAsia="en-GB"/>
        </w:rPr>
        <w:t xml:space="preserve"> pasteur pipette</w:t>
      </w:r>
      <w:r w:rsidRPr="00E407D9">
        <w:rPr>
          <w:noProof/>
          <w:sz w:val="28"/>
          <w:szCs w:val="28"/>
          <w:lang w:eastAsia="en-GB"/>
        </w:rPr>
        <w:t>.</w:t>
      </w:r>
    </w:p>
    <w:p w14:paraId="2E602309" w14:textId="77777777" w:rsidR="00E407D9" w:rsidRPr="00E407D9" w:rsidRDefault="00F764E8" w:rsidP="00575FA7">
      <w:pPr>
        <w:numPr>
          <w:ilvl w:val="0"/>
          <w:numId w:val="1"/>
        </w:numPr>
        <w:spacing w:after="240"/>
        <w:ind w:left="851" w:hanging="491"/>
        <w:rPr>
          <w:noProof/>
          <w:sz w:val="28"/>
          <w:szCs w:val="28"/>
          <w:lang w:eastAsia="en-GB"/>
        </w:rPr>
      </w:pPr>
      <w:r>
        <w:rPr>
          <w:noProof/>
          <w:sz w:val="28"/>
          <w:szCs w:val="28"/>
          <w:lang w:eastAsia="en-GB"/>
        </w:rPr>
        <w:t>Add 1.0 cm</w:t>
      </w:r>
      <w:r w:rsidRPr="00F764E8">
        <w:rPr>
          <w:noProof/>
          <w:sz w:val="28"/>
          <w:szCs w:val="28"/>
          <w:vertAlign w:val="superscript"/>
          <w:lang w:eastAsia="en-GB"/>
        </w:rPr>
        <w:t>3</w:t>
      </w:r>
      <w:r w:rsidR="00E407D9" w:rsidRPr="00E407D9">
        <w:rPr>
          <w:noProof/>
          <w:sz w:val="28"/>
          <w:szCs w:val="28"/>
          <w:lang w:eastAsia="en-GB"/>
        </w:rPr>
        <w:t xml:space="preserve"> of bleach to the </w:t>
      </w:r>
      <w:r>
        <w:rPr>
          <w:noProof/>
          <w:sz w:val="28"/>
          <w:szCs w:val="28"/>
          <w:lang w:eastAsia="en-GB"/>
        </w:rPr>
        <w:t>cuvette</w:t>
      </w:r>
      <w:r w:rsidR="00E407D9" w:rsidRPr="00E407D9">
        <w:rPr>
          <w:noProof/>
          <w:sz w:val="28"/>
          <w:szCs w:val="28"/>
          <w:lang w:eastAsia="en-GB"/>
        </w:rPr>
        <w:t xml:space="preserve">.  Quickly </w:t>
      </w:r>
      <w:r>
        <w:rPr>
          <w:noProof/>
          <w:sz w:val="28"/>
          <w:szCs w:val="28"/>
          <w:lang w:eastAsia="en-GB"/>
        </w:rPr>
        <w:t xml:space="preserve">put the lid on, invert to </w:t>
      </w:r>
      <w:r w:rsidR="00E407D9" w:rsidRPr="00E407D9">
        <w:rPr>
          <w:noProof/>
          <w:sz w:val="28"/>
          <w:szCs w:val="28"/>
          <w:lang w:eastAsia="en-GB"/>
        </w:rPr>
        <w:t xml:space="preserve">mix the solutions, and </w:t>
      </w:r>
      <w:r>
        <w:rPr>
          <w:noProof/>
          <w:sz w:val="28"/>
          <w:szCs w:val="28"/>
          <w:lang w:eastAsia="en-GB"/>
        </w:rPr>
        <w:t>put the</w:t>
      </w:r>
      <w:r w:rsidR="00E407D9" w:rsidRPr="00E407D9">
        <w:rPr>
          <w:noProof/>
          <w:sz w:val="28"/>
          <w:szCs w:val="28"/>
          <w:lang w:eastAsia="en-GB"/>
        </w:rPr>
        <w:t xml:space="preserve"> cuvette</w:t>
      </w:r>
      <w:r>
        <w:rPr>
          <w:noProof/>
          <w:sz w:val="28"/>
          <w:szCs w:val="28"/>
          <w:lang w:eastAsia="en-GB"/>
        </w:rPr>
        <w:t xml:space="preserve"> into the colorimeter</w:t>
      </w:r>
      <w:r w:rsidR="00E407D9" w:rsidRPr="00E407D9">
        <w:rPr>
          <w:noProof/>
          <w:sz w:val="28"/>
          <w:szCs w:val="28"/>
          <w:lang w:eastAsia="en-GB"/>
        </w:rPr>
        <w:t>.</w:t>
      </w:r>
    </w:p>
    <w:p w14:paraId="392CE517" w14:textId="77777777" w:rsidR="00E407D9" w:rsidRDefault="00F764E8" w:rsidP="00575FA7">
      <w:pPr>
        <w:numPr>
          <w:ilvl w:val="0"/>
          <w:numId w:val="1"/>
        </w:numPr>
        <w:spacing w:after="240"/>
        <w:ind w:left="851" w:hanging="491"/>
        <w:rPr>
          <w:noProof/>
          <w:sz w:val="28"/>
          <w:szCs w:val="28"/>
          <w:lang w:eastAsia="en-GB"/>
        </w:rPr>
      </w:pPr>
      <w:r>
        <w:rPr>
          <w:noProof/>
          <w:sz w:val="28"/>
          <w:szCs w:val="28"/>
          <w:lang w:eastAsia="en-GB"/>
        </w:rPr>
        <w:t>As soon as the cuvette is in the colorimeter, press start on the logging program F</w:t>
      </w:r>
      <w:r w:rsidR="00E407D9" w:rsidRPr="00E407D9">
        <w:rPr>
          <w:noProof/>
          <w:sz w:val="28"/>
          <w:szCs w:val="28"/>
          <w:lang w:eastAsia="en-GB"/>
        </w:rPr>
        <w:t>ollow the reaction for ten minutes by recording the absorbance of the solution at one minute intervals.</w:t>
      </w:r>
    </w:p>
    <w:p w14:paraId="0A5D6E83" w14:textId="77777777" w:rsidR="00E407D9" w:rsidRPr="00E407D9" w:rsidRDefault="00F764E8" w:rsidP="00575FA7">
      <w:pPr>
        <w:numPr>
          <w:ilvl w:val="0"/>
          <w:numId w:val="1"/>
        </w:numPr>
        <w:spacing w:after="240"/>
        <w:ind w:left="851" w:hanging="491"/>
        <w:rPr>
          <w:noProof/>
          <w:sz w:val="28"/>
          <w:szCs w:val="28"/>
          <w:lang w:eastAsia="en-GB"/>
        </w:rPr>
      </w:pPr>
      <w:r>
        <w:rPr>
          <w:noProof/>
          <w:sz w:val="28"/>
          <w:szCs w:val="28"/>
          <w:lang w:eastAsia="en-GB"/>
        </w:rPr>
        <w:t>Repeat the procedure but this time add 0.5 cm</w:t>
      </w:r>
      <w:r w:rsidRPr="00F764E8">
        <w:rPr>
          <w:noProof/>
          <w:sz w:val="28"/>
          <w:szCs w:val="28"/>
          <w:vertAlign w:val="superscript"/>
          <w:lang w:eastAsia="en-GB"/>
        </w:rPr>
        <w:t>3</w:t>
      </w:r>
      <w:r>
        <w:rPr>
          <w:noProof/>
          <w:sz w:val="28"/>
          <w:szCs w:val="28"/>
          <w:lang w:eastAsia="en-GB"/>
        </w:rPr>
        <w:t xml:space="preserve">  of distilled water and then  0.5 cm</w:t>
      </w:r>
      <w:r w:rsidRPr="00F764E8">
        <w:rPr>
          <w:noProof/>
          <w:sz w:val="28"/>
          <w:szCs w:val="28"/>
          <w:vertAlign w:val="superscript"/>
          <w:lang w:eastAsia="en-GB"/>
        </w:rPr>
        <w:t>3</w:t>
      </w:r>
      <w:r>
        <w:rPr>
          <w:noProof/>
          <w:sz w:val="28"/>
          <w:szCs w:val="28"/>
          <w:lang w:eastAsia="en-GB"/>
        </w:rPr>
        <w:t xml:space="preserve"> </w:t>
      </w:r>
      <w:r w:rsidR="00E407D9" w:rsidRPr="00E407D9">
        <w:rPr>
          <w:noProof/>
          <w:sz w:val="28"/>
          <w:szCs w:val="28"/>
          <w:lang w:eastAsia="en-GB"/>
        </w:rPr>
        <w:t>of bleach*</w:t>
      </w:r>
    </w:p>
    <w:p w14:paraId="3D65522F" w14:textId="77777777" w:rsidR="00E407D9" w:rsidRPr="00E407D9" w:rsidRDefault="00E407D9" w:rsidP="00575FA7">
      <w:pPr>
        <w:spacing w:after="240"/>
        <w:ind w:left="567"/>
        <w:rPr>
          <w:noProof/>
          <w:sz w:val="28"/>
          <w:szCs w:val="28"/>
          <w:lang w:eastAsia="en-GB"/>
        </w:rPr>
      </w:pPr>
    </w:p>
    <w:p w14:paraId="730EB08F" w14:textId="77777777" w:rsidR="00E407D9" w:rsidRDefault="00E407D9" w:rsidP="00575FA7">
      <w:pPr>
        <w:spacing w:after="240"/>
        <w:ind w:left="567"/>
        <w:rPr>
          <w:noProof/>
          <w:sz w:val="28"/>
          <w:szCs w:val="28"/>
          <w:lang w:eastAsia="en-GB"/>
        </w:rPr>
      </w:pPr>
      <w:r w:rsidRPr="00E407D9">
        <w:rPr>
          <w:noProof/>
          <w:sz w:val="28"/>
          <w:szCs w:val="28"/>
          <w:lang w:eastAsia="en-GB"/>
        </w:rPr>
        <w:t>*</w:t>
      </w:r>
      <w:r w:rsidRPr="00E407D9">
        <w:rPr>
          <w:noProof/>
          <w:sz w:val="28"/>
          <w:szCs w:val="28"/>
          <w:lang w:eastAsia="en-GB"/>
        </w:rPr>
        <w:tab/>
        <w:t>For exactnes</w:t>
      </w:r>
      <w:r w:rsidR="00F764E8">
        <w:rPr>
          <w:noProof/>
          <w:sz w:val="28"/>
          <w:szCs w:val="28"/>
          <w:lang w:eastAsia="en-GB"/>
        </w:rPr>
        <w:t>s, in the second experiment 0.5 cm</w:t>
      </w:r>
      <w:r w:rsidR="00F764E8" w:rsidRPr="00F764E8">
        <w:rPr>
          <w:noProof/>
          <w:sz w:val="28"/>
          <w:szCs w:val="28"/>
          <w:vertAlign w:val="superscript"/>
          <w:lang w:eastAsia="en-GB"/>
        </w:rPr>
        <w:t>3</w:t>
      </w:r>
      <w:r w:rsidRPr="00E407D9">
        <w:rPr>
          <w:noProof/>
          <w:sz w:val="28"/>
          <w:szCs w:val="28"/>
          <w:lang w:eastAsia="en-GB"/>
        </w:rPr>
        <w:t xml:space="preserve"> of equimolar sodium chloride solution should be </w:t>
      </w:r>
      <w:r w:rsidR="00F764E8">
        <w:rPr>
          <w:noProof/>
          <w:sz w:val="28"/>
          <w:szCs w:val="28"/>
          <w:lang w:eastAsia="en-GB"/>
        </w:rPr>
        <w:t>used instead</w:t>
      </w:r>
      <w:r w:rsidRPr="00E407D9">
        <w:rPr>
          <w:noProof/>
          <w:sz w:val="28"/>
          <w:szCs w:val="28"/>
          <w:lang w:eastAsia="en-GB"/>
        </w:rPr>
        <w:t xml:space="preserve">.  This will maintain a </w:t>
      </w:r>
      <w:r w:rsidR="00F764E8" w:rsidRPr="00E407D9">
        <w:rPr>
          <w:noProof/>
          <w:sz w:val="28"/>
          <w:szCs w:val="28"/>
          <w:lang w:eastAsia="en-GB"/>
        </w:rPr>
        <w:t xml:space="preserve">constant ionic strength </w:t>
      </w:r>
      <w:r w:rsidR="00F764E8">
        <w:rPr>
          <w:noProof/>
          <w:sz w:val="28"/>
          <w:szCs w:val="28"/>
          <w:lang w:eastAsia="en-GB"/>
        </w:rPr>
        <w:t xml:space="preserve">as well as </w:t>
      </w:r>
      <w:r w:rsidRPr="00E407D9">
        <w:rPr>
          <w:noProof/>
          <w:sz w:val="28"/>
          <w:szCs w:val="28"/>
          <w:lang w:eastAsia="en-GB"/>
        </w:rPr>
        <w:t>constant volume and for the two experiments.  In reality, the difference is negligible.</w:t>
      </w:r>
    </w:p>
    <w:p w14:paraId="159855D6" w14:textId="77777777" w:rsidR="008B2193" w:rsidRPr="008B2193" w:rsidRDefault="008B2193" w:rsidP="008B2193">
      <w:pPr>
        <w:pBdr>
          <w:top w:val="double" w:sz="4" w:space="1" w:color="548DD4"/>
          <w:left w:val="double" w:sz="4" w:space="4" w:color="548DD4"/>
          <w:bottom w:val="double" w:sz="4" w:space="1" w:color="548DD4"/>
          <w:right w:val="double" w:sz="4" w:space="4" w:color="548DD4"/>
        </w:pBdr>
        <w:spacing w:after="240"/>
        <w:ind w:left="567"/>
        <w:rPr>
          <w:noProof/>
          <w:sz w:val="28"/>
          <w:szCs w:val="28"/>
          <w:lang w:eastAsia="en-GB"/>
        </w:rPr>
      </w:pPr>
      <w:r>
        <w:rPr>
          <w:noProof/>
          <w:sz w:val="28"/>
          <w:szCs w:val="28"/>
          <w:lang w:eastAsia="en-GB"/>
        </w:rPr>
        <w:t>The</w:t>
      </w:r>
      <w:r w:rsidRPr="008B2193">
        <w:rPr>
          <w:noProof/>
          <w:sz w:val="28"/>
          <w:szCs w:val="28"/>
          <w:lang w:eastAsia="en-GB"/>
        </w:rPr>
        <w:t xml:space="preserve"> absorbance values are used to calculate the concentrations of the dye. The calculation uses the molar absoptivity value of the blue dye which is quoted as being </w:t>
      </w:r>
    </w:p>
    <w:p w14:paraId="1021BE33" w14:textId="77777777" w:rsidR="008B2193" w:rsidRPr="008B2193" w:rsidRDefault="008B2193" w:rsidP="008B2193">
      <w:pPr>
        <w:pBdr>
          <w:top w:val="double" w:sz="4" w:space="1" w:color="548DD4"/>
          <w:left w:val="double" w:sz="4" w:space="4" w:color="548DD4"/>
          <w:bottom w:val="double" w:sz="4" w:space="1" w:color="548DD4"/>
          <w:right w:val="double" w:sz="4" w:space="4" w:color="548DD4"/>
        </w:pBdr>
        <w:spacing w:after="240"/>
        <w:ind w:left="567"/>
        <w:rPr>
          <w:noProof/>
          <w:sz w:val="28"/>
          <w:szCs w:val="28"/>
          <w:lang w:eastAsia="en-GB"/>
        </w:rPr>
      </w:pPr>
      <w:r w:rsidRPr="008B2193">
        <w:rPr>
          <w:noProof/>
          <w:sz w:val="28"/>
          <w:szCs w:val="28"/>
          <w:lang w:eastAsia="en-GB"/>
        </w:rPr>
        <w:t>1.38 x 10</w:t>
      </w:r>
      <w:r w:rsidRPr="008B2193">
        <w:rPr>
          <w:noProof/>
          <w:sz w:val="28"/>
          <w:szCs w:val="28"/>
          <w:vertAlign w:val="superscript"/>
          <w:lang w:eastAsia="en-GB"/>
        </w:rPr>
        <w:t>5</w:t>
      </w:r>
      <w:r w:rsidRPr="008B2193">
        <w:rPr>
          <w:noProof/>
          <w:sz w:val="28"/>
          <w:szCs w:val="28"/>
          <w:lang w:eastAsia="en-GB"/>
        </w:rPr>
        <w:t xml:space="preserve"> cm</w:t>
      </w:r>
      <w:r w:rsidRPr="008B2193">
        <w:rPr>
          <w:noProof/>
          <w:sz w:val="28"/>
          <w:szCs w:val="28"/>
          <w:vertAlign w:val="superscript"/>
          <w:lang w:eastAsia="en-GB"/>
        </w:rPr>
        <w:t>-1</w:t>
      </w:r>
      <w:r w:rsidRPr="008B2193">
        <w:rPr>
          <w:noProof/>
          <w:sz w:val="28"/>
          <w:szCs w:val="28"/>
          <w:lang w:eastAsia="en-GB"/>
        </w:rPr>
        <w:t xml:space="preserve"> mol</w:t>
      </w:r>
      <w:r w:rsidRPr="008B2193">
        <w:rPr>
          <w:noProof/>
          <w:sz w:val="28"/>
          <w:szCs w:val="28"/>
          <w:vertAlign w:val="superscript"/>
          <w:lang w:eastAsia="en-GB"/>
        </w:rPr>
        <w:t>-1</w:t>
      </w:r>
      <w:r w:rsidRPr="008B2193">
        <w:rPr>
          <w:noProof/>
          <w:sz w:val="28"/>
          <w:szCs w:val="28"/>
          <w:lang w:eastAsia="en-GB"/>
        </w:rPr>
        <w:t xml:space="preserve"> litre at 630 nm.</w:t>
      </w:r>
    </w:p>
    <w:p w14:paraId="798A5AA1" w14:textId="77777777" w:rsidR="00DF49D6" w:rsidRDefault="008B2193" w:rsidP="00DF49D6">
      <w:pPr>
        <w:spacing w:after="240"/>
        <w:ind w:left="567"/>
        <w:rPr>
          <w:b/>
          <w:noProof/>
          <w:sz w:val="28"/>
          <w:szCs w:val="28"/>
          <w:lang w:eastAsia="en-GB"/>
        </w:rPr>
      </w:pPr>
      <w:r>
        <w:rPr>
          <w:noProof/>
          <w:sz w:val="28"/>
          <w:szCs w:val="28"/>
          <w:lang w:eastAsia="en-GB"/>
        </w:rPr>
        <w:t>If following the reaction automatically, as described above, in this manner, the data should be exported to allow the concentration to be calculated from the absorbence</w:t>
      </w:r>
      <w:r w:rsidR="0064078F">
        <w:rPr>
          <w:noProof/>
          <w:sz w:val="28"/>
          <w:szCs w:val="28"/>
          <w:lang w:eastAsia="en-GB"/>
        </w:rPr>
        <w:t>.</w:t>
      </w:r>
      <w:r w:rsidR="00DF49D6">
        <w:rPr>
          <w:noProof/>
          <w:sz w:val="28"/>
          <w:szCs w:val="28"/>
          <w:lang w:eastAsia="en-GB"/>
        </w:rPr>
        <w:br w:type="page"/>
      </w:r>
    </w:p>
    <w:p w14:paraId="4BC3C3DB" w14:textId="77777777" w:rsidR="00DF49D6" w:rsidRPr="00DF49D6" w:rsidRDefault="00DF49D6" w:rsidP="00DF49D6">
      <w:pPr>
        <w:spacing w:after="240"/>
        <w:ind w:left="567"/>
        <w:rPr>
          <w:noProof/>
          <w:sz w:val="28"/>
          <w:szCs w:val="28"/>
          <w:lang w:eastAsia="en-GB"/>
        </w:rPr>
      </w:pPr>
      <w:r>
        <w:rPr>
          <w:noProof/>
          <w:sz w:val="28"/>
          <w:szCs w:val="28"/>
          <w:lang w:eastAsia="en-GB"/>
        </w:rPr>
        <w:pict w14:anchorId="1B8D266B">
          <v:shape id="_x0000_s1142" type="#_x0000_t136" style="position:absolute;left:0;text-align:left;margin-left:50.05pt;margin-top:-18.55pt;width:461pt;height:35.25pt;z-index:6" fillcolor="#b2b2b2" strokecolor="#33c" strokeweight="1pt">
            <v:fill opacity=".5"/>
            <v:shadow on="t" color="#99f" offset="3pt"/>
            <v:textpath style="font-family:&quot;Arial Black&quot;;v-text-kern:t" trim="t" fitpath="t" string="Determining the Order of Reaction"/>
            <w10:wrap type="square"/>
          </v:shape>
        </w:pict>
      </w:r>
    </w:p>
    <w:p w14:paraId="303D7BA8" w14:textId="77777777" w:rsidR="00DF49D6" w:rsidRDefault="00DF49D6" w:rsidP="00DF49D6">
      <w:pPr>
        <w:spacing w:after="240"/>
        <w:ind w:left="567"/>
        <w:rPr>
          <w:noProof/>
          <w:sz w:val="28"/>
          <w:szCs w:val="28"/>
          <w:lang w:eastAsia="en-GB"/>
        </w:rPr>
      </w:pPr>
    </w:p>
    <w:p w14:paraId="41BDA05E" w14:textId="77777777" w:rsidR="00DF49D6" w:rsidRPr="00DF49D6" w:rsidRDefault="00DF49D6" w:rsidP="00DF49D6">
      <w:pPr>
        <w:spacing w:after="240"/>
        <w:ind w:left="567"/>
        <w:rPr>
          <w:noProof/>
          <w:sz w:val="28"/>
          <w:szCs w:val="28"/>
          <w:lang w:eastAsia="en-GB"/>
        </w:rPr>
      </w:pPr>
      <w:r w:rsidRPr="00DF49D6">
        <w:rPr>
          <w:noProof/>
          <w:sz w:val="28"/>
          <w:szCs w:val="28"/>
          <w:lang w:eastAsia="en-GB"/>
        </w:rPr>
        <w:t xml:space="preserve">If the reaction is </w:t>
      </w:r>
      <w:r w:rsidRPr="00DF49D6">
        <w:rPr>
          <w:b/>
          <w:noProof/>
          <w:sz w:val="28"/>
          <w:szCs w:val="28"/>
          <w:lang w:eastAsia="en-GB"/>
        </w:rPr>
        <w:t>first order</w:t>
      </w:r>
      <w:r w:rsidRPr="00DF49D6">
        <w:rPr>
          <w:noProof/>
          <w:sz w:val="28"/>
          <w:szCs w:val="28"/>
          <w:lang w:eastAsia="en-GB"/>
        </w:rPr>
        <w:t xml:space="preserve"> with respect to the blue dye, then</w:t>
      </w:r>
    </w:p>
    <w:p w14:paraId="22BE02CD" w14:textId="77777777" w:rsidR="00DF49D6" w:rsidRPr="00DF49D6" w:rsidRDefault="00DF49D6" w:rsidP="00DF49D6">
      <w:pPr>
        <w:spacing w:after="240"/>
        <w:ind w:left="567"/>
        <w:rPr>
          <w:noProof/>
          <w:sz w:val="28"/>
          <w:szCs w:val="28"/>
          <w:lang w:eastAsia="en-GB"/>
        </w:rPr>
      </w:pPr>
      <w:r w:rsidRPr="00DF49D6">
        <w:rPr>
          <w:noProof/>
          <w:sz w:val="28"/>
          <w:szCs w:val="28"/>
          <w:lang w:eastAsia="en-GB"/>
        </w:rPr>
        <w:tab/>
        <w:t>rate = k</w:t>
      </w:r>
      <w:r w:rsidRPr="00DF49D6">
        <w:rPr>
          <w:noProof/>
          <w:sz w:val="28"/>
          <w:szCs w:val="28"/>
          <w:vertAlign w:val="subscript"/>
          <w:lang w:eastAsia="en-GB"/>
        </w:rPr>
        <w:t>obs</w:t>
      </w:r>
      <w:r w:rsidRPr="00DF49D6">
        <w:rPr>
          <w:noProof/>
          <w:sz w:val="28"/>
          <w:szCs w:val="28"/>
          <w:lang w:eastAsia="en-GB"/>
        </w:rPr>
        <w:t xml:space="preserve"> [blue dye]</w:t>
      </w:r>
    </w:p>
    <w:p w14:paraId="6E7E4557" w14:textId="77777777" w:rsidR="00DF49D6" w:rsidRPr="00DF49D6" w:rsidRDefault="00DF49D6" w:rsidP="00DF49D6">
      <w:pPr>
        <w:spacing w:after="240"/>
        <w:ind w:left="567"/>
        <w:rPr>
          <w:noProof/>
          <w:sz w:val="28"/>
          <w:szCs w:val="28"/>
          <w:lang w:eastAsia="en-GB"/>
        </w:rPr>
      </w:pPr>
      <w:r w:rsidRPr="00DF49D6">
        <w:rPr>
          <w:noProof/>
          <w:sz w:val="28"/>
          <w:szCs w:val="28"/>
          <w:lang w:eastAsia="en-GB"/>
        </w:rPr>
        <w:t>where k</w:t>
      </w:r>
      <w:r w:rsidRPr="00DF49D6">
        <w:rPr>
          <w:noProof/>
          <w:sz w:val="28"/>
          <w:szCs w:val="28"/>
          <w:vertAlign w:val="subscript"/>
          <w:lang w:eastAsia="en-GB"/>
        </w:rPr>
        <w:t>obs</w:t>
      </w:r>
      <w:r w:rsidRPr="00DF49D6">
        <w:rPr>
          <w:noProof/>
          <w:sz w:val="28"/>
          <w:szCs w:val="28"/>
          <w:lang w:eastAsia="en-GB"/>
        </w:rPr>
        <w:t xml:space="preserve"> is the observed rate constant.</w:t>
      </w:r>
    </w:p>
    <w:p w14:paraId="7D3716C2" w14:textId="77777777" w:rsidR="00DF49D6" w:rsidRPr="00DF49D6" w:rsidRDefault="00DF49D6" w:rsidP="00DF49D6">
      <w:pPr>
        <w:spacing w:after="240"/>
        <w:ind w:left="567"/>
        <w:rPr>
          <w:noProof/>
          <w:sz w:val="28"/>
          <w:szCs w:val="28"/>
          <w:lang w:eastAsia="en-GB"/>
        </w:rPr>
      </w:pPr>
    </w:p>
    <w:p w14:paraId="45710FEE" w14:textId="77777777" w:rsidR="00DF49D6" w:rsidRPr="00DF49D6" w:rsidRDefault="00DF49D6" w:rsidP="00DF49D6">
      <w:pPr>
        <w:spacing w:after="240"/>
        <w:ind w:left="567"/>
        <w:rPr>
          <w:noProof/>
          <w:sz w:val="28"/>
          <w:szCs w:val="28"/>
          <w:lang w:eastAsia="en-GB"/>
        </w:rPr>
      </w:pPr>
      <w:r w:rsidRPr="00DF49D6">
        <w:rPr>
          <w:noProof/>
          <w:sz w:val="28"/>
          <w:szCs w:val="28"/>
          <w:lang w:eastAsia="en-GB"/>
        </w:rPr>
        <w:t>The integrated form of this equation is</w:t>
      </w:r>
    </w:p>
    <w:p w14:paraId="1D7CF641" w14:textId="77777777" w:rsidR="00DF49D6" w:rsidRPr="00DF49D6" w:rsidRDefault="00DF49D6" w:rsidP="00DF49D6">
      <w:pPr>
        <w:spacing w:after="240"/>
        <w:ind w:left="567"/>
        <w:rPr>
          <w:noProof/>
          <w:sz w:val="28"/>
          <w:szCs w:val="28"/>
          <w:lang w:eastAsia="en-GB"/>
        </w:rPr>
      </w:pPr>
      <w:r w:rsidRPr="00DF49D6">
        <w:rPr>
          <w:noProof/>
          <w:sz w:val="28"/>
          <w:szCs w:val="28"/>
          <w:lang w:eastAsia="en-GB"/>
        </w:rPr>
        <w:t>log</w:t>
      </w:r>
      <w:r w:rsidRPr="00DF49D6">
        <w:rPr>
          <w:noProof/>
          <w:sz w:val="28"/>
          <w:szCs w:val="28"/>
          <w:vertAlign w:val="subscript"/>
          <w:lang w:eastAsia="en-GB"/>
        </w:rPr>
        <w:t>n</w:t>
      </w:r>
      <w:r w:rsidRPr="00DF49D6">
        <w:rPr>
          <w:noProof/>
          <w:sz w:val="28"/>
          <w:szCs w:val="28"/>
          <w:lang w:eastAsia="en-GB"/>
        </w:rPr>
        <w:t xml:space="preserve"> [blue dye]</w:t>
      </w:r>
      <w:r w:rsidRPr="00DF49D6">
        <w:rPr>
          <w:noProof/>
          <w:sz w:val="28"/>
          <w:szCs w:val="28"/>
          <w:vertAlign w:val="superscript"/>
          <w:lang w:eastAsia="en-GB"/>
        </w:rPr>
        <w:t xml:space="preserve"> </w:t>
      </w:r>
      <w:r w:rsidRPr="00DF49D6">
        <w:rPr>
          <w:noProof/>
          <w:sz w:val="28"/>
          <w:szCs w:val="28"/>
          <w:lang w:eastAsia="en-GB"/>
        </w:rPr>
        <w:t xml:space="preserve"> = - k</w:t>
      </w:r>
      <w:r w:rsidRPr="00DF49D6">
        <w:rPr>
          <w:noProof/>
          <w:sz w:val="28"/>
          <w:szCs w:val="28"/>
          <w:vertAlign w:val="subscript"/>
          <w:lang w:eastAsia="en-GB"/>
        </w:rPr>
        <w:t>obs</w:t>
      </w:r>
      <w:r w:rsidRPr="00DF49D6">
        <w:rPr>
          <w:noProof/>
          <w:sz w:val="28"/>
          <w:szCs w:val="28"/>
          <w:lang w:eastAsia="en-GB"/>
        </w:rPr>
        <w:t>t   +   log</w:t>
      </w:r>
      <w:r w:rsidRPr="00DF49D6">
        <w:rPr>
          <w:noProof/>
          <w:sz w:val="28"/>
          <w:szCs w:val="28"/>
          <w:vertAlign w:val="subscript"/>
          <w:lang w:eastAsia="en-GB"/>
        </w:rPr>
        <w:t>n</w:t>
      </w:r>
      <w:r w:rsidRPr="00DF49D6">
        <w:rPr>
          <w:noProof/>
          <w:sz w:val="28"/>
          <w:szCs w:val="28"/>
          <w:lang w:eastAsia="en-GB"/>
        </w:rPr>
        <w:t xml:space="preserve"> [blue dye]</w:t>
      </w:r>
      <w:r w:rsidRPr="00DF49D6">
        <w:rPr>
          <w:noProof/>
          <w:sz w:val="28"/>
          <w:szCs w:val="28"/>
          <w:vertAlign w:val="subscript"/>
          <w:lang w:eastAsia="en-GB"/>
        </w:rPr>
        <w:t>o</w:t>
      </w:r>
    </w:p>
    <w:p w14:paraId="5DFFD874" w14:textId="77777777" w:rsidR="00DF49D6" w:rsidRPr="00DF49D6" w:rsidRDefault="00DF49D6" w:rsidP="00DF49D6">
      <w:pPr>
        <w:spacing w:after="240"/>
        <w:ind w:left="567"/>
        <w:rPr>
          <w:noProof/>
          <w:sz w:val="28"/>
          <w:szCs w:val="28"/>
          <w:lang w:eastAsia="en-GB"/>
        </w:rPr>
      </w:pPr>
      <w:r w:rsidRPr="00DF49D6">
        <w:rPr>
          <w:noProof/>
          <w:sz w:val="28"/>
          <w:szCs w:val="28"/>
          <w:lang w:eastAsia="en-GB"/>
        </w:rPr>
        <w:t>where t = time, and [blue dye]</w:t>
      </w:r>
      <w:r w:rsidRPr="00DF49D6">
        <w:rPr>
          <w:noProof/>
          <w:sz w:val="28"/>
          <w:szCs w:val="28"/>
          <w:vertAlign w:val="subscript"/>
          <w:lang w:eastAsia="en-GB"/>
        </w:rPr>
        <w:t>o</w:t>
      </w:r>
      <w:r w:rsidRPr="00DF49D6">
        <w:rPr>
          <w:noProof/>
          <w:sz w:val="28"/>
          <w:szCs w:val="28"/>
          <w:lang w:eastAsia="en-GB"/>
        </w:rPr>
        <w:t xml:space="preserve"> is the initial concentration of blue dye.</w:t>
      </w:r>
    </w:p>
    <w:p w14:paraId="3B1FC6DD" w14:textId="77777777" w:rsidR="00DF49D6" w:rsidRPr="00DF49D6" w:rsidRDefault="00DF49D6" w:rsidP="00DF49D6">
      <w:pPr>
        <w:spacing w:after="240"/>
        <w:ind w:left="567"/>
        <w:rPr>
          <w:noProof/>
          <w:sz w:val="28"/>
          <w:szCs w:val="28"/>
          <w:lang w:eastAsia="en-GB"/>
        </w:rPr>
      </w:pPr>
      <w:r w:rsidRPr="00DF49D6">
        <w:rPr>
          <w:noProof/>
          <w:sz w:val="28"/>
          <w:szCs w:val="28"/>
          <w:lang w:eastAsia="en-GB"/>
        </w:rPr>
        <w:t>So plotting log</w:t>
      </w:r>
      <w:r w:rsidRPr="00DF49D6">
        <w:rPr>
          <w:noProof/>
          <w:sz w:val="28"/>
          <w:szCs w:val="28"/>
          <w:vertAlign w:val="subscript"/>
          <w:lang w:eastAsia="en-GB"/>
        </w:rPr>
        <w:t>n</w:t>
      </w:r>
      <w:r w:rsidRPr="00DF49D6">
        <w:rPr>
          <w:noProof/>
          <w:sz w:val="28"/>
          <w:szCs w:val="28"/>
          <w:lang w:eastAsia="en-GB"/>
        </w:rPr>
        <w:t xml:space="preserve"> [blue dye] versus time gives a straight line with a slope of - k</w:t>
      </w:r>
      <w:r w:rsidRPr="00DF49D6">
        <w:rPr>
          <w:noProof/>
          <w:sz w:val="28"/>
          <w:szCs w:val="28"/>
          <w:vertAlign w:val="subscript"/>
          <w:lang w:eastAsia="en-GB"/>
        </w:rPr>
        <w:t>obs</w:t>
      </w:r>
    </w:p>
    <w:p w14:paraId="4D1CD544" w14:textId="77777777" w:rsidR="00DF49D6" w:rsidRPr="00DF49D6" w:rsidRDefault="00DF49D6" w:rsidP="00DF49D6">
      <w:pPr>
        <w:spacing w:after="240"/>
        <w:ind w:left="567"/>
        <w:rPr>
          <w:noProof/>
          <w:sz w:val="28"/>
          <w:szCs w:val="28"/>
          <w:lang w:eastAsia="en-GB"/>
        </w:rPr>
      </w:pPr>
    </w:p>
    <w:p w14:paraId="662E6865" w14:textId="77777777" w:rsidR="00DF49D6" w:rsidRPr="00DF49D6" w:rsidRDefault="00DF49D6" w:rsidP="00DF49D6">
      <w:pPr>
        <w:spacing w:after="240"/>
        <w:ind w:left="567"/>
        <w:rPr>
          <w:noProof/>
          <w:sz w:val="28"/>
          <w:szCs w:val="28"/>
          <w:lang w:eastAsia="en-GB"/>
        </w:rPr>
      </w:pPr>
      <w:r w:rsidRPr="00DF49D6">
        <w:rPr>
          <w:noProof/>
          <w:sz w:val="28"/>
          <w:szCs w:val="28"/>
          <w:lang w:eastAsia="en-GB"/>
        </w:rPr>
        <w:t xml:space="preserve">If the reaction is </w:t>
      </w:r>
      <w:r w:rsidRPr="00DF49D6">
        <w:rPr>
          <w:b/>
          <w:noProof/>
          <w:sz w:val="28"/>
          <w:szCs w:val="28"/>
          <w:lang w:eastAsia="en-GB"/>
        </w:rPr>
        <w:t>second order</w:t>
      </w:r>
      <w:r w:rsidRPr="00DF49D6">
        <w:rPr>
          <w:noProof/>
          <w:sz w:val="28"/>
          <w:szCs w:val="28"/>
          <w:lang w:eastAsia="en-GB"/>
        </w:rPr>
        <w:t xml:space="preserve"> with respect to the blue dye, then</w:t>
      </w:r>
    </w:p>
    <w:p w14:paraId="1D67CA9A" w14:textId="77777777" w:rsidR="00DF49D6" w:rsidRPr="00DF49D6" w:rsidRDefault="00DF49D6" w:rsidP="00DF49D6">
      <w:pPr>
        <w:spacing w:after="240"/>
        <w:ind w:left="567"/>
        <w:rPr>
          <w:noProof/>
          <w:sz w:val="28"/>
          <w:szCs w:val="28"/>
          <w:lang w:eastAsia="en-GB"/>
        </w:rPr>
      </w:pPr>
      <w:r w:rsidRPr="00DF49D6">
        <w:rPr>
          <w:noProof/>
          <w:sz w:val="28"/>
          <w:szCs w:val="28"/>
          <w:lang w:eastAsia="en-GB"/>
        </w:rPr>
        <w:tab/>
        <w:t>rate = k</w:t>
      </w:r>
      <w:r w:rsidRPr="00DF49D6">
        <w:rPr>
          <w:noProof/>
          <w:sz w:val="28"/>
          <w:szCs w:val="28"/>
          <w:vertAlign w:val="subscript"/>
          <w:lang w:eastAsia="en-GB"/>
        </w:rPr>
        <w:t>obs</w:t>
      </w:r>
      <w:r w:rsidRPr="00DF49D6">
        <w:rPr>
          <w:noProof/>
          <w:sz w:val="28"/>
          <w:szCs w:val="28"/>
          <w:lang w:eastAsia="en-GB"/>
        </w:rPr>
        <w:t xml:space="preserve"> [blue dye]</w:t>
      </w:r>
      <w:r w:rsidRPr="00DF49D6">
        <w:rPr>
          <w:noProof/>
          <w:sz w:val="28"/>
          <w:szCs w:val="28"/>
          <w:vertAlign w:val="superscript"/>
          <w:lang w:eastAsia="en-GB"/>
        </w:rPr>
        <w:t>2</w:t>
      </w:r>
    </w:p>
    <w:p w14:paraId="31D43C9B" w14:textId="77777777" w:rsidR="00DF49D6" w:rsidRPr="00DF49D6" w:rsidRDefault="00DF49D6" w:rsidP="00DF49D6">
      <w:pPr>
        <w:spacing w:after="240"/>
        <w:ind w:left="567"/>
        <w:rPr>
          <w:noProof/>
          <w:sz w:val="28"/>
          <w:szCs w:val="28"/>
          <w:lang w:eastAsia="en-GB"/>
        </w:rPr>
      </w:pPr>
      <w:r w:rsidRPr="00DF49D6">
        <w:rPr>
          <w:noProof/>
          <w:sz w:val="28"/>
          <w:szCs w:val="28"/>
          <w:lang w:eastAsia="en-GB"/>
        </w:rPr>
        <w:t>where k</w:t>
      </w:r>
      <w:r w:rsidRPr="00DF49D6">
        <w:rPr>
          <w:noProof/>
          <w:sz w:val="28"/>
          <w:szCs w:val="28"/>
          <w:vertAlign w:val="subscript"/>
          <w:lang w:eastAsia="en-GB"/>
        </w:rPr>
        <w:t>obs</w:t>
      </w:r>
      <w:r w:rsidRPr="00DF49D6">
        <w:rPr>
          <w:noProof/>
          <w:sz w:val="28"/>
          <w:szCs w:val="28"/>
          <w:lang w:eastAsia="en-GB"/>
        </w:rPr>
        <w:t xml:space="preserve"> is the observed rate constant.</w:t>
      </w:r>
    </w:p>
    <w:p w14:paraId="3625C4CD" w14:textId="77777777" w:rsidR="00DF49D6" w:rsidRPr="00DF49D6" w:rsidRDefault="00DF49D6" w:rsidP="00DF49D6">
      <w:pPr>
        <w:spacing w:after="240"/>
        <w:ind w:left="567"/>
        <w:rPr>
          <w:noProof/>
          <w:sz w:val="28"/>
          <w:szCs w:val="28"/>
          <w:lang w:eastAsia="en-GB"/>
        </w:rPr>
      </w:pPr>
    </w:p>
    <w:p w14:paraId="61FBB2AE" w14:textId="77777777" w:rsidR="00DF49D6" w:rsidRPr="00DF49D6" w:rsidRDefault="00DF49D6" w:rsidP="00DF49D6">
      <w:pPr>
        <w:spacing w:after="240"/>
        <w:ind w:left="567"/>
        <w:rPr>
          <w:noProof/>
          <w:sz w:val="28"/>
          <w:szCs w:val="28"/>
          <w:lang w:eastAsia="en-GB"/>
        </w:rPr>
      </w:pPr>
      <w:r w:rsidRPr="00DF49D6">
        <w:rPr>
          <w:noProof/>
          <w:sz w:val="28"/>
          <w:szCs w:val="28"/>
          <w:lang w:eastAsia="en-GB"/>
        </w:rPr>
        <w:t>The in</w:t>
      </w:r>
      <w:r>
        <w:rPr>
          <w:noProof/>
          <w:sz w:val="28"/>
          <w:szCs w:val="28"/>
          <w:lang w:eastAsia="en-GB"/>
        </w:rPr>
        <w:t>t</w:t>
      </w:r>
      <w:r w:rsidRPr="00DF49D6">
        <w:rPr>
          <w:noProof/>
          <w:sz w:val="28"/>
          <w:szCs w:val="28"/>
          <w:lang w:eastAsia="en-GB"/>
        </w:rPr>
        <w:t>egrated form of this equation is</w:t>
      </w:r>
    </w:p>
    <w:p w14:paraId="10029E9F" w14:textId="77777777" w:rsidR="00DF49D6" w:rsidRPr="00DF49D6" w:rsidRDefault="00DF49D6" w:rsidP="00DF49D6">
      <w:pPr>
        <w:spacing w:after="240"/>
        <w:ind w:left="567"/>
        <w:rPr>
          <w:noProof/>
          <w:sz w:val="28"/>
          <w:szCs w:val="28"/>
          <w:lang w:eastAsia="en-GB"/>
        </w:rPr>
      </w:pPr>
      <w:r w:rsidRPr="00DF49D6">
        <w:rPr>
          <w:noProof/>
          <w:sz w:val="28"/>
          <w:szCs w:val="28"/>
          <w:lang w:eastAsia="en-GB"/>
        </w:rPr>
        <w:t>1/[blue dye]</w:t>
      </w:r>
      <w:r w:rsidRPr="00DF49D6">
        <w:rPr>
          <w:noProof/>
          <w:sz w:val="28"/>
          <w:szCs w:val="28"/>
          <w:vertAlign w:val="superscript"/>
          <w:lang w:eastAsia="en-GB"/>
        </w:rPr>
        <w:t xml:space="preserve"> </w:t>
      </w:r>
      <w:r w:rsidRPr="00DF49D6">
        <w:rPr>
          <w:noProof/>
          <w:sz w:val="28"/>
          <w:szCs w:val="28"/>
          <w:lang w:eastAsia="en-GB"/>
        </w:rPr>
        <w:t xml:space="preserve"> =  k</w:t>
      </w:r>
      <w:r w:rsidRPr="00DF49D6">
        <w:rPr>
          <w:noProof/>
          <w:sz w:val="28"/>
          <w:szCs w:val="28"/>
          <w:vertAlign w:val="subscript"/>
          <w:lang w:eastAsia="en-GB"/>
        </w:rPr>
        <w:t>obs</w:t>
      </w:r>
      <w:r w:rsidRPr="00DF49D6">
        <w:rPr>
          <w:noProof/>
          <w:sz w:val="28"/>
          <w:szCs w:val="28"/>
          <w:lang w:eastAsia="en-GB"/>
        </w:rPr>
        <w:t>t   +   1/[blue dye]</w:t>
      </w:r>
      <w:r w:rsidRPr="00DF49D6">
        <w:rPr>
          <w:noProof/>
          <w:sz w:val="28"/>
          <w:szCs w:val="28"/>
          <w:vertAlign w:val="subscript"/>
          <w:lang w:eastAsia="en-GB"/>
        </w:rPr>
        <w:t>o</w:t>
      </w:r>
    </w:p>
    <w:p w14:paraId="4F8BF255" w14:textId="77777777" w:rsidR="00DF49D6" w:rsidRPr="00DF49D6" w:rsidRDefault="00DF49D6" w:rsidP="00DF49D6">
      <w:pPr>
        <w:spacing w:after="240"/>
        <w:ind w:left="567"/>
        <w:rPr>
          <w:noProof/>
          <w:sz w:val="28"/>
          <w:szCs w:val="28"/>
          <w:lang w:eastAsia="en-GB"/>
        </w:rPr>
      </w:pPr>
      <w:r w:rsidRPr="00DF49D6">
        <w:rPr>
          <w:noProof/>
          <w:sz w:val="28"/>
          <w:szCs w:val="28"/>
          <w:lang w:eastAsia="en-GB"/>
        </w:rPr>
        <w:t>where t = time, and [blue dye]</w:t>
      </w:r>
      <w:r w:rsidRPr="00DF49D6">
        <w:rPr>
          <w:noProof/>
          <w:sz w:val="28"/>
          <w:szCs w:val="28"/>
          <w:vertAlign w:val="subscript"/>
          <w:lang w:eastAsia="en-GB"/>
        </w:rPr>
        <w:t>o</w:t>
      </w:r>
      <w:r w:rsidRPr="00DF49D6">
        <w:rPr>
          <w:noProof/>
          <w:sz w:val="28"/>
          <w:szCs w:val="28"/>
          <w:lang w:eastAsia="en-GB"/>
        </w:rPr>
        <w:t xml:space="preserve"> is the initial concentration of blue dye.</w:t>
      </w:r>
    </w:p>
    <w:p w14:paraId="46DC860A" w14:textId="77777777" w:rsidR="00DF49D6" w:rsidRPr="00DF49D6" w:rsidRDefault="00DF49D6" w:rsidP="00DF49D6">
      <w:pPr>
        <w:spacing w:after="240"/>
        <w:ind w:left="567"/>
        <w:rPr>
          <w:noProof/>
          <w:sz w:val="28"/>
          <w:szCs w:val="28"/>
          <w:lang w:eastAsia="en-GB"/>
        </w:rPr>
      </w:pPr>
      <w:r w:rsidRPr="00DF49D6">
        <w:rPr>
          <w:noProof/>
          <w:sz w:val="28"/>
          <w:szCs w:val="28"/>
          <w:lang w:eastAsia="en-GB"/>
        </w:rPr>
        <w:t>So plotting 1/[blue dye] versus time gives a straight line with a slope of + k</w:t>
      </w:r>
      <w:r w:rsidRPr="00DF49D6">
        <w:rPr>
          <w:noProof/>
          <w:sz w:val="28"/>
          <w:szCs w:val="28"/>
          <w:vertAlign w:val="subscript"/>
          <w:lang w:eastAsia="en-GB"/>
        </w:rPr>
        <w:t>obs</w:t>
      </w:r>
    </w:p>
    <w:p w14:paraId="150EFB56" w14:textId="77777777" w:rsidR="00DF49D6" w:rsidRPr="00DF49D6" w:rsidRDefault="00DF49D6" w:rsidP="00DF49D6">
      <w:pPr>
        <w:spacing w:after="240"/>
        <w:ind w:left="567"/>
        <w:rPr>
          <w:noProof/>
          <w:sz w:val="28"/>
          <w:szCs w:val="28"/>
          <w:lang w:eastAsia="en-GB"/>
        </w:rPr>
      </w:pPr>
    </w:p>
    <w:p w14:paraId="7ACCD394" w14:textId="77777777" w:rsidR="00DF49D6" w:rsidRDefault="00DF49D6" w:rsidP="00DF49D6">
      <w:pPr>
        <w:spacing w:after="240"/>
        <w:ind w:left="567"/>
        <w:rPr>
          <w:noProof/>
          <w:sz w:val="28"/>
          <w:szCs w:val="28"/>
          <w:lang w:eastAsia="en-GB"/>
        </w:rPr>
      </w:pPr>
      <w:r>
        <w:rPr>
          <w:noProof/>
          <w:sz w:val="28"/>
          <w:szCs w:val="28"/>
          <w:lang w:eastAsia="en-GB"/>
        </w:rPr>
        <w:br w:type="page"/>
      </w:r>
      <w:r>
        <w:rPr>
          <w:noProof/>
          <w:sz w:val="28"/>
          <w:szCs w:val="28"/>
          <w:lang w:eastAsia="en-GB"/>
        </w:rPr>
        <w:lastRenderedPageBreak/>
        <w:pict w14:anchorId="11078661">
          <v:shape id="_x0000_s1137" type="#_x0000_t136" style="position:absolute;left:0;text-align:left;margin-left:38.05pt;margin-top:3.25pt;width:461pt;height:35.25pt;z-index:5" fillcolor="#b2b2b2" strokecolor="#33c" strokeweight="1pt">
            <v:fill opacity=".5"/>
            <v:shadow on="t" color="#99f" offset="3pt"/>
            <v:textpath style="font-family:&quot;Arial Black&quot;;v-text-kern:t" trim="t" fitpath="t" string="Bleach Experiment – Possible Extensions"/>
            <w10:wrap type="square"/>
          </v:shape>
        </w:pict>
      </w:r>
    </w:p>
    <w:p w14:paraId="1EDDBD98" w14:textId="77777777" w:rsidR="00DF49D6" w:rsidRDefault="00DF49D6" w:rsidP="00DF49D6">
      <w:pPr>
        <w:spacing w:after="240"/>
        <w:ind w:left="567"/>
        <w:rPr>
          <w:noProof/>
          <w:sz w:val="28"/>
          <w:szCs w:val="28"/>
          <w:lang w:eastAsia="en-GB"/>
        </w:rPr>
      </w:pPr>
    </w:p>
    <w:p w14:paraId="3BBF2831" w14:textId="77777777" w:rsidR="00DF49D6" w:rsidRDefault="00DF49D6" w:rsidP="00DF49D6">
      <w:pPr>
        <w:numPr>
          <w:ilvl w:val="0"/>
          <w:numId w:val="2"/>
        </w:numPr>
        <w:spacing w:after="240"/>
        <w:rPr>
          <w:b/>
          <w:noProof/>
          <w:sz w:val="36"/>
          <w:szCs w:val="36"/>
          <w:lang w:eastAsia="en-GB"/>
        </w:rPr>
      </w:pPr>
      <w:r w:rsidRPr="00DF49D6">
        <w:rPr>
          <w:b/>
          <w:noProof/>
          <w:sz w:val="36"/>
          <w:szCs w:val="36"/>
          <w:lang w:eastAsia="en-GB"/>
        </w:rPr>
        <w:t>Calculation of the Activation Energy</w:t>
      </w:r>
    </w:p>
    <w:p w14:paraId="2F75AD94" w14:textId="77777777" w:rsidR="00DF49D6" w:rsidRPr="00DF49D6" w:rsidRDefault="00DF49D6" w:rsidP="00DF49D6">
      <w:pPr>
        <w:spacing w:after="240"/>
        <w:ind w:left="927"/>
        <w:rPr>
          <w:b/>
          <w:noProof/>
          <w:sz w:val="36"/>
          <w:szCs w:val="36"/>
          <w:lang w:eastAsia="en-GB"/>
        </w:rPr>
      </w:pPr>
    </w:p>
    <w:p w14:paraId="5090CF12" w14:textId="77777777" w:rsidR="00DF49D6" w:rsidRPr="00DF49D6" w:rsidRDefault="00DF49D6" w:rsidP="00DF49D6">
      <w:pPr>
        <w:spacing w:after="240"/>
        <w:ind w:left="567"/>
        <w:rPr>
          <w:noProof/>
          <w:sz w:val="28"/>
          <w:szCs w:val="28"/>
          <w:lang w:eastAsia="en-GB"/>
        </w:rPr>
      </w:pPr>
      <w:r w:rsidRPr="00DF49D6">
        <w:rPr>
          <w:noProof/>
          <w:sz w:val="28"/>
          <w:szCs w:val="28"/>
          <w:lang w:eastAsia="en-GB"/>
        </w:rPr>
        <w:t>This experiment can be extended to investigate the activation energy of the reaction using the Arrhenius equation.  This equation provides a relationship between the rate constant of a chemical reaction (k), its activation energy (Ea) and the temperature (T) measured in Kelvin.</w:t>
      </w:r>
    </w:p>
    <w:p w14:paraId="5E64CA3E" w14:textId="77777777" w:rsidR="00DF49D6" w:rsidRPr="00DF49D6" w:rsidRDefault="00DF49D6" w:rsidP="00DF49D6">
      <w:pPr>
        <w:spacing w:after="240"/>
        <w:ind w:left="567"/>
        <w:rPr>
          <w:noProof/>
          <w:sz w:val="28"/>
          <w:szCs w:val="28"/>
          <w:lang w:eastAsia="en-GB"/>
        </w:rPr>
      </w:pPr>
      <w:r w:rsidRPr="00DF49D6">
        <w:rPr>
          <w:noProof/>
          <w:sz w:val="28"/>
          <w:szCs w:val="28"/>
          <w:lang w:eastAsia="en-GB"/>
        </w:rPr>
        <w:tab/>
      </w:r>
      <w:r w:rsidRPr="00DF49D6">
        <w:rPr>
          <w:noProof/>
          <w:sz w:val="28"/>
          <w:szCs w:val="28"/>
          <w:lang w:eastAsia="en-GB"/>
        </w:rPr>
        <w:tab/>
      </w:r>
      <w:r w:rsidRPr="00DF49D6">
        <w:rPr>
          <w:noProof/>
          <w:sz w:val="28"/>
          <w:szCs w:val="28"/>
          <w:lang w:eastAsia="en-GB"/>
        </w:rPr>
        <w:tab/>
      </w:r>
      <w:r w:rsidRPr="00DF49D6">
        <w:rPr>
          <w:noProof/>
          <w:sz w:val="28"/>
          <w:szCs w:val="28"/>
          <w:lang w:eastAsia="en-GB"/>
        </w:rPr>
        <w:tab/>
        <w:t xml:space="preserve">k = Ae </w:t>
      </w:r>
      <w:r w:rsidRPr="002D2B4D">
        <w:rPr>
          <w:noProof/>
          <w:sz w:val="28"/>
          <w:szCs w:val="28"/>
          <w:vertAlign w:val="superscript"/>
          <w:lang w:eastAsia="en-GB"/>
        </w:rPr>
        <w:t>–Ea/RT</w:t>
      </w:r>
    </w:p>
    <w:p w14:paraId="5BAF8B28" w14:textId="77777777" w:rsidR="00DF49D6" w:rsidRPr="00DF49D6" w:rsidRDefault="00DF49D6" w:rsidP="00DF49D6">
      <w:pPr>
        <w:spacing w:after="240"/>
        <w:ind w:left="567"/>
        <w:rPr>
          <w:noProof/>
          <w:sz w:val="28"/>
          <w:szCs w:val="28"/>
          <w:lang w:eastAsia="en-GB"/>
        </w:rPr>
      </w:pPr>
      <w:r w:rsidRPr="00DF49D6">
        <w:rPr>
          <w:noProof/>
          <w:sz w:val="28"/>
          <w:szCs w:val="28"/>
          <w:lang w:eastAsia="en-GB"/>
        </w:rPr>
        <w:t>where:</w:t>
      </w:r>
      <w:r w:rsidRPr="00DF49D6">
        <w:rPr>
          <w:noProof/>
          <w:sz w:val="28"/>
          <w:szCs w:val="28"/>
          <w:lang w:eastAsia="en-GB"/>
        </w:rPr>
        <w:tab/>
        <w:t xml:space="preserve"> A is the frequency factor (or pre-exponential factor). This term includes factors such as the frequency of collision and whether particles have the correct orientation. </w:t>
      </w:r>
    </w:p>
    <w:p w14:paraId="787A672D" w14:textId="77777777" w:rsidR="00DF49D6" w:rsidRPr="00DF49D6" w:rsidRDefault="00DF49D6" w:rsidP="00DF49D6">
      <w:pPr>
        <w:spacing w:after="240"/>
        <w:ind w:left="567"/>
        <w:rPr>
          <w:noProof/>
          <w:sz w:val="28"/>
          <w:szCs w:val="28"/>
          <w:lang w:eastAsia="en-GB"/>
        </w:rPr>
      </w:pPr>
      <w:r w:rsidRPr="00DF49D6">
        <w:rPr>
          <w:noProof/>
          <w:sz w:val="28"/>
          <w:szCs w:val="28"/>
          <w:lang w:eastAsia="en-GB"/>
        </w:rPr>
        <w:t>e is a mathematical number (2.71828) which is rather like pi (π).  On your calculator it’s the ex button (on the same key as ln)</w:t>
      </w:r>
    </w:p>
    <w:p w14:paraId="0AD52DE6" w14:textId="77777777" w:rsidR="00DF49D6" w:rsidRPr="00DF49D6" w:rsidRDefault="00DF49D6" w:rsidP="00DF49D6">
      <w:pPr>
        <w:spacing w:after="240"/>
        <w:ind w:left="567"/>
        <w:rPr>
          <w:noProof/>
          <w:sz w:val="28"/>
          <w:szCs w:val="28"/>
          <w:lang w:eastAsia="en-GB"/>
        </w:rPr>
      </w:pPr>
      <w:r w:rsidRPr="00DF49D6">
        <w:rPr>
          <w:noProof/>
          <w:sz w:val="28"/>
          <w:szCs w:val="28"/>
          <w:lang w:eastAsia="en-GB"/>
        </w:rPr>
        <w:t>R is the Gas Constant (8.31 J K-1 mol-1).</w:t>
      </w:r>
    </w:p>
    <w:p w14:paraId="2F4E9078" w14:textId="77777777" w:rsidR="00DF49D6" w:rsidRPr="00DF49D6" w:rsidRDefault="00DF49D6" w:rsidP="00DF49D6">
      <w:pPr>
        <w:spacing w:after="240"/>
        <w:ind w:left="567"/>
        <w:rPr>
          <w:noProof/>
          <w:sz w:val="28"/>
          <w:szCs w:val="28"/>
          <w:lang w:eastAsia="en-GB"/>
        </w:rPr>
      </w:pPr>
      <w:r w:rsidRPr="00DF49D6">
        <w:rPr>
          <w:noProof/>
          <w:sz w:val="28"/>
          <w:szCs w:val="28"/>
          <w:lang w:eastAsia="en-GB"/>
        </w:rPr>
        <w:t>As the kinetic experiments are carried out within a small temperature range the activation energy can be considered as being independent of the temperature.</w:t>
      </w:r>
    </w:p>
    <w:p w14:paraId="7409231B" w14:textId="77777777" w:rsidR="00DF49D6" w:rsidRPr="00DF49D6" w:rsidRDefault="00DF49D6" w:rsidP="00DF49D6">
      <w:pPr>
        <w:spacing w:after="240"/>
        <w:ind w:left="567"/>
        <w:rPr>
          <w:noProof/>
          <w:sz w:val="28"/>
          <w:szCs w:val="28"/>
          <w:lang w:eastAsia="en-GB"/>
        </w:rPr>
      </w:pPr>
      <w:r w:rsidRPr="00DF49D6">
        <w:rPr>
          <w:noProof/>
          <w:sz w:val="28"/>
          <w:szCs w:val="28"/>
          <w:lang w:eastAsia="en-GB"/>
        </w:rPr>
        <w:t>To make the equation easier to work with, it can be re-written as:</w:t>
      </w:r>
    </w:p>
    <w:p w14:paraId="1D94C902" w14:textId="77777777" w:rsidR="00DF49D6" w:rsidRPr="00DF49D6" w:rsidRDefault="00DF49D6" w:rsidP="00DF49D6">
      <w:pPr>
        <w:spacing w:after="240"/>
        <w:ind w:left="567"/>
        <w:rPr>
          <w:noProof/>
          <w:sz w:val="28"/>
          <w:szCs w:val="28"/>
          <w:lang w:eastAsia="en-GB"/>
        </w:rPr>
      </w:pPr>
      <w:r w:rsidRPr="00DF49D6">
        <w:rPr>
          <w:noProof/>
          <w:sz w:val="28"/>
          <w:szCs w:val="28"/>
          <w:lang w:eastAsia="en-GB"/>
        </w:rPr>
        <w:t>logn k = logn A – Ea/RT</w:t>
      </w:r>
    </w:p>
    <w:p w14:paraId="6FF0117D" w14:textId="77777777" w:rsidR="00DF49D6" w:rsidRPr="00DF49D6" w:rsidRDefault="00DF49D6" w:rsidP="00DF49D6">
      <w:pPr>
        <w:spacing w:after="240"/>
        <w:ind w:left="567"/>
        <w:rPr>
          <w:noProof/>
          <w:sz w:val="28"/>
          <w:szCs w:val="28"/>
          <w:lang w:eastAsia="en-GB"/>
        </w:rPr>
      </w:pPr>
      <w:r w:rsidRPr="00DF49D6">
        <w:rPr>
          <w:noProof/>
          <w:sz w:val="28"/>
          <w:szCs w:val="28"/>
          <w:lang w:eastAsia="en-GB"/>
        </w:rPr>
        <w:t>where:</w:t>
      </w:r>
      <w:r w:rsidRPr="00DF49D6">
        <w:rPr>
          <w:noProof/>
          <w:sz w:val="28"/>
          <w:szCs w:val="28"/>
          <w:lang w:eastAsia="en-GB"/>
        </w:rPr>
        <w:tab/>
        <w:t xml:space="preserve"> logn is the natural logarithm</w:t>
      </w:r>
    </w:p>
    <w:p w14:paraId="67DBD85A" w14:textId="77777777" w:rsidR="00DF49D6" w:rsidRPr="00DF49D6" w:rsidRDefault="00DF49D6" w:rsidP="00DF49D6">
      <w:pPr>
        <w:spacing w:after="240"/>
        <w:ind w:left="567"/>
        <w:rPr>
          <w:noProof/>
          <w:sz w:val="28"/>
          <w:szCs w:val="28"/>
          <w:lang w:eastAsia="en-GB"/>
        </w:rPr>
      </w:pPr>
    </w:p>
    <w:p w14:paraId="7807DCEB" w14:textId="77777777" w:rsidR="00DF49D6" w:rsidRPr="00DF49D6" w:rsidRDefault="00DF49D6" w:rsidP="00DF49D6">
      <w:pPr>
        <w:spacing w:after="240"/>
        <w:ind w:left="567"/>
        <w:rPr>
          <w:noProof/>
          <w:sz w:val="28"/>
          <w:szCs w:val="28"/>
          <w:lang w:eastAsia="en-GB"/>
        </w:rPr>
      </w:pPr>
      <w:r w:rsidRPr="00DF49D6">
        <w:rPr>
          <w:noProof/>
          <w:sz w:val="28"/>
          <w:szCs w:val="28"/>
          <w:lang w:eastAsia="en-GB"/>
        </w:rPr>
        <w:t>If the bleach-dye reaction is carried out at four different temperatures, the four values of logn (kobs) can be plotted versus 1/T.  Using a line of best fit the slope can be used to calculate the activation energy (from –Ea/R) and the y-axis intercept can be used to determine the frequency factor (A).</w:t>
      </w:r>
    </w:p>
    <w:p w14:paraId="60B3169C" w14:textId="77777777" w:rsidR="00DF49D6" w:rsidRPr="00DF49D6" w:rsidRDefault="00DF49D6" w:rsidP="00DF49D6">
      <w:pPr>
        <w:spacing w:after="240"/>
        <w:ind w:left="567"/>
        <w:rPr>
          <w:noProof/>
          <w:sz w:val="28"/>
          <w:szCs w:val="28"/>
          <w:lang w:eastAsia="en-GB"/>
        </w:rPr>
      </w:pPr>
    </w:p>
    <w:p w14:paraId="51774699" w14:textId="77777777" w:rsidR="00DF49D6" w:rsidRDefault="00DF49D6" w:rsidP="00DF49D6">
      <w:pPr>
        <w:numPr>
          <w:ilvl w:val="0"/>
          <w:numId w:val="2"/>
        </w:numPr>
        <w:spacing w:after="240"/>
        <w:rPr>
          <w:b/>
          <w:noProof/>
          <w:sz w:val="36"/>
          <w:szCs w:val="36"/>
          <w:lang w:eastAsia="en-GB"/>
        </w:rPr>
      </w:pPr>
      <w:r>
        <w:rPr>
          <w:noProof/>
          <w:sz w:val="28"/>
          <w:szCs w:val="28"/>
          <w:lang w:eastAsia="en-GB"/>
        </w:rPr>
        <w:br w:type="page"/>
      </w:r>
      <w:r w:rsidRPr="00DF49D6">
        <w:rPr>
          <w:b/>
          <w:noProof/>
          <w:sz w:val="36"/>
          <w:szCs w:val="36"/>
          <w:lang w:eastAsia="en-GB"/>
        </w:rPr>
        <w:lastRenderedPageBreak/>
        <w:t>The Effects of Temperature and Catalyst</w:t>
      </w:r>
    </w:p>
    <w:p w14:paraId="67DC32F2" w14:textId="77777777" w:rsidR="00DF49D6" w:rsidRPr="00DF49D6" w:rsidRDefault="00DF49D6" w:rsidP="00DF49D6">
      <w:pPr>
        <w:spacing w:after="240"/>
        <w:ind w:left="567"/>
        <w:rPr>
          <w:b/>
          <w:noProof/>
          <w:sz w:val="36"/>
          <w:szCs w:val="36"/>
          <w:lang w:eastAsia="en-GB"/>
        </w:rPr>
      </w:pPr>
    </w:p>
    <w:p w14:paraId="059B662E" w14:textId="77777777" w:rsidR="00DF49D6" w:rsidRPr="00DF49D6" w:rsidRDefault="00DF49D6" w:rsidP="00DF49D6">
      <w:pPr>
        <w:spacing w:after="240"/>
        <w:ind w:left="567"/>
        <w:rPr>
          <w:noProof/>
          <w:sz w:val="28"/>
          <w:szCs w:val="28"/>
          <w:lang w:eastAsia="en-GB"/>
        </w:rPr>
      </w:pPr>
      <w:r w:rsidRPr="00DF49D6">
        <w:rPr>
          <w:noProof/>
          <w:sz w:val="28"/>
          <w:szCs w:val="28"/>
          <w:lang w:eastAsia="en-GB"/>
        </w:rPr>
        <w:t>A further use of the Arrhenius equation would be to show the effect of a 10ºC temperature rise on the rate constant (and hence the rate of reaction).</w:t>
      </w:r>
    </w:p>
    <w:p w14:paraId="35AB9448" w14:textId="77777777" w:rsidR="00DF49D6" w:rsidRPr="00DF49D6" w:rsidRDefault="00DF49D6" w:rsidP="00DF49D6">
      <w:pPr>
        <w:spacing w:after="240"/>
        <w:ind w:left="567"/>
        <w:rPr>
          <w:noProof/>
          <w:sz w:val="28"/>
          <w:szCs w:val="28"/>
          <w:lang w:eastAsia="en-GB"/>
        </w:rPr>
      </w:pPr>
      <w:r w:rsidRPr="00DF49D6">
        <w:rPr>
          <w:noProof/>
          <w:sz w:val="28"/>
          <w:szCs w:val="28"/>
          <w:lang w:eastAsia="en-GB"/>
        </w:rPr>
        <w:t>The frequency factor (A) is fairly constant within a small temperature range, but the fraction of molecules which have energies equal to, or in excess of, the activation energy (Ea) does change, and is given by:</w:t>
      </w:r>
    </w:p>
    <w:p w14:paraId="12645005" w14:textId="77777777" w:rsidR="00DF49D6" w:rsidRPr="00DF49D6" w:rsidRDefault="00DF49D6" w:rsidP="00DF49D6">
      <w:pPr>
        <w:spacing w:after="240"/>
        <w:ind w:left="567"/>
        <w:rPr>
          <w:noProof/>
          <w:sz w:val="28"/>
          <w:szCs w:val="28"/>
          <w:lang w:eastAsia="en-GB"/>
        </w:rPr>
      </w:pPr>
      <w:r w:rsidRPr="00DF49D6">
        <w:rPr>
          <w:noProof/>
          <w:sz w:val="28"/>
          <w:szCs w:val="28"/>
          <w:lang w:eastAsia="en-GB"/>
        </w:rPr>
        <w:tab/>
      </w:r>
      <w:r w:rsidRPr="00DF49D6">
        <w:rPr>
          <w:noProof/>
          <w:sz w:val="28"/>
          <w:szCs w:val="28"/>
          <w:lang w:eastAsia="en-GB"/>
        </w:rPr>
        <w:tab/>
      </w:r>
      <w:r w:rsidRPr="00DF49D6">
        <w:rPr>
          <w:noProof/>
          <w:sz w:val="28"/>
          <w:szCs w:val="28"/>
          <w:lang w:eastAsia="en-GB"/>
        </w:rPr>
        <w:tab/>
      </w:r>
      <w:r w:rsidRPr="00DF49D6">
        <w:rPr>
          <w:noProof/>
          <w:sz w:val="28"/>
          <w:szCs w:val="28"/>
          <w:lang w:eastAsia="en-GB"/>
        </w:rPr>
        <w:tab/>
      </w:r>
      <w:r w:rsidRPr="00DF49D6">
        <w:rPr>
          <w:noProof/>
          <w:sz w:val="28"/>
          <w:szCs w:val="28"/>
          <w:lang w:eastAsia="en-GB"/>
        </w:rPr>
        <w:tab/>
        <w:t xml:space="preserve">e </w:t>
      </w:r>
      <w:r w:rsidRPr="002D2B4D">
        <w:rPr>
          <w:noProof/>
          <w:sz w:val="28"/>
          <w:szCs w:val="28"/>
          <w:vertAlign w:val="superscript"/>
          <w:lang w:eastAsia="en-GB"/>
        </w:rPr>
        <w:t>–Ea/RT</w:t>
      </w:r>
    </w:p>
    <w:p w14:paraId="2D5E9CB2" w14:textId="77777777" w:rsidR="00DF49D6" w:rsidRPr="00DF49D6" w:rsidRDefault="00DF49D6" w:rsidP="00DF49D6">
      <w:pPr>
        <w:spacing w:after="240"/>
        <w:ind w:left="567"/>
        <w:rPr>
          <w:noProof/>
          <w:sz w:val="28"/>
          <w:szCs w:val="28"/>
          <w:lang w:eastAsia="en-GB"/>
        </w:rPr>
      </w:pPr>
      <w:r w:rsidRPr="00DF49D6">
        <w:rPr>
          <w:noProof/>
          <w:sz w:val="28"/>
          <w:szCs w:val="28"/>
          <w:lang w:eastAsia="en-GB"/>
        </w:rPr>
        <w:t xml:space="preserve">For example if the activation energy is + 50kJ mol-1, </w:t>
      </w:r>
    </w:p>
    <w:p w14:paraId="21AE1A14" w14:textId="77777777" w:rsidR="00DF49D6" w:rsidRPr="00DF49D6" w:rsidRDefault="00DF49D6" w:rsidP="00DF49D6">
      <w:pPr>
        <w:spacing w:after="240"/>
        <w:ind w:left="567"/>
        <w:rPr>
          <w:noProof/>
          <w:sz w:val="28"/>
          <w:szCs w:val="28"/>
          <w:lang w:eastAsia="en-GB"/>
        </w:rPr>
      </w:pPr>
      <w:r w:rsidRPr="00DF49D6">
        <w:rPr>
          <w:noProof/>
          <w:sz w:val="28"/>
          <w:szCs w:val="28"/>
          <w:lang w:eastAsia="en-GB"/>
        </w:rPr>
        <w:t>then at 20ºC</w:t>
      </w:r>
      <w:r w:rsidRPr="00DF49D6">
        <w:rPr>
          <w:noProof/>
          <w:sz w:val="28"/>
          <w:szCs w:val="28"/>
          <w:lang w:eastAsia="en-GB"/>
        </w:rPr>
        <w:tab/>
      </w:r>
      <w:r w:rsidRPr="00DF49D6">
        <w:rPr>
          <w:noProof/>
          <w:sz w:val="28"/>
          <w:szCs w:val="28"/>
          <w:lang w:eastAsia="en-GB"/>
        </w:rPr>
        <w:tab/>
        <w:t xml:space="preserve">e </w:t>
      </w:r>
      <w:r w:rsidRPr="002D2B4D">
        <w:rPr>
          <w:noProof/>
          <w:sz w:val="28"/>
          <w:szCs w:val="28"/>
          <w:vertAlign w:val="superscript"/>
          <w:lang w:eastAsia="en-GB"/>
        </w:rPr>
        <w:t>–Ea/RT</w:t>
      </w:r>
      <w:r w:rsidRPr="00DF49D6">
        <w:rPr>
          <w:noProof/>
          <w:sz w:val="28"/>
          <w:szCs w:val="28"/>
          <w:lang w:eastAsia="en-GB"/>
        </w:rPr>
        <w:t xml:space="preserve">  =   e </w:t>
      </w:r>
      <w:r w:rsidRPr="002D2B4D">
        <w:rPr>
          <w:noProof/>
          <w:sz w:val="28"/>
          <w:szCs w:val="28"/>
          <w:vertAlign w:val="superscript"/>
          <w:lang w:eastAsia="en-GB"/>
        </w:rPr>
        <w:t>-(50,000 / 8.31 x 293)</w:t>
      </w:r>
      <w:r w:rsidRPr="00DF49D6">
        <w:rPr>
          <w:noProof/>
          <w:sz w:val="28"/>
          <w:szCs w:val="28"/>
          <w:lang w:eastAsia="en-GB"/>
        </w:rPr>
        <w:t xml:space="preserve">   =   1.21 x 10-9 </w:t>
      </w:r>
    </w:p>
    <w:p w14:paraId="2F2B3AB2" w14:textId="77777777" w:rsidR="00DF49D6" w:rsidRPr="00DF49D6" w:rsidRDefault="00DF49D6" w:rsidP="00DF49D6">
      <w:pPr>
        <w:spacing w:after="240"/>
        <w:ind w:left="567"/>
        <w:rPr>
          <w:noProof/>
          <w:sz w:val="28"/>
          <w:szCs w:val="28"/>
          <w:lang w:eastAsia="en-GB"/>
        </w:rPr>
      </w:pPr>
      <w:r w:rsidRPr="00DF49D6">
        <w:rPr>
          <w:noProof/>
          <w:sz w:val="28"/>
          <w:szCs w:val="28"/>
          <w:lang w:eastAsia="en-GB"/>
        </w:rPr>
        <w:t xml:space="preserve">and at 30ºC </w:t>
      </w:r>
      <w:r w:rsidRPr="00DF49D6">
        <w:rPr>
          <w:noProof/>
          <w:sz w:val="28"/>
          <w:szCs w:val="28"/>
          <w:lang w:eastAsia="en-GB"/>
        </w:rPr>
        <w:tab/>
      </w:r>
      <w:r w:rsidRPr="00DF49D6">
        <w:rPr>
          <w:noProof/>
          <w:sz w:val="28"/>
          <w:szCs w:val="28"/>
          <w:lang w:eastAsia="en-GB"/>
        </w:rPr>
        <w:tab/>
        <w:t xml:space="preserve">e </w:t>
      </w:r>
      <w:r w:rsidRPr="002D2B4D">
        <w:rPr>
          <w:noProof/>
          <w:sz w:val="28"/>
          <w:szCs w:val="28"/>
          <w:vertAlign w:val="superscript"/>
          <w:lang w:eastAsia="en-GB"/>
        </w:rPr>
        <w:t>–Ea/RT</w:t>
      </w:r>
      <w:r w:rsidRPr="00DF49D6">
        <w:rPr>
          <w:noProof/>
          <w:sz w:val="28"/>
          <w:szCs w:val="28"/>
          <w:lang w:eastAsia="en-GB"/>
        </w:rPr>
        <w:t xml:space="preserve">  =   e </w:t>
      </w:r>
      <w:r w:rsidRPr="002D2B4D">
        <w:rPr>
          <w:noProof/>
          <w:sz w:val="28"/>
          <w:szCs w:val="28"/>
          <w:vertAlign w:val="superscript"/>
          <w:lang w:eastAsia="en-GB"/>
        </w:rPr>
        <w:t>-(50,000 / 8.31 x 393)</w:t>
      </w:r>
      <w:r w:rsidRPr="00DF49D6">
        <w:rPr>
          <w:noProof/>
          <w:sz w:val="28"/>
          <w:szCs w:val="28"/>
          <w:lang w:eastAsia="en-GB"/>
        </w:rPr>
        <w:t xml:space="preserve">   =   2.38 x 10-9 </w:t>
      </w:r>
    </w:p>
    <w:p w14:paraId="287798CE" w14:textId="77777777" w:rsidR="00DF49D6" w:rsidRPr="00DF49D6" w:rsidRDefault="00DF49D6" w:rsidP="00DF49D6">
      <w:pPr>
        <w:spacing w:after="240"/>
        <w:ind w:left="567"/>
        <w:rPr>
          <w:noProof/>
          <w:sz w:val="28"/>
          <w:szCs w:val="28"/>
          <w:lang w:eastAsia="en-GB"/>
        </w:rPr>
      </w:pPr>
      <w:r w:rsidRPr="00DF49D6">
        <w:rPr>
          <w:noProof/>
          <w:sz w:val="28"/>
          <w:szCs w:val="28"/>
          <w:lang w:eastAsia="en-GB"/>
        </w:rPr>
        <w:t>So the fraction of particles with sufficient energy to react has virtually doubled with a 10ºC rise in temperature.*</w:t>
      </w:r>
    </w:p>
    <w:p w14:paraId="0F2DDE05" w14:textId="77777777" w:rsidR="00DF49D6" w:rsidRPr="00DF49D6" w:rsidRDefault="00DF49D6" w:rsidP="00DF49D6">
      <w:pPr>
        <w:spacing w:after="240"/>
        <w:ind w:left="567"/>
        <w:rPr>
          <w:noProof/>
          <w:sz w:val="28"/>
          <w:szCs w:val="28"/>
          <w:lang w:eastAsia="en-GB"/>
        </w:rPr>
      </w:pPr>
      <w:r w:rsidRPr="00DF49D6">
        <w:rPr>
          <w:noProof/>
          <w:sz w:val="28"/>
          <w:szCs w:val="28"/>
          <w:lang w:eastAsia="en-GB"/>
        </w:rPr>
        <w:t>In a similar manner, the effect of a catalyst can be shown using this function.</w:t>
      </w:r>
    </w:p>
    <w:p w14:paraId="6DAB2EB8" w14:textId="77777777" w:rsidR="00DF49D6" w:rsidRPr="00DF49D6" w:rsidRDefault="00DF49D6" w:rsidP="00DF49D6">
      <w:pPr>
        <w:spacing w:after="240"/>
        <w:ind w:left="567"/>
        <w:rPr>
          <w:noProof/>
          <w:sz w:val="28"/>
          <w:szCs w:val="28"/>
          <w:lang w:eastAsia="en-GB"/>
        </w:rPr>
      </w:pPr>
      <w:r w:rsidRPr="00DF49D6">
        <w:rPr>
          <w:noProof/>
          <w:sz w:val="28"/>
          <w:szCs w:val="28"/>
          <w:lang w:eastAsia="en-GB"/>
        </w:rPr>
        <w:t xml:space="preserve">For example if a catalyst lowers the activation energy to 25kJ mol-1, </w:t>
      </w:r>
    </w:p>
    <w:p w14:paraId="5B2C3EEE" w14:textId="77777777" w:rsidR="00DF49D6" w:rsidRPr="00DF49D6" w:rsidRDefault="00DF49D6" w:rsidP="00DF49D6">
      <w:pPr>
        <w:spacing w:after="240"/>
        <w:ind w:left="567"/>
        <w:rPr>
          <w:noProof/>
          <w:sz w:val="28"/>
          <w:szCs w:val="28"/>
          <w:lang w:eastAsia="en-GB"/>
        </w:rPr>
      </w:pPr>
      <w:r w:rsidRPr="00DF49D6">
        <w:rPr>
          <w:noProof/>
          <w:sz w:val="28"/>
          <w:szCs w:val="28"/>
          <w:lang w:eastAsia="en-GB"/>
        </w:rPr>
        <w:t>then at 20ºC</w:t>
      </w:r>
      <w:r w:rsidRPr="00DF49D6">
        <w:rPr>
          <w:noProof/>
          <w:sz w:val="28"/>
          <w:szCs w:val="28"/>
          <w:lang w:eastAsia="en-GB"/>
        </w:rPr>
        <w:tab/>
      </w:r>
      <w:r w:rsidRPr="00DF49D6">
        <w:rPr>
          <w:noProof/>
          <w:sz w:val="28"/>
          <w:szCs w:val="28"/>
          <w:lang w:eastAsia="en-GB"/>
        </w:rPr>
        <w:tab/>
        <w:t xml:space="preserve">e </w:t>
      </w:r>
      <w:r w:rsidRPr="002D2B4D">
        <w:rPr>
          <w:noProof/>
          <w:sz w:val="28"/>
          <w:szCs w:val="28"/>
          <w:vertAlign w:val="superscript"/>
          <w:lang w:eastAsia="en-GB"/>
        </w:rPr>
        <w:t>–Ea/RT</w:t>
      </w:r>
      <w:r w:rsidRPr="00DF49D6">
        <w:rPr>
          <w:noProof/>
          <w:sz w:val="28"/>
          <w:szCs w:val="28"/>
          <w:lang w:eastAsia="en-GB"/>
        </w:rPr>
        <w:t xml:space="preserve">  =   e </w:t>
      </w:r>
      <w:r w:rsidRPr="002D2B4D">
        <w:rPr>
          <w:noProof/>
          <w:sz w:val="28"/>
          <w:szCs w:val="28"/>
          <w:vertAlign w:val="superscript"/>
          <w:lang w:eastAsia="en-GB"/>
        </w:rPr>
        <w:t>-(25,000 / 8.31 x 293)</w:t>
      </w:r>
      <w:r w:rsidRPr="00DF49D6">
        <w:rPr>
          <w:noProof/>
          <w:sz w:val="28"/>
          <w:szCs w:val="28"/>
          <w:lang w:eastAsia="en-GB"/>
        </w:rPr>
        <w:t xml:space="preserve">   =   3.47 x 10-5</w:t>
      </w:r>
    </w:p>
    <w:p w14:paraId="4B77147D" w14:textId="77777777" w:rsidR="00DF49D6" w:rsidRPr="00DF49D6" w:rsidRDefault="00DF49D6" w:rsidP="00DF49D6">
      <w:pPr>
        <w:spacing w:after="240"/>
        <w:ind w:left="567"/>
        <w:rPr>
          <w:noProof/>
          <w:sz w:val="28"/>
          <w:szCs w:val="28"/>
          <w:lang w:eastAsia="en-GB"/>
        </w:rPr>
      </w:pPr>
      <w:r w:rsidRPr="00DF49D6">
        <w:rPr>
          <w:noProof/>
          <w:sz w:val="28"/>
          <w:szCs w:val="28"/>
          <w:lang w:eastAsia="en-GB"/>
        </w:rPr>
        <w:t>So there are approximately 30,000 times more particles which are able to react in the presence of the catalyst, when compared to the uncatalysed reaction.</w:t>
      </w:r>
    </w:p>
    <w:p w14:paraId="3259EC0F" w14:textId="77777777" w:rsidR="00DF49D6" w:rsidRPr="00DF49D6" w:rsidRDefault="00DF49D6" w:rsidP="00DF49D6">
      <w:pPr>
        <w:spacing w:after="240"/>
        <w:ind w:left="567"/>
        <w:rPr>
          <w:noProof/>
          <w:sz w:val="28"/>
          <w:szCs w:val="28"/>
          <w:lang w:eastAsia="en-GB"/>
        </w:rPr>
      </w:pPr>
    </w:p>
    <w:p w14:paraId="3EC1BD76" w14:textId="77777777" w:rsidR="00DF49D6" w:rsidRPr="00DF49D6" w:rsidRDefault="00DF49D6" w:rsidP="00DF49D6">
      <w:pPr>
        <w:spacing w:after="240"/>
        <w:ind w:left="567"/>
        <w:rPr>
          <w:noProof/>
          <w:sz w:val="28"/>
          <w:szCs w:val="28"/>
          <w:lang w:eastAsia="en-GB"/>
        </w:rPr>
      </w:pPr>
    </w:p>
    <w:p w14:paraId="298E32AF" w14:textId="77777777" w:rsidR="00DF49D6" w:rsidRPr="00DF49D6" w:rsidRDefault="00DF49D6" w:rsidP="00DF49D6">
      <w:pPr>
        <w:spacing w:after="240"/>
        <w:ind w:left="567"/>
        <w:rPr>
          <w:noProof/>
          <w:sz w:val="28"/>
          <w:szCs w:val="28"/>
          <w:lang w:eastAsia="en-GB"/>
        </w:rPr>
      </w:pPr>
      <w:r w:rsidRPr="00DF49D6">
        <w:rPr>
          <w:noProof/>
          <w:sz w:val="28"/>
          <w:szCs w:val="28"/>
          <w:lang w:eastAsia="en-GB"/>
        </w:rPr>
        <w:t>* Please note that the assumption of the rate of a chemical reaction doubling for every 10ºC rise in temperature only applies to reactions which have an activation energy of roughly 50 kJ mol-1 at about room temperature.</w:t>
      </w:r>
    </w:p>
    <w:p w14:paraId="4F3B1CBE" w14:textId="77777777" w:rsidR="00DF49D6" w:rsidRPr="00DF49D6" w:rsidRDefault="00DF49D6" w:rsidP="00DF49D6">
      <w:pPr>
        <w:spacing w:after="240"/>
        <w:ind w:left="567"/>
        <w:rPr>
          <w:noProof/>
          <w:sz w:val="28"/>
          <w:szCs w:val="28"/>
          <w:lang w:eastAsia="en-GB"/>
        </w:rPr>
      </w:pPr>
    </w:p>
    <w:p w14:paraId="29CA9591" w14:textId="77777777" w:rsidR="00DF49D6" w:rsidRPr="00DF49D6" w:rsidRDefault="00DF49D6" w:rsidP="00DF49D6">
      <w:pPr>
        <w:spacing w:after="240"/>
        <w:ind w:left="567"/>
        <w:rPr>
          <w:noProof/>
          <w:sz w:val="28"/>
          <w:szCs w:val="28"/>
          <w:lang w:eastAsia="en-GB"/>
        </w:rPr>
      </w:pPr>
      <w:r w:rsidRPr="00DF49D6">
        <w:rPr>
          <w:noProof/>
          <w:sz w:val="28"/>
          <w:szCs w:val="28"/>
          <w:lang w:eastAsia="en-GB"/>
        </w:rPr>
        <w:t>At higher temperatures, for instance from 1000ºC to 1010ºC, the rate constant continues to increase as the temperature rises, but the actual rate of increase drops off quite dramatically at these higher temperatures.</w:t>
      </w:r>
    </w:p>
    <w:p w14:paraId="5BD8AEC5" w14:textId="77777777" w:rsidR="00DF49D6" w:rsidRPr="00DF49D6" w:rsidRDefault="00DF49D6" w:rsidP="00DF49D6">
      <w:pPr>
        <w:spacing w:after="240"/>
        <w:ind w:left="567"/>
        <w:rPr>
          <w:noProof/>
          <w:sz w:val="28"/>
          <w:szCs w:val="28"/>
          <w:lang w:eastAsia="en-GB"/>
        </w:rPr>
      </w:pPr>
    </w:p>
    <w:p w14:paraId="22B5A644" w14:textId="77777777" w:rsidR="00A52DDA" w:rsidRPr="00A52DDA" w:rsidRDefault="00A52DDA" w:rsidP="00A52DDA">
      <w:pPr>
        <w:pStyle w:val="Title"/>
        <w:rPr>
          <w:b/>
          <w:noProof/>
          <w:sz w:val="28"/>
          <w:szCs w:val="28"/>
          <w:lang w:eastAsia="en-GB"/>
        </w:rPr>
      </w:pPr>
      <w:r>
        <w:rPr>
          <w:noProof/>
          <w:sz w:val="28"/>
          <w:szCs w:val="28"/>
          <w:lang w:eastAsia="en-GB"/>
        </w:rPr>
        <w:br w:type="page"/>
      </w:r>
      <w:r>
        <w:rPr>
          <w:b/>
          <w:noProof/>
          <w:sz w:val="28"/>
          <w:szCs w:val="28"/>
          <w:lang w:eastAsia="en-GB"/>
        </w:rPr>
        <w:lastRenderedPageBreak/>
        <w:pict w14:anchorId="68BAF0DB">
          <v:shape id="_x0000_s1205" type="#_x0000_t136" style="position:absolute;left:0;text-align:left;margin-left:62.05pt;margin-top:2.9pt;width:461pt;height:35.25pt;z-index:22" fillcolor="#b2b2b2" strokecolor="#33c" strokeweight="1pt">
            <v:fill opacity=".5"/>
            <v:shadow on="t" color="#99f" offset="3pt"/>
            <v:textpath style="font-family:&quot;Arial Black&quot;;v-text-kern:t" trim="t" fitpath="t" string="Using a Spread Sheet for Data Analysis"/>
            <w10:wrap type="square"/>
          </v:shape>
        </w:pict>
      </w:r>
    </w:p>
    <w:p w14:paraId="2DB84B5B" w14:textId="77777777" w:rsidR="00A52DDA" w:rsidRPr="00A52DDA" w:rsidRDefault="00A52DDA" w:rsidP="00A52DDA">
      <w:pPr>
        <w:pStyle w:val="Title"/>
        <w:rPr>
          <w:b/>
          <w:noProof/>
          <w:sz w:val="28"/>
          <w:szCs w:val="28"/>
          <w:lang w:eastAsia="en-GB"/>
        </w:rPr>
      </w:pPr>
    </w:p>
    <w:p w14:paraId="122FB4EF" w14:textId="77777777" w:rsidR="00A52DDA" w:rsidRDefault="00A52DDA" w:rsidP="00A52DDA">
      <w:pPr>
        <w:pStyle w:val="Title"/>
        <w:rPr>
          <w:noProof/>
          <w:sz w:val="28"/>
          <w:szCs w:val="28"/>
          <w:lang w:eastAsia="en-GB"/>
        </w:rPr>
      </w:pPr>
    </w:p>
    <w:p w14:paraId="4B3CE441" w14:textId="77777777" w:rsidR="00A52DDA" w:rsidRPr="00A52DDA" w:rsidRDefault="00A52DDA" w:rsidP="00A52DDA">
      <w:pPr>
        <w:pStyle w:val="Title"/>
        <w:rPr>
          <w:noProof/>
          <w:sz w:val="28"/>
          <w:szCs w:val="28"/>
          <w:lang w:eastAsia="en-GB"/>
        </w:rPr>
      </w:pPr>
      <w:r w:rsidRPr="00A52DDA">
        <w:rPr>
          <w:noProof/>
          <w:sz w:val="28"/>
          <w:szCs w:val="28"/>
          <w:lang w:eastAsia="en-GB"/>
        </w:rPr>
        <w:t>Microsoft Office Excel 2007</w:t>
      </w:r>
    </w:p>
    <w:p w14:paraId="7A0D6AA0" w14:textId="77777777" w:rsidR="00A52DDA" w:rsidRPr="00A52DDA" w:rsidRDefault="00A52DDA" w:rsidP="00A52DDA">
      <w:pPr>
        <w:pStyle w:val="Title"/>
        <w:rPr>
          <w:noProof/>
          <w:sz w:val="28"/>
          <w:szCs w:val="28"/>
          <w:lang w:eastAsia="en-GB"/>
        </w:rPr>
      </w:pPr>
      <w:r w:rsidRPr="00A52DDA">
        <w:rPr>
          <w:noProof/>
          <w:sz w:val="28"/>
          <w:szCs w:val="28"/>
          <w:lang w:eastAsia="en-GB"/>
        </w:rPr>
        <w:pict w14:anchorId="66B6F58C">
          <v:shape id="_x0000_s1190" type="#_x0000_t75" style="position:absolute;left:0;text-align:left;margin-left:7.25pt;margin-top:9.9pt;width:332.5pt;height:400.1pt;z-index:-21" wrapcoords="-36 0 -36 21570 21600 21570 21600 0 -36 0">
            <v:imagedata r:id="rId10" o:title=""/>
            <w10:wrap type="tight"/>
          </v:shape>
        </w:pict>
      </w:r>
    </w:p>
    <w:p w14:paraId="6FC0743C" w14:textId="77777777" w:rsidR="00A52DDA" w:rsidRPr="00A52DDA" w:rsidRDefault="00A52DDA" w:rsidP="00A52DDA">
      <w:pPr>
        <w:pStyle w:val="Title"/>
        <w:rPr>
          <w:noProof/>
          <w:sz w:val="28"/>
          <w:szCs w:val="28"/>
          <w:lang w:eastAsia="en-GB"/>
        </w:rPr>
      </w:pPr>
    </w:p>
    <w:p w14:paraId="4538023B" w14:textId="77777777" w:rsidR="00A52DDA" w:rsidRPr="00A52DDA" w:rsidRDefault="00A52DDA" w:rsidP="00A52DDA">
      <w:pPr>
        <w:pStyle w:val="Title"/>
        <w:rPr>
          <w:noProof/>
          <w:sz w:val="28"/>
          <w:szCs w:val="28"/>
          <w:lang w:eastAsia="en-GB"/>
        </w:rPr>
      </w:pPr>
      <w:r w:rsidRPr="00A52DDA">
        <w:rPr>
          <w:noProof/>
          <w:sz w:val="28"/>
          <w:szCs w:val="28"/>
          <w:lang w:val="en-US" w:eastAsia="en-GB"/>
        </w:rPr>
        <w:pict w14:anchorId="13F6DC98">
          <v:shape id="_x0000_s1192" type="#_x0000_t202" style="position:absolute;left:0;text-align:left;margin-left:13pt;margin-top:154pt;width:126.9pt;height:24.05pt;z-index:9;mso-height-percent:200;mso-height-percent:200;mso-width-relative:margin;mso-height-relative:margin">
            <v:textbox style="mso-next-textbox:#_x0000_s1192;mso-fit-shape-to-text:t">
              <w:txbxContent>
                <w:p w14:paraId="590853E4" w14:textId="77777777" w:rsidR="008B2193" w:rsidRPr="00310141" w:rsidRDefault="008B2193" w:rsidP="00A52DDA">
                  <w:pPr>
                    <w:rPr>
                      <w:sz w:val="28"/>
                      <w:szCs w:val="28"/>
                    </w:rPr>
                  </w:pPr>
                  <w:r w:rsidRPr="00310141">
                    <w:rPr>
                      <w:sz w:val="28"/>
                      <w:szCs w:val="28"/>
                    </w:rPr>
                    <w:t>=SUM(C8/138000)</w:t>
                  </w:r>
                </w:p>
              </w:txbxContent>
            </v:textbox>
          </v:shape>
        </w:pict>
      </w:r>
      <w:r w:rsidRPr="00A52DDA">
        <w:rPr>
          <w:noProof/>
          <w:sz w:val="28"/>
          <w:szCs w:val="28"/>
          <w:lang w:eastAsia="en-GB"/>
        </w:rPr>
        <w:pict w14:anchorId="007979CE">
          <v:shapetype id="_x0000_t32" coordsize="21600,21600" o:spt="32" o:oned="t" path="m,l21600,21600e" filled="f">
            <v:path arrowok="t" fillok="f" o:connecttype="none"/>
            <o:lock v:ext="edit" shapetype="t"/>
          </v:shapetype>
          <v:shape id="_x0000_s1197" type="#_x0000_t32" style="position:absolute;left:0;text-align:left;margin-left:-161.5pt;margin-top:117.05pt;width:168.75pt;height:94.5pt;flip:x y;z-index:14" o:connectortype="straight">
            <v:stroke endarrow="block"/>
          </v:shape>
        </w:pict>
      </w:r>
      <w:r w:rsidRPr="00A52DDA">
        <w:rPr>
          <w:noProof/>
          <w:sz w:val="28"/>
          <w:szCs w:val="28"/>
          <w:lang w:eastAsia="en-GB"/>
        </w:rPr>
        <w:pict w14:anchorId="4F428B5B">
          <v:shape id="_x0000_s1204" type="#_x0000_t32" style="position:absolute;left:0;text-align:left;margin-left:-161.5pt;margin-top:70.9pt;width:0;height:111.75pt;z-index:21" o:connectortype="straight" strokecolor="red">
            <v:stroke startarrow="block" endarrow="block"/>
          </v:shape>
        </w:pict>
      </w:r>
      <w:r w:rsidRPr="00A52DDA">
        <w:rPr>
          <w:noProof/>
          <w:sz w:val="28"/>
          <w:szCs w:val="28"/>
          <w:lang w:eastAsia="en-GB"/>
        </w:rPr>
        <w:pict w14:anchorId="46E912C0">
          <v:shape id="_x0000_s1203" type="#_x0000_t32" style="position:absolute;left:0;text-align:left;margin-left:-63.25pt;margin-top:505.9pt;width:66.75pt;height:82.5pt;flip:x y;z-index:20" o:connectortype="straight">
            <v:stroke endarrow="block"/>
          </v:shape>
        </w:pict>
      </w:r>
      <w:r w:rsidRPr="00A52DDA">
        <w:rPr>
          <w:noProof/>
          <w:sz w:val="28"/>
          <w:szCs w:val="28"/>
          <w:lang w:eastAsia="en-GB"/>
        </w:rPr>
        <w:pict w14:anchorId="76813C3E">
          <v:shape id="_x0000_s1202" type="#_x0000_t32" style="position:absolute;left:0;text-align:left;margin-left:-244.75pt;margin-top:457.15pt;width:142.5pt;height:131.25pt;flip:x y;z-index:19" o:connectortype="straight">
            <v:stroke endarrow="block"/>
          </v:shape>
        </w:pict>
      </w:r>
      <w:r w:rsidRPr="00A52DDA">
        <w:rPr>
          <w:noProof/>
          <w:sz w:val="28"/>
          <w:szCs w:val="28"/>
          <w:lang w:eastAsia="en-GB"/>
        </w:rPr>
        <w:pict w14:anchorId="56F11753">
          <v:shape id="_x0000_s1200" type="#_x0000_t202" style="position:absolute;left:0;text-align:left;margin-left:-295.75pt;margin-top:583.15pt;width:399.9pt;height:23.3pt;z-index:17;mso-height-percent:200;mso-height-percent:200;mso-width-relative:margin;mso-height-relative:margin" stroked="f">
            <v:textbox style="mso-next-textbox:#_x0000_s1200;mso-fit-shape-to-text:t">
              <w:txbxContent>
                <w:p w14:paraId="6EBFFB02" w14:textId="77777777" w:rsidR="008B2193" w:rsidRPr="00310141" w:rsidRDefault="008B2193" w:rsidP="00A52DDA">
                  <w:pPr>
                    <w:rPr>
                      <w:sz w:val="28"/>
                      <w:szCs w:val="28"/>
                    </w:rPr>
                  </w:pPr>
                  <w:r w:rsidRPr="00310141">
                    <w:rPr>
                      <w:sz w:val="28"/>
                      <w:szCs w:val="28"/>
                    </w:rPr>
                    <w:t>Highlight column E and select Insert and select Line Chart (2D)</w:t>
                  </w:r>
                </w:p>
              </w:txbxContent>
            </v:textbox>
          </v:shape>
        </w:pict>
      </w:r>
      <w:r w:rsidRPr="00A52DDA">
        <w:rPr>
          <w:noProof/>
          <w:sz w:val="28"/>
          <w:szCs w:val="28"/>
          <w:lang w:eastAsia="en-GB"/>
        </w:rPr>
        <w:pict w14:anchorId="7A18AE47">
          <v:shape id="_x0000_s1201" type="#_x0000_t75" style="position:absolute;left:0;text-align:left;margin-left:-341.5pt;margin-top:418.15pt;width:451.5pt;height:138.75pt;z-index:-10" wrapcoords="-36 0 -36 21483 21600 21483 21600 0 -36 0">
            <v:imagedata r:id="rId11" o:title=""/>
            <w10:wrap type="tight"/>
          </v:shape>
        </w:pict>
      </w:r>
      <w:r w:rsidRPr="00A52DDA">
        <w:rPr>
          <w:noProof/>
          <w:sz w:val="28"/>
          <w:szCs w:val="28"/>
          <w:lang w:eastAsia="en-GB"/>
        </w:rPr>
        <w:pict w14:anchorId="1FE2E5E9">
          <v:shape id="_x0000_s1198" type="#_x0000_t202" style="position:absolute;left:0;text-align:left;margin-left:13.85pt;margin-top:202.65pt;width:159.9pt;height:39.4pt;z-index:15;mso-height-percent:200;mso-height-percent:200;mso-width-relative:margin;mso-height-relative:margin" stroked="f">
            <v:textbox style="mso-next-textbox:#_x0000_s1198;mso-fit-shape-to-text:t">
              <w:txbxContent>
                <w:p w14:paraId="5B52EE12" w14:textId="77777777" w:rsidR="008B2193" w:rsidRPr="00310141" w:rsidRDefault="008B2193" w:rsidP="00A52DDA">
                  <w:pPr>
                    <w:rPr>
                      <w:sz w:val="28"/>
                      <w:szCs w:val="28"/>
                    </w:rPr>
                  </w:pPr>
                  <w:r w:rsidRPr="00310141">
                    <w:rPr>
                      <w:sz w:val="28"/>
                      <w:szCs w:val="28"/>
                    </w:rPr>
                    <w:t xml:space="preserve">Highlight column and </w:t>
                  </w:r>
                </w:p>
                <w:p w14:paraId="17840BE6" w14:textId="77777777" w:rsidR="008B2193" w:rsidRPr="00310141" w:rsidRDefault="008B2193" w:rsidP="00A52DDA">
                  <w:pPr>
                    <w:rPr>
                      <w:sz w:val="28"/>
                      <w:szCs w:val="28"/>
                    </w:rPr>
                  </w:pPr>
                  <w:r w:rsidRPr="00310141">
                    <w:rPr>
                      <w:sz w:val="28"/>
                      <w:szCs w:val="28"/>
                    </w:rPr>
                    <w:t>Fill Down (Ctrl D)</w:t>
                  </w:r>
                </w:p>
              </w:txbxContent>
            </v:textbox>
          </v:shape>
        </w:pict>
      </w:r>
      <w:r w:rsidRPr="00A52DDA">
        <w:rPr>
          <w:noProof/>
          <w:sz w:val="28"/>
          <w:szCs w:val="28"/>
          <w:lang w:eastAsia="en-GB"/>
        </w:rPr>
        <w:pict w14:anchorId="5E9AE8E5">
          <v:shape id="_x0000_s1193" type="#_x0000_t32" style="position:absolute;left:0;text-align:left;margin-left:-102.25pt;margin-top:70.9pt;width:115.55pt;height:58.5pt;flip:x y;z-index:10" o:connectortype="straight">
            <v:stroke endarrow="block"/>
          </v:shape>
        </w:pict>
      </w:r>
      <w:r w:rsidRPr="00A52DDA">
        <w:rPr>
          <w:noProof/>
          <w:sz w:val="28"/>
          <w:szCs w:val="28"/>
          <w:lang w:eastAsia="en-GB"/>
        </w:rPr>
        <w:pict w14:anchorId="77E57D71">
          <v:shape id="_x0000_s1194" type="#_x0000_t32" style="position:absolute;left:0;text-align:left;margin-left:-49pt;margin-top:70.9pt;width:61.5pt;height:21pt;flip:x y;z-index:11" o:connectortype="straight">
            <v:stroke endarrow="block"/>
          </v:shape>
        </w:pict>
      </w:r>
      <w:r w:rsidRPr="00A52DDA">
        <w:rPr>
          <w:noProof/>
          <w:sz w:val="28"/>
          <w:szCs w:val="28"/>
          <w:lang w:eastAsia="en-GB"/>
        </w:rPr>
        <w:pict w14:anchorId="3A0A599A">
          <v:shape id="_x0000_s1196" type="#_x0000_t202" style="position:absolute;left:0;text-align:left;margin-left:13.3pt;margin-top:80.65pt;width:85.55pt;height:24.05pt;z-index:13;mso-height-percent:200;mso-height-percent:200;mso-width-relative:margin;mso-height-relative:margin">
            <v:textbox style="mso-next-textbox:#_x0000_s1196;mso-fit-shape-to-text:t">
              <w:txbxContent>
                <w:p w14:paraId="22899026" w14:textId="77777777" w:rsidR="008B2193" w:rsidRPr="00310141" w:rsidRDefault="008B2193" w:rsidP="00A52DDA">
                  <w:pPr>
                    <w:rPr>
                      <w:sz w:val="28"/>
                      <w:szCs w:val="28"/>
                    </w:rPr>
                  </w:pPr>
                  <w:r w:rsidRPr="00310141">
                    <w:rPr>
                      <w:sz w:val="28"/>
                      <w:szCs w:val="28"/>
                    </w:rPr>
                    <w:t>=1/D8</w:t>
                  </w:r>
                </w:p>
              </w:txbxContent>
            </v:textbox>
          </v:shape>
        </w:pict>
      </w:r>
      <w:r w:rsidRPr="00A52DDA">
        <w:rPr>
          <w:noProof/>
          <w:sz w:val="28"/>
          <w:szCs w:val="28"/>
          <w:lang w:eastAsia="en-GB"/>
        </w:rPr>
        <w:pict w14:anchorId="3A1C4508">
          <v:shape id="_x0000_s1195" type="#_x0000_t202" style="position:absolute;left:0;text-align:left;margin-left:12.9pt;margin-top:116.65pt;width:85.55pt;height:24.05pt;z-index:12;mso-height-percent:200;mso-height-percent:200;mso-width-relative:margin;mso-height-relative:margin">
            <v:textbox style="mso-next-textbox:#_x0000_s1195;mso-fit-shape-to-text:t">
              <w:txbxContent>
                <w:p w14:paraId="4E7A1EC0" w14:textId="77777777" w:rsidR="008B2193" w:rsidRPr="00310141" w:rsidRDefault="008B2193" w:rsidP="00A52DDA">
                  <w:pPr>
                    <w:rPr>
                      <w:sz w:val="28"/>
                      <w:szCs w:val="28"/>
                    </w:rPr>
                  </w:pPr>
                  <w:r w:rsidRPr="00310141">
                    <w:rPr>
                      <w:sz w:val="28"/>
                      <w:szCs w:val="28"/>
                    </w:rPr>
                    <w:t>=LN(D8)</w:t>
                  </w:r>
                </w:p>
              </w:txbxContent>
            </v:textbox>
          </v:shape>
        </w:pict>
      </w:r>
      <w:r w:rsidRPr="00A52DDA">
        <w:rPr>
          <w:noProof/>
          <w:sz w:val="28"/>
          <w:szCs w:val="28"/>
          <w:lang w:eastAsia="en-GB"/>
        </w:rPr>
        <w:pict w14:anchorId="699126CF">
          <v:shape id="_x0000_s1191" type="#_x0000_t32" style="position:absolute;left:0;text-align:left;margin-left:-152.5pt;margin-top:70.9pt;width:165pt;height:94.5pt;flip:x y;z-index:8" o:connectortype="straight">
            <v:stroke endarrow="block"/>
          </v:shape>
        </w:pict>
      </w:r>
    </w:p>
    <w:p w14:paraId="10BA6296" w14:textId="77777777" w:rsidR="000A1857" w:rsidRPr="00B277CE" w:rsidRDefault="00310141" w:rsidP="00310141">
      <w:pPr>
        <w:pStyle w:val="Title"/>
        <w:jc w:val="left"/>
      </w:pPr>
      <w:r w:rsidRPr="00A52DDA">
        <w:rPr>
          <w:noProof/>
          <w:sz w:val="28"/>
          <w:szCs w:val="28"/>
          <w:lang w:eastAsia="en-GB"/>
        </w:rPr>
        <w:pict w14:anchorId="008ACA6A">
          <v:shape id="_x0000_s1199" type="#_x0000_t202" style="position:absolute;margin-left:13.85pt;margin-top:244.3pt;width:178.35pt;height:23.3pt;z-index:16;mso-height-percent:200;mso-height-percent:200;mso-width-relative:margin;mso-height-relative:margin" stroked="f">
            <v:textbox style="mso-next-textbox:#_x0000_s1199;mso-fit-shape-to-text:t">
              <w:txbxContent>
                <w:p w14:paraId="51566755" w14:textId="77777777" w:rsidR="008B2193" w:rsidRPr="00310141" w:rsidRDefault="008B2193" w:rsidP="00A52DDA">
                  <w:pPr>
                    <w:rPr>
                      <w:sz w:val="28"/>
                      <w:szCs w:val="28"/>
                    </w:rPr>
                  </w:pPr>
                  <w:r w:rsidRPr="00310141">
                    <w:rPr>
                      <w:sz w:val="28"/>
                      <w:szCs w:val="28"/>
                    </w:rPr>
                    <w:t>Fill Down columns E and F</w:t>
                  </w:r>
                </w:p>
              </w:txbxContent>
            </v:textbox>
          </v:shape>
        </w:pict>
      </w:r>
    </w:p>
    <w:sectPr w:rsidR="000A1857" w:rsidRPr="00B277CE" w:rsidSect="008B2193">
      <w:footerReference w:type="default" r:id="rId12"/>
      <w:pgSz w:w="11907" w:h="16839" w:code="9"/>
      <w:pgMar w:top="720" w:right="1559" w:bottom="720" w:left="720" w:header="709" w:footer="709"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EDC75" w14:textId="77777777" w:rsidR="002D1090" w:rsidRDefault="002D1090">
      <w:r>
        <w:separator/>
      </w:r>
    </w:p>
  </w:endnote>
  <w:endnote w:type="continuationSeparator" w:id="0">
    <w:p w14:paraId="4C5F28EA" w14:textId="77777777" w:rsidR="002D1090" w:rsidRDefault="002D1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8B48D" w14:textId="77777777" w:rsidR="008B2193" w:rsidRDefault="008B2193">
    <w:pPr>
      <w:pStyle w:val="Footer"/>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23F0E" w14:textId="77777777" w:rsidR="002D1090" w:rsidRDefault="002D1090">
      <w:r>
        <w:separator/>
      </w:r>
    </w:p>
  </w:footnote>
  <w:footnote w:type="continuationSeparator" w:id="0">
    <w:p w14:paraId="520C170B" w14:textId="77777777" w:rsidR="002D1090" w:rsidRDefault="002D1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A91A78"/>
    <w:multiLevelType w:val="hybridMultilevel"/>
    <w:tmpl w:val="A3B6FDD6"/>
    <w:lvl w:ilvl="0" w:tplc="8CC6ED28">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D63E47"/>
    <w:multiLevelType w:val="hybridMultilevel"/>
    <w:tmpl w:val="6EB0CBBE"/>
    <w:lvl w:ilvl="0" w:tplc="055CE6E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20"/>
  <w:drawingGridVerticalSpacing w:val="181"/>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6790"/>
    <w:rsid w:val="000679E5"/>
    <w:rsid w:val="00070B76"/>
    <w:rsid w:val="000A1857"/>
    <w:rsid w:val="000A2287"/>
    <w:rsid w:val="000C2E63"/>
    <w:rsid w:val="000F6B16"/>
    <w:rsid w:val="00136790"/>
    <w:rsid w:val="001808D7"/>
    <w:rsid w:val="001C4740"/>
    <w:rsid w:val="001C7CCF"/>
    <w:rsid w:val="001D1860"/>
    <w:rsid w:val="001F4242"/>
    <w:rsid w:val="00237883"/>
    <w:rsid w:val="002749C4"/>
    <w:rsid w:val="002D1090"/>
    <w:rsid w:val="002D2B4D"/>
    <w:rsid w:val="00310141"/>
    <w:rsid w:val="0031228B"/>
    <w:rsid w:val="0035054B"/>
    <w:rsid w:val="00355BA1"/>
    <w:rsid w:val="00435B20"/>
    <w:rsid w:val="004A40CF"/>
    <w:rsid w:val="005037AA"/>
    <w:rsid w:val="00504CB8"/>
    <w:rsid w:val="00575FA7"/>
    <w:rsid w:val="005E21C5"/>
    <w:rsid w:val="006373A9"/>
    <w:rsid w:val="0064078F"/>
    <w:rsid w:val="00643D62"/>
    <w:rsid w:val="0069216B"/>
    <w:rsid w:val="00693D7F"/>
    <w:rsid w:val="006B5914"/>
    <w:rsid w:val="006D4F56"/>
    <w:rsid w:val="00746D8B"/>
    <w:rsid w:val="007570A8"/>
    <w:rsid w:val="00766483"/>
    <w:rsid w:val="00804262"/>
    <w:rsid w:val="00811025"/>
    <w:rsid w:val="00821791"/>
    <w:rsid w:val="008219FF"/>
    <w:rsid w:val="008436C1"/>
    <w:rsid w:val="00851A32"/>
    <w:rsid w:val="008615A5"/>
    <w:rsid w:val="008721D7"/>
    <w:rsid w:val="008B2193"/>
    <w:rsid w:val="008D2BED"/>
    <w:rsid w:val="008D43E3"/>
    <w:rsid w:val="00906E84"/>
    <w:rsid w:val="0091734E"/>
    <w:rsid w:val="00995FE5"/>
    <w:rsid w:val="009B7E45"/>
    <w:rsid w:val="00A52DDA"/>
    <w:rsid w:val="00A75BBD"/>
    <w:rsid w:val="00A75FC8"/>
    <w:rsid w:val="00A96EA2"/>
    <w:rsid w:val="00AA39C2"/>
    <w:rsid w:val="00B5516E"/>
    <w:rsid w:val="00B67FAC"/>
    <w:rsid w:val="00B733DA"/>
    <w:rsid w:val="00BA2F18"/>
    <w:rsid w:val="00BB78EF"/>
    <w:rsid w:val="00BD74EA"/>
    <w:rsid w:val="00D11509"/>
    <w:rsid w:val="00DB7C3E"/>
    <w:rsid w:val="00DD1A06"/>
    <w:rsid w:val="00DE5FD8"/>
    <w:rsid w:val="00DE760E"/>
    <w:rsid w:val="00DF1478"/>
    <w:rsid w:val="00DF49D6"/>
    <w:rsid w:val="00E07899"/>
    <w:rsid w:val="00E15997"/>
    <w:rsid w:val="00E24E59"/>
    <w:rsid w:val="00E407D9"/>
    <w:rsid w:val="00E60BA1"/>
    <w:rsid w:val="00E659B6"/>
    <w:rsid w:val="00E67F66"/>
    <w:rsid w:val="00E85527"/>
    <w:rsid w:val="00EA43FC"/>
    <w:rsid w:val="00EF6DA6"/>
    <w:rsid w:val="00F70AE9"/>
    <w:rsid w:val="00F764E8"/>
    <w:rsid w:val="00FF7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0">
      <o:colormru v:ext="edit" colors="#5af,#e3c0f8,#dbadf7,#ba65ef,#cb89f3,#c377f1,#d39bf5,#edb067"/>
    </o:shapedefaults>
    <o:shapelayout v:ext="edit">
      <o:idmap v:ext="edit" data="1"/>
      <o:rules v:ext="edit">
        <o:r id="V:Rule1" type="connector" idref="#_x0000_s1191"/>
        <o:r id="V:Rule2" type="connector" idref="#_x0000_s1193"/>
        <o:r id="V:Rule3" type="connector" idref="#_x0000_s1194"/>
        <o:r id="V:Rule4" type="connector" idref="#_x0000_s1197"/>
        <o:r id="V:Rule5" type="connector" idref="#_x0000_s1202"/>
        <o:r id="V:Rule6" type="connector" idref="#_x0000_s1203"/>
        <o:r id="V:Rule7" type="connector" idref="#_x0000_s1204"/>
      </o:rules>
    </o:shapelayout>
  </w:shapeDefaults>
  <w:decimalSymbol w:val="."/>
  <w:listSeparator w:val=","/>
  <w14:docId w14:val="03213F26"/>
  <w15:chartTrackingRefBased/>
  <w15:docId w15:val="{BACBE72A-FC0C-4C84-8A5B-B73D04CE4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0A1857"/>
    <w:pPr>
      <w:keepNext/>
      <w:outlineLvl w:val="0"/>
    </w:pPr>
    <w:rPr>
      <w:rFonts w:ascii="Helvetica" w:hAnsi="Helvetica"/>
      <w:i/>
      <w:sz w:val="144"/>
      <w:szCs w:val="20"/>
      <w:lang w:val="en-US"/>
    </w:rPr>
  </w:style>
  <w:style w:type="paragraph" w:styleId="Heading6">
    <w:name w:val="heading 6"/>
    <w:basedOn w:val="Normal"/>
    <w:next w:val="Normal"/>
    <w:link w:val="Heading6Char"/>
    <w:qFormat/>
    <w:rsid w:val="000A1857"/>
    <w:pPr>
      <w:keepNext/>
      <w:outlineLvl w:val="5"/>
    </w:pPr>
    <w:rPr>
      <w:rFonts w:ascii="Tahoma" w:hAnsi="Tahoma"/>
      <w:i/>
      <w:iCs/>
      <w:sz w:val="20"/>
      <w:szCs w:val="20"/>
      <w:lang w:val="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jc w:val="center"/>
    </w:pPr>
    <w:rPr>
      <w:sz w:val="32"/>
      <w:szCs w:val="32"/>
    </w:rPr>
  </w:style>
  <w:style w:type="table" w:styleId="TableGrid">
    <w:name w:val="Table Grid"/>
    <w:basedOn w:val="TableNormal"/>
    <w:uiPriority w:val="59"/>
    <w:rsid w:val="00E67F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2749C4"/>
    <w:rPr>
      <w:rFonts w:ascii="Tahoma" w:hAnsi="Tahoma" w:cs="Tahoma"/>
      <w:sz w:val="16"/>
      <w:szCs w:val="16"/>
    </w:rPr>
  </w:style>
  <w:style w:type="character" w:customStyle="1" w:styleId="BalloonTextChar">
    <w:name w:val="Balloon Text Char"/>
    <w:link w:val="BalloonText"/>
    <w:uiPriority w:val="99"/>
    <w:semiHidden/>
    <w:rsid w:val="002749C4"/>
    <w:rPr>
      <w:rFonts w:ascii="Tahoma" w:hAnsi="Tahoma" w:cs="Tahoma"/>
      <w:sz w:val="16"/>
      <w:szCs w:val="16"/>
      <w:lang w:eastAsia="en-US"/>
    </w:rPr>
  </w:style>
  <w:style w:type="character" w:customStyle="1" w:styleId="FooterChar">
    <w:name w:val="Footer Char"/>
    <w:link w:val="Footer"/>
    <w:uiPriority w:val="99"/>
    <w:rsid w:val="00B733DA"/>
    <w:rPr>
      <w:sz w:val="24"/>
      <w:szCs w:val="24"/>
      <w:lang w:eastAsia="en-US"/>
    </w:rPr>
  </w:style>
  <w:style w:type="paragraph" w:styleId="BodyText2">
    <w:name w:val="Body Text 2"/>
    <w:basedOn w:val="Normal"/>
    <w:link w:val="BodyText2Char"/>
    <w:uiPriority w:val="99"/>
    <w:semiHidden/>
    <w:unhideWhenUsed/>
    <w:rsid w:val="00504CB8"/>
    <w:pPr>
      <w:spacing w:after="120" w:line="480" w:lineRule="auto"/>
    </w:pPr>
  </w:style>
  <w:style w:type="character" w:customStyle="1" w:styleId="BodyText2Char">
    <w:name w:val="Body Text 2 Char"/>
    <w:link w:val="BodyText2"/>
    <w:uiPriority w:val="99"/>
    <w:semiHidden/>
    <w:rsid w:val="00504CB8"/>
    <w:rPr>
      <w:sz w:val="24"/>
      <w:szCs w:val="24"/>
      <w:lang w:eastAsia="en-US"/>
    </w:rPr>
  </w:style>
  <w:style w:type="paragraph" w:styleId="BlockText">
    <w:name w:val="Block Text"/>
    <w:basedOn w:val="Normal"/>
    <w:semiHidden/>
    <w:rsid w:val="00504CB8"/>
    <w:pPr>
      <w:ind w:left="362" w:right="858"/>
    </w:pPr>
    <w:rPr>
      <w:rFonts w:ascii="Tahoma" w:hAnsi="Tahoma" w:cs="Tahoma"/>
    </w:rPr>
  </w:style>
  <w:style w:type="paragraph" w:styleId="Title">
    <w:name w:val="Title"/>
    <w:basedOn w:val="Normal"/>
    <w:link w:val="TitleChar"/>
    <w:qFormat/>
    <w:rsid w:val="00504CB8"/>
    <w:pPr>
      <w:jc w:val="center"/>
    </w:pPr>
    <w:rPr>
      <w:rFonts w:ascii="Tahoma" w:hAnsi="Tahoma" w:cs="Tahoma"/>
      <w:sz w:val="32"/>
      <w:szCs w:val="72"/>
    </w:rPr>
  </w:style>
  <w:style w:type="character" w:customStyle="1" w:styleId="TitleChar">
    <w:name w:val="Title Char"/>
    <w:link w:val="Title"/>
    <w:rsid w:val="00504CB8"/>
    <w:rPr>
      <w:rFonts w:ascii="Tahoma" w:hAnsi="Tahoma" w:cs="Tahoma"/>
      <w:sz w:val="32"/>
      <w:szCs w:val="72"/>
      <w:lang w:eastAsia="en-US"/>
    </w:rPr>
  </w:style>
  <w:style w:type="paragraph" w:styleId="NoSpacing">
    <w:name w:val="No Spacing"/>
    <w:link w:val="NoSpacingChar"/>
    <w:uiPriority w:val="1"/>
    <w:qFormat/>
    <w:rsid w:val="00504CB8"/>
    <w:rPr>
      <w:rFonts w:ascii="Calibri" w:hAnsi="Calibri"/>
      <w:sz w:val="22"/>
      <w:szCs w:val="22"/>
      <w:lang w:val="en-US" w:eastAsia="en-US"/>
    </w:rPr>
  </w:style>
  <w:style w:type="character" w:customStyle="1" w:styleId="NoSpacingChar">
    <w:name w:val="No Spacing Char"/>
    <w:link w:val="NoSpacing"/>
    <w:uiPriority w:val="1"/>
    <w:rsid w:val="00504CB8"/>
    <w:rPr>
      <w:rFonts w:ascii="Calibri" w:hAnsi="Calibri"/>
      <w:sz w:val="22"/>
      <w:szCs w:val="22"/>
      <w:lang w:val="en-US" w:eastAsia="en-US" w:bidi="ar-SA"/>
    </w:rPr>
  </w:style>
  <w:style w:type="character" w:customStyle="1" w:styleId="Heading1Char">
    <w:name w:val="Heading 1 Char"/>
    <w:link w:val="Heading1"/>
    <w:rsid w:val="000A1857"/>
    <w:rPr>
      <w:rFonts w:ascii="Helvetica" w:hAnsi="Helvetica"/>
      <w:i/>
      <w:sz w:val="144"/>
      <w:lang w:val="en-US" w:eastAsia="en-US"/>
    </w:rPr>
  </w:style>
  <w:style w:type="character" w:customStyle="1" w:styleId="Heading6Char">
    <w:name w:val="Heading 6 Char"/>
    <w:link w:val="Heading6"/>
    <w:rsid w:val="000A1857"/>
    <w:rPr>
      <w:rFonts w:ascii="Tahoma" w:hAnsi="Tahoma"/>
      <w:i/>
      <w:iCs/>
      <w:lang w:val="en-US" w:eastAsia="en-US"/>
    </w:rPr>
  </w:style>
  <w:style w:type="paragraph" w:styleId="Salutation">
    <w:name w:val="Salutation"/>
    <w:basedOn w:val="Normal"/>
    <w:next w:val="Normal"/>
    <w:link w:val="SalutationChar"/>
    <w:semiHidden/>
    <w:rsid w:val="000A1857"/>
    <w:rPr>
      <w:rFonts w:ascii="Tahoma" w:hAnsi="Tahoma"/>
      <w:sz w:val="20"/>
      <w:szCs w:val="20"/>
      <w:lang w:val="en-US"/>
    </w:rPr>
  </w:style>
  <w:style w:type="character" w:customStyle="1" w:styleId="SalutationChar">
    <w:name w:val="Salutation Char"/>
    <w:link w:val="Salutation"/>
    <w:semiHidden/>
    <w:rsid w:val="000A1857"/>
    <w:rPr>
      <w:rFonts w:ascii="Tahoma" w:hAnsi="Tahoma"/>
      <w:lang w:val="en-US" w:eastAsia="en-US"/>
    </w:rPr>
  </w:style>
  <w:style w:type="character" w:styleId="PageNumber">
    <w:name w:val="page number"/>
    <w:basedOn w:val="DefaultParagraphFont"/>
    <w:semiHidden/>
    <w:rsid w:val="000A1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8132184">
      <w:bodyDiv w:val="1"/>
      <w:marLeft w:val="0"/>
      <w:marRight w:val="0"/>
      <w:marTop w:val="0"/>
      <w:marBottom w:val="0"/>
      <w:divBdr>
        <w:top w:val="none" w:sz="0" w:space="0" w:color="auto"/>
        <w:left w:val="none" w:sz="0" w:space="0" w:color="auto"/>
        <w:bottom w:val="none" w:sz="0" w:space="0" w:color="auto"/>
        <w:right w:val="none" w:sz="0" w:space="0" w:color="auto"/>
      </w:divBdr>
    </w:div>
    <w:div w:id="168421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944</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SSERC</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cpo</dc:creator>
  <cp:keywords/>
  <dc:description/>
  <cp:lastModifiedBy>Jane Bailey</cp:lastModifiedBy>
  <cp:revision>2</cp:revision>
  <cp:lastPrinted>2012-10-29T11:35:00Z</cp:lastPrinted>
  <dcterms:created xsi:type="dcterms:W3CDTF">2020-07-23T09:34:00Z</dcterms:created>
  <dcterms:modified xsi:type="dcterms:W3CDTF">2020-07-23T09:34:00Z</dcterms:modified>
</cp:coreProperties>
</file>