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78" w:rsidRPr="00E46B94" w:rsidRDefault="00415578" w:rsidP="00415578">
      <w:pPr>
        <w:pStyle w:val="Title"/>
        <w:rPr>
          <w:rFonts w:ascii="Times New Roman" w:eastAsia="Times New Roman" w:hAnsi="Times New Roman"/>
          <w:sz w:val="24"/>
          <w:lang w:val="en-GB" w:eastAsia="en-GB" w:bidi="ar-SA"/>
        </w:rPr>
      </w:pPr>
      <w:r>
        <w:rPr>
          <w:rFonts w:eastAsia="Times New Roman"/>
          <w:lang w:val="en-GB" w:eastAsia="en-GB" w:bidi="ar-SA"/>
        </w:rPr>
        <w:t>Using a volumetric flask</w:t>
      </w:r>
    </w:p>
    <w:p w:rsidR="00415578" w:rsidRPr="00E46B94" w:rsidRDefault="00415578" w:rsidP="00415578">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Introduction</w:t>
      </w:r>
    </w:p>
    <w:p w:rsidR="00415578" w:rsidRDefault="00415578" w:rsidP="00415578">
      <w:pPr>
        <w:shd w:val="clear" w:color="auto" w:fill="FFFFFF"/>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178435</wp:posOffset>
            </wp:positionV>
            <wp:extent cx="1908810" cy="2727960"/>
            <wp:effectExtent l="19050" t="0" r="0" b="0"/>
            <wp:wrapSquare wrapText="bothSides"/>
            <wp:docPr id="14" name="Picture 6" descr="W:\CHEMISTRY\Photos, Videos etc\Photos\Activities\Volumetric analysis\Volumetric flas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HEMISTRY\Photos, Videos etc\Photos\Activities\Volumetric analysis\Volumetric flasks-1.jpg"/>
                    <pic:cNvPicPr>
                      <a:picLocks noChangeAspect="1" noChangeArrowheads="1"/>
                    </pic:cNvPicPr>
                  </pic:nvPicPr>
                  <pic:blipFill>
                    <a:blip r:embed="rId5" cstate="print"/>
                    <a:srcRect/>
                    <a:stretch>
                      <a:fillRect/>
                    </a:stretch>
                  </pic:blipFill>
                  <pic:spPr bwMode="auto">
                    <a:xfrm>
                      <a:off x="0" y="0"/>
                      <a:ext cx="1908810" cy="2727960"/>
                    </a:xfrm>
                    <a:prstGeom prst="rect">
                      <a:avLst/>
                    </a:prstGeom>
                    <a:noFill/>
                    <a:ln w="9525">
                      <a:noFill/>
                      <a:miter lim="800000"/>
                      <a:headEnd/>
                      <a:tailEnd/>
                    </a:ln>
                  </pic:spPr>
                </pic:pic>
              </a:graphicData>
            </a:graphic>
          </wp:anchor>
        </w:drawing>
      </w:r>
      <w:r w:rsidRPr="00E46B94">
        <w:rPr>
          <w:rFonts w:eastAsia="Times New Roman" w:cs="Times New Roman"/>
          <w:color w:val="000000"/>
          <w:szCs w:val="24"/>
          <w:lang w:val="en-GB" w:eastAsia="en-GB" w:bidi="ar-SA"/>
        </w:rPr>
        <w:t>Making solutions is an essential skill in chemistry. When accuracy is required (</w:t>
      </w:r>
      <w:proofErr w:type="spellStart"/>
      <w:r w:rsidRPr="00E46B94">
        <w:rPr>
          <w:rFonts w:eastAsia="Times New Roman" w:cs="Times New Roman"/>
          <w:color w:val="000000"/>
          <w:szCs w:val="24"/>
          <w:lang w:val="en-GB" w:eastAsia="en-GB" w:bidi="ar-SA"/>
        </w:rPr>
        <w:t>eg</w:t>
      </w:r>
      <w:proofErr w:type="spellEnd"/>
      <w:r w:rsidRPr="00E46B94">
        <w:rPr>
          <w:rFonts w:eastAsia="Times New Roman" w:cs="Times New Roman"/>
          <w:color w:val="000000"/>
          <w:szCs w:val="24"/>
          <w:lang w:val="en-GB" w:eastAsia="en-GB" w:bidi="ar-SA"/>
        </w:rPr>
        <w:t xml:space="preserve">, for </w:t>
      </w:r>
      <w:r>
        <w:rPr>
          <w:rFonts w:eastAsia="Times New Roman" w:cs="Times New Roman"/>
          <w:color w:val="000000"/>
          <w:szCs w:val="24"/>
          <w:lang w:val="en-GB" w:eastAsia="en-GB" w:bidi="ar-SA"/>
        </w:rPr>
        <w:t>analytical</w:t>
      </w:r>
      <w:r w:rsidRPr="00E46B94">
        <w:rPr>
          <w:rFonts w:eastAsia="Times New Roman" w:cs="Times New Roman"/>
          <w:color w:val="000000"/>
          <w:szCs w:val="24"/>
          <w:lang w:val="en-GB" w:eastAsia="en-GB" w:bidi="ar-SA"/>
        </w:rPr>
        <w:t xml:space="preserve"> work), a volumetric flask is used.</w:t>
      </w:r>
    </w:p>
    <w:p w:rsidR="00415578" w:rsidRDefault="00415578" w:rsidP="00415578">
      <w:pPr>
        <w:shd w:val="clear" w:color="auto" w:fill="FFFFFF"/>
        <w:rPr>
          <w:rFonts w:eastAsia="Times New Roman" w:cs="Times New Roman"/>
          <w:color w:val="000000"/>
          <w:szCs w:val="24"/>
          <w:lang w:val="en-GB" w:eastAsia="en-GB" w:bidi="ar-SA"/>
        </w:rPr>
      </w:pPr>
      <w:r w:rsidRPr="00E46B94">
        <w:rPr>
          <w:rFonts w:eastAsia="Times New Roman" w:cs="Times New Roman"/>
          <w:color w:val="000000"/>
          <w:szCs w:val="24"/>
          <w:lang w:val="en-GB" w:eastAsia="en-GB" w:bidi="ar-SA"/>
        </w:rPr>
        <w:t>Stock solutions for qualitative work do not have to be made up in a volumetric flask. A mea</w:t>
      </w:r>
      <w:r>
        <w:rPr>
          <w:rFonts w:eastAsia="Times New Roman" w:cs="Times New Roman"/>
          <w:color w:val="000000"/>
          <w:szCs w:val="24"/>
          <w:lang w:val="en-GB" w:eastAsia="en-GB" w:bidi="ar-SA"/>
        </w:rPr>
        <w:t>suring cylinder or a graduated</w:t>
      </w:r>
      <w:r w:rsidRPr="00E46B94">
        <w:rPr>
          <w:rFonts w:eastAsia="Times New Roman" w:cs="Times New Roman"/>
          <w:color w:val="000000"/>
          <w:szCs w:val="24"/>
          <w:lang w:val="en-GB" w:eastAsia="en-GB" w:bidi="ar-SA"/>
        </w:rPr>
        <w:t xml:space="preserve"> jug will </w:t>
      </w:r>
      <w:r>
        <w:rPr>
          <w:rFonts w:eastAsia="Times New Roman" w:cs="Times New Roman"/>
          <w:color w:val="000000"/>
          <w:szCs w:val="24"/>
          <w:lang w:val="en-GB" w:eastAsia="en-GB" w:bidi="ar-SA"/>
        </w:rPr>
        <w:t>do</w:t>
      </w:r>
      <w:r w:rsidRPr="00E46B94">
        <w:rPr>
          <w:rFonts w:eastAsia="Times New Roman" w:cs="Times New Roman"/>
          <w:color w:val="000000"/>
          <w:szCs w:val="24"/>
          <w:lang w:val="en-GB" w:eastAsia="en-GB" w:bidi="ar-SA"/>
        </w:rPr>
        <w:t>.</w:t>
      </w:r>
    </w:p>
    <w:p w:rsidR="00A5133C" w:rsidRDefault="00A5133C" w:rsidP="00415578">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Volumetric flasks are usually pear-shaped, with a flat bottom and can be made of glass or plastic. They have a narrow neck with a ring marked on which accurately marks a specific volume.</w:t>
      </w:r>
    </w:p>
    <w:p w:rsidR="00415578" w:rsidRPr="00E46B94" w:rsidRDefault="00415578" w:rsidP="00415578">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As is the case for pipettes and burettes, volumetric flasks are precision pieces of glassware. Grade ‘B’ is quite sufficient for school work.</w:t>
      </w:r>
    </w:p>
    <w:p w:rsidR="00415578" w:rsidRPr="00E46B94" w:rsidRDefault="00415578" w:rsidP="00415578">
      <w:pPr>
        <w:shd w:val="clear" w:color="auto" w:fill="FFFFFF"/>
        <w:rPr>
          <w:rFonts w:eastAsia="Times New Roman" w:cs="Times New Roman"/>
          <w:b/>
          <w:color w:val="000000"/>
          <w:szCs w:val="24"/>
          <w:lang w:val="en-GB" w:eastAsia="en-GB" w:bidi="ar-SA"/>
        </w:rPr>
      </w:pPr>
      <w:r w:rsidRPr="00E46B94">
        <w:rPr>
          <w:rFonts w:eastAsia="Times New Roman" w:cs="Times New Roman"/>
          <w:b/>
          <w:color w:val="000000"/>
          <w:szCs w:val="24"/>
          <w:lang w:val="en-GB" w:eastAsia="en-GB" w:bidi="ar-SA"/>
        </w:rPr>
        <w:t xml:space="preserve">Safety </w:t>
      </w:r>
    </w:p>
    <w:p w:rsidR="00415578" w:rsidRPr="000C42F9" w:rsidRDefault="00415578" w:rsidP="00415578">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There are no particular safety issues to do with the use of volumetric flasks. However, your solution may be hazardous. To determine the level of protection, and any other precautions, consult the appropriate entry in the Hazardous Chemicals Database.</w:t>
      </w:r>
    </w:p>
    <w:p w:rsidR="00415578" w:rsidRPr="00E46B94" w:rsidRDefault="00415578" w:rsidP="00415578">
      <w:pPr>
        <w:shd w:val="clear" w:color="auto" w:fill="FFFFFF"/>
        <w:rPr>
          <w:rFonts w:eastAsia="Times New Roman" w:cs="Times New Roman"/>
          <w:color w:val="000000"/>
          <w:szCs w:val="24"/>
          <w:lang w:val="en-GB" w:eastAsia="en-GB" w:bidi="ar-SA"/>
        </w:rPr>
      </w:pPr>
    </w:p>
    <w:p w:rsidR="00415578" w:rsidRDefault="00415578" w:rsidP="00415578">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Method</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Weigh the solid accurately to at least 2 decimal places (using the technique described earlier).</w:t>
      </w:r>
    </w:p>
    <w:p w:rsidR="00415578" w:rsidRPr="005E053C" w:rsidRDefault="00415578" w:rsidP="00415578">
      <w:pPr>
        <w:shd w:val="clear" w:color="auto" w:fill="FFFFFF"/>
        <w:ind w:left="426"/>
        <w:rPr>
          <w:rFonts w:eastAsia="Times New Roman" w:cs="Times New Roman"/>
          <w:i/>
          <w:color w:val="000000"/>
          <w:szCs w:val="24"/>
          <w:lang w:val="en-GB" w:eastAsia="en-GB" w:bidi="ar-SA"/>
        </w:rPr>
      </w:pPr>
      <w:r w:rsidRPr="005E053C">
        <w:rPr>
          <w:rFonts w:eastAsia="Times New Roman" w:cs="Times New Roman"/>
          <w:i/>
          <w:color w:val="000000"/>
          <w:szCs w:val="24"/>
          <w:lang w:val="en-GB" w:eastAsia="en-GB" w:bidi="ar-SA"/>
        </w:rPr>
        <w:t xml:space="preserve">You can weigh it out into a </w:t>
      </w:r>
      <w:proofErr w:type="spellStart"/>
      <w:r w:rsidRPr="005E053C">
        <w:rPr>
          <w:rFonts w:eastAsia="Times New Roman" w:cs="Times New Roman"/>
          <w:i/>
          <w:color w:val="000000"/>
          <w:szCs w:val="24"/>
          <w:lang w:val="en-GB" w:eastAsia="en-GB" w:bidi="ar-SA"/>
        </w:rPr>
        <w:t>weighboat</w:t>
      </w:r>
      <w:proofErr w:type="spellEnd"/>
      <w:r w:rsidRPr="005E053C">
        <w:rPr>
          <w:rFonts w:eastAsia="Times New Roman" w:cs="Times New Roman"/>
          <w:i/>
          <w:color w:val="000000"/>
          <w:szCs w:val="24"/>
          <w:lang w:val="en-GB" w:eastAsia="en-GB" w:bidi="ar-SA"/>
        </w:rPr>
        <w:t xml:space="preserve"> as described or, alternatively, weigh it directly into a clean beaker that you will use to make the solution up in. </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 xml:space="preserve">If you are using a </w:t>
      </w:r>
      <w:proofErr w:type="spellStart"/>
      <w:r w:rsidRPr="00CB22CD">
        <w:rPr>
          <w:rFonts w:eastAsia="Times New Roman" w:cs="Times New Roman"/>
          <w:color w:val="000000"/>
          <w:szCs w:val="24"/>
          <w:lang w:val="en-GB" w:eastAsia="en-GB" w:bidi="ar-SA"/>
        </w:rPr>
        <w:t>weighboat</w:t>
      </w:r>
      <w:proofErr w:type="spellEnd"/>
      <w:r w:rsidRPr="00CB22CD">
        <w:rPr>
          <w:rFonts w:eastAsia="Times New Roman" w:cs="Times New Roman"/>
          <w:color w:val="000000"/>
          <w:szCs w:val="24"/>
          <w:lang w:val="en-GB" w:eastAsia="en-GB" w:bidi="ar-SA"/>
        </w:rPr>
        <w:t xml:space="preserve">, add the solid to a clean beaker and then wash any remaining solids out of the </w:t>
      </w:r>
      <w:proofErr w:type="spellStart"/>
      <w:r w:rsidRPr="00CB22CD">
        <w:rPr>
          <w:rFonts w:eastAsia="Times New Roman" w:cs="Times New Roman"/>
          <w:color w:val="000000"/>
          <w:szCs w:val="24"/>
          <w:lang w:val="en-GB" w:eastAsia="en-GB" w:bidi="ar-SA"/>
        </w:rPr>
        <w:t>weighboat</w:t>
      </w:r>
      <w:proofErr w:type="spellEnd"/>
      <w:r w:rsidRPr="00CB22CD">
        <w:rPr>
          <w:rFonts w:eastAsia="Times New Roman" w:cs="Times New Roman"/>
          <w:color w:val="000000"/>
          <w:szCs w:val="24"/>
          <w:lang w:val="en-GB" w:eastAsia="en-GB" w:bidi="ar-SA"/>
        </w:rPr>
        <w:t xml:space="preserve"> with distilled/deionised water (or whatever solvent you are) into the beaker using a wash bottle (or use a </w:t>
      </w:r>
      <w:proofErr w:type="spellStart"/>
      <w:r w:rsidRPr="00CB22CD">
        <w:rPr>
          <w:rFonts w:eastAsia="Times New Roman" w:cs="Times New Roman"/>
          <w:color w:val="000000"/>
          <w:szCs w:val="24"/>
          <w:lang w:val="en-GB" w:eastAsia="en-GB" w:bidi="ar-SA"/>
        </w:rPr>
        <w:t>pasteur</w:t>
      </w:r>
      <w:proofErr w:type="spellEnd"/>
      <w:r w:rsidRPr="00CB22CD">
        <w:rPr>
          <w:rFonts w:eastAsia="Times New Roman" w:cs="Times New Roman"/>
          <w:color w:val="000000"/>
          <w:szCs w:val="24"/>
          <w:lang w:val="en-GB" w:eastAsia="en-GB" w:bidi="ar-SA"/>
        </w:rPr>
        <w:t xml:space="preserve"> pipette).</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 xml:space="preserve">Add </w:t>
      </w:r>
      <w:r>
        <w:rPr>
          <w:rFonts w:eastAsia="Times New Roman" w:cs="Times New Roman"/>
          <w:color w:val="000000"/>
          <w:szCs w:val="24"/>
          <w:lang w:val="en-GB" w:eastAsia="en-GB" w:bidi="ar-SA"/>
        </w:rPr>
        <w:t>about a quarter</w:t>
      </w:r>
      <w:r w:rsidRPr="00CB22CD">
        <w:rPr>
          <w:rFonts w:eastAsia="Times New Roman" w:cs="Times New Roman"/>
          <w:color w:val="000000"/>
          <w:szCs w:val="24"/>
          <w:lang w:val="en-GB" w:eastAsia="en-GB" w:bidi="ar-SA"/>
        </w:rPr>
        <w:t xml:space="preserve"> of the final volume of distilled/deionised water (or other solvent)</w:t>
      </w:r>
      <w:r>
        <w:rPr>
          <w:rFonts w:eastAsia="Times New Roman" w:cs="Times New Roman"/>
          <w:color w:val="000000"/>
          <w:szCs w:val="24"/>
          <w:lang w:val="en-GB" w:eastAsia="en-GB" w:bidi="ar-SA"/>
        </w:rPr>
        <w:t xml:space="preserve"> that you require</w:t>
      </w:r>
      <w:r w:rsidRPr="00CB22CD">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 xml:space="preserve"> (If you are making up 100 </w:t>
      </w:r>
      <w:r w:rsidRPr="005E053C">
        <w:rPr>
          <w:rFonts w:eastAsia="Times New Roman" w:cs="Times New Roman"/>
          <w:color w:val="000000"/>
          <w:szCs w:val="24"/>
          <w:lang w:val="en-GB" w:eastAsia="en-GB" w:bidi="ar-SA"/>
        </w:rPr>
        <w:t>cm</w:t>
      </w:r>
      <w:r w:rsidRPr="005E053C">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add about 25 </w:t>
      </w:r>
      <w:r w:rsidRPr="005E053C">
        <w:rPr>
          <w:rFonts w:eastAsia="Times New Roman" w:cs="Times New Roman"/>
          <w:color w:val="000000"/>
          <w:szCs w:val="24"/>
          <w:lang w:val="en-GB" w:eastAsia="en-GB" w:bidi="ar-SA"/>
        </w:rPr>
        <w:t>cm</w:t>
      </w:r>
      <w:r w:rsidRPr="005E053C">
        <w:rPr>
          <w:rFonts w:eastAsia="Times New Roman" w:cs="Times New Roman"/>
          <w:color w:val="000000"/>
          <w:szCs w:val="24"/>
          <w:vertAlign w:val="superscript"/>
          <w:lang w:val="en-GB" w:eastAsia="en-GB" w:bidi="ar-SA"/>
        </w:rPr>
        <w:t>3</w:t>
      </w:r>
      <w:r w:rsidRPr="005E053C">
        <w:rPr>
          <w:rFonts w:eastAsia="Times New Roman" w:cs="Times New Roman"/>
          <w:color w:val="000000"/>
          <w:szCs w:val="24"/>
          <w:lang w:val="en-GB" w:eastAsia="en-GB" w:bidi="ar-SA"/>
        </w:rPr>
        <w:t>)</w:t>
      </w:r>
      <w:r>
        <w:rPr>
          <w:rFonts w:eastAsia="Times New Roman" w:cs="Times New Roman"/>
          <w:color w:val="000000"/>
          <w:szCs w:val="24"/>
          <w:lang w:val="en-GB" w:eastAsia="en-GB" w:bidi="ar-SA"/>
        </w:rPr>
        <w:t>.</w:t>
      </w:r>
    </w:p>
    <w:p w:rsidR="00415578"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Stir carefully with a glass</w:t>
      </w:r>
      <w:r>
        <w:rPr>
          <w:rFonts w:eastAsia="Times New Roman" w:cs="Times New Roman"/>
          <w:color w:val="000000"/>
          <w:szCs w:val="24"/>
          <w:lang w:val="en-GB" w:eastAsia="en-GB" w:bidi="ar-SA"/>
        </w:rPr>
        <w:t xml:space="preserve"> rod until the solid dissolves, taking care to avoid splashing</w:t>
      </w:r>
      <w:r w:rsidRPr="00CB22CD">
        <w:rPr>
          <w:rFonts w:eastAsia="Times New Roman" w:cs="Times New Roman"/>
          <w:color w:val="000000"/>
          <w:szCs w:val="24"/>
          <w:lang w:val="en-GB" w:eastAsia="en-GB" w:bidi="ar-SA"/>
        </w:rPr>
        <w:t>.</w:t>
      </w:r>
      <w:r>
        <w:rPr>
          <w:rFonts w:eastAsia="Times New Roman" w:cs="Times New Roman"/>
          <w:color w:val="000000"/>
          <w:szCs w:val="24"/>
          <w:lang w:val="en-GB" w:eastAsia="en-GB" w:bidi="ar-SA"/>
        </w:rPr>
        <w:t xml:space="preserve"> Aside from any safety issues, splashing means that you have lost some of your solution so the final concentration will be slightly out. </w:t>
      </w:r>
    </w:p>
    <w:p w:rsidR="00415578" w:rsidRPr="00727E6C" w:rsidRDefault="00415578" w:rsidP="00415578">
      <w:pPr>
        <w:shd w:val="clear" w:color="auto" w:fill="FFFFFF"/>
        <w:ind w:left="426"/>
        <w:rPr>
          <w:rFonts w:eastAsia="Times New Roman" w:cs="Times New Roman"/>
          <w:i/>
          <w:color w:val="000000"/>
          <w:szCs w:val="24"/>
          <w:lang w:val="en-GB" w:eastAsia="en-GB" w:bidi="ar-SA"/>
        </w:rPr>
      </w:pPr>
      <w:r w:rsidRPr="00727E6C">
        <w:rPr>
          <w:rFonts w:eastAsia="Times New Roman" w:cs="Times New Roman"/>
          <w:i/>
          <w:color w:val="000000"/>
          <w:szCs w:val="24"/>
          <w:lang w:val="en-GB" w:eastAsia="en-GB" w:bidi="ar-SA"/>
        </w:rPr>
        <w:t>If your solid will not dissolve in this amount of liquid, which is possible if you are making up quite a concentrated solution, use more than a quarter of the final volume but you will need to adjust the volumes used in the next steps.</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Once it has dissolved, p</w:t>
      </w:r>
      <w:r w:rsidRPr="00CB22CD">
        <w:rPr>
          <w:rFonts w:eastAsia="Times New Roman" w:cs="Times New Roman"/>
          <w:color w:val="000000"/>
          <w:szCs w:val="24"/>
          <w:lang w:val="en-GB" w:eastAsia="en-GB" w:bidi="ar-SA"/>
        </w:rPr>
        <w:t>our the solution, usi</w:t>
      </w:r>
      <w:r>
        <w:rPr>
          <w:rFonts w:eastAsia="Times New Roman" w:cs="Times New Roman"/>
          <w:color w:val="000000"/>
          <w:szCs w:val="24"/>
          <w:lang w:val="en-GB" w:eastAsia="en-GB" w:bidi="ar-SA"/>
        </w:rPr>
        <w:t xml:space="preserve">ng the stirring rod as a guide, </w:t>
      </w:r>
      <w:r w:rsidRPr="00CB22CD">
        <w:rPr>
          <w:rFonts w:eastAsia="Times New Roman" w:cs="Times New Roman"/>
          <w:color w:val="000000"/>
          <w:szCs w:val="24"/>
          <w:lang w:val="en-GB" w:eastAsia="en-GB" w:bidi="ar-SA"/>
        </w:rPr>
        <w:t>into the</w:t>
      </w:r>
      <w:r>
        <w:rPr>
          <w:rFonts w:eastAsia="Times New Roman" w:cs="Times New Roman"/>
          <w:color w:val="000000"/>
          <w:szCs w:val="24"/>
          <w:lang w:val="en-GB" w:eastAsia="en-GB" w:bidi="ar-SA"/>
        </w:rPr>
        <w:t xml:space="preserve"> volumetric</w:t>
      </w:r>
      <w:r w:rsidRPr="00CB22CD">
        <w:rPr>
          <w:rFonts w:eastAsia="Times New Roman" w:cs="Times New Roman"/>
          <w:color w:val="000000"/>
          <w:szCs w:val="24"/>
          <w:lang w:val="en-GB" w:eastAsia="en-GB" w:bidi="ar-SA"/>
        </w:rPr>
        <w:t xml:space="preserve"> flask.</w:t>
      </w:r>
      <w:r>
        <w:rPr>
          <w:rFonts w:eastAsia="Times New Roman" w:cs="Times New Roman"/>
          <w:color w:val="000000"/>
          <w:szCs w:val="24"/>
          <w:lang w:val="en-GB" w:eastAsia="en-GB" w:bidi="ar-SA"/>
        </w:rPr>
        <w:t xml:space="preserve"> Use a funnel to make sure you don’t spill any. </w:t>
      </w:r>
    </w:p>
    <w:p w:rsidR="00415578"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lastRenderedPageBreak/>
        <w:t>Add about</w:t>
      </w:r>
      <w:r>
        <w:rPr>
          <w:rFonts w:eastAsia="Times New Roman" w:cs="Times New Roman"/>
          <w:color w:val="000000"/>
          <w:szCs w:val="24"/>
          <w:lang w:val="en-GB" w:eastAsia="en-GB" w:bidi="ar-SA"/>
        </w:rPr>
        <w:t xml:space="preserve"> another quarter of the final volume of solvent (</w:t>
      </w:r>
      <w:r w:rsidRPr="00CB22CD">
        <w:rPr>
          <w:rFonts w:eastAsia="Times New Roman" w:cs="Times New Roman"/>
          <w:color w:val="000000"/>
          <w:szCs w:val="24"/>
          <w:lang w:val="en-GB" w:eastAsia="en-GB" w:bidi="ar-SA"/>
        </w:rPr>
        <w:t>25 cm</w:t>
      </w:r>
      <w:r w:rsidRPr="00CB22CD">
        <w:rPr>
          <w:rFonts w:eastAsia="Times New Roman" w:cs="Times New Roman"/>
          <w:color w:val="000000"/>
          <w:szCs w:val="24"/>
          <w:vertAlign w:val="superscript"/>
          <w:lang w:val="en-GB" w:eastAsia="en-GB" w:bidi="ar-SA"/>
        </w:rPr>
        <w:t>3</w:t>
      </w:r>
      <w:r w:rsidRPr="00CB22CD">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 xml:space="preserve"> in the example here)</w:t>
      </w:r>
      <w:r w:rsidRPr="00CB22CD">
        <w:rPr>
          <w:rFonts w:eastAsia="Times New Roman" w:cs="Times New Roman"/>
          <w:color w:val="000000"/>
          <w:szCs w:val="24"/>
          <w:lang w:val="en-GB" w:eastAsia="en-GB" w:bidi="ar-SA"/>
        </w:rPr>
        <w:t xml:space="preserve"> to the </w:t>
      </w:r>
      <w:r>
        <w:rPr>
          <w:rFonts w:eastAsia="Times New Roman" w:cs="Times New Roman"/>
          <w:color w:val="000000"/>
          <w:szCs w:val="24"/>
          <w:lang w:val="en-GB" w:eastAsia="en-GB" w:bidi="ar-SA"/>
        </w:rPr>
        <w:t xml:space="preserve">now empty beaker. Stir well to dissolve any remaining drops of the solution you have transferred to the flask. Carefully </w:t>
      </w:r>
      <w:r w:rsidRPr="00CB22CD">
        <w:rPr>
          <w:rFonts w:eastAsia="Times New Roman" w:cs="Times New Roman"/>
          <w:color w:val="000000"/>
          <w:szCs w:val="24"/>
          <w:lang w:val="en-GB" w:eastAsia="en-GB" w:bidi="ar-SA"/>
        </w:rPr>
        <w:t xml:space="preserve">add </w:t>
      </w:r>
      <w:r>
        <w:rPr>
          <w:rFonts w:eastAsia="Times New Roman" w:cs="Times New Roman"/>
          <w:color w:val="000000"/>
          <w:szCs w:val="24"/>
          <w:lang w:val="en-GB" w:eastAsia="en-GB" w:bidi="ar-SA"/>
        </w:rPr>
        <w:t>this</w:t>
      </w:r>
      <w:r w:rsidRPr="00CB22CD">
        <w:rPr>
          <w:rFonts w:eastAsia="Times New Roman" w:cs="Times New Roman"/>
          <w:color w:val="000000"/>
          <w:szCs w:val="24"/>
          <w:lang w:val="en-GB" w:eastAsia="en-GB" w:bidi="ar-SA"/>
        </w:rPr>
        <w:t xml:space="preserve"> solution to the volumetric flask. </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Repeat this process</w:t>
      </w:r>
      <w:r>
        <w:rPr>
          <w:rFonts w:eastAsia="Times New Roman" w:cs="Times New Roman"/>
          <w:color w:val="000000"/>
          <w:szCs w:val="24"/>
          <w:lang w:val="en-GB" w:eastAsia="en-GB" w:bidi="ar-SA"/>
        </w:rPr>
        <w:t xml:space="preserve"> with another quarter of the final volume of solvent. This way you should manage to</w:t>
      </w:r>
      <w:r w:rsidRPr="00CB22CD">
        <w:rPr>
          <w:rFonts w:eastAsia="Times New Roman" w:cs="Times New Roman"/>
          <w:color w:val="000000"/>
          <w:szCs w:val="24"/>
          <w:lang w:val="en-GB" w:eastAsia="en-GB" w:bidi="ar-SA"/>
        </w:rPr>
        <w:t xml:space="preserve"> ensure that the entire weighed chemical is transferred to the flask.</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drawing>
          <wp:anchor distT="0" distB="0" distL="114300" distR="114300" simplePos="0" relativeHeight="251660288" behindDoc="0" locked="0" layoutInCell="1" allowOverlap="1">
            <wp:simplePos x="0" y="0"/>
            <wp:positionH relativeFrom="column">
              <wp:posOffset>4705350</wp:posOffset>
            </wp:positionH>
            <wp:positionV relativeFrom="paragraph">
              <wp:posOffset>318135</wp:posOffset>
            </wp:positionV>
            <wp:extent cx="1235075" cy="2042160"/>
            <wp:effectExtent l="19050" t="0" r="3175" b="0"/>
            <wp:wrapSquare wrapText="bothSides"/>
            <wp:docPr id="15" name="Picture 7" descr="W:\CHEMISTRY\Photos, Videos etc\Photos\Activities\Volumetric analysis\Volumetric flas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CHEMISTRY\Photos, Videos etc\Photos\Activities\Volumetric analysis\Volumetric flasks-2.jpg"/>
                    <pic:cNvPicPr>
                      <a:picLocks noChangeAspect="1" noChangeArrowheads="1"/>
                    </pic:cNvPicPr>
                  </pic:nvPicPr>
                  <pic:blipFill>
                    <a:blip r:embed="rId6" cstate="print"/>
                    <a:srcRect/>
                    <a:stretch>
                      <a:fillRect/>
                    </a:stretch>
                  </pic:blipFill>
                  <pic:spPr bwMode="auto">
                    <a:xfrm>
                      <a:off x="0" y="0"/>
                      <a:ext cx="1235075" cy="2042160"/>
                    </a:xfrm>
                    <a:prstGeom prst="rect">
                      <a:avLst/>
                    </a:prstGeom>
                    <a:noFill/>
                    <a:ln w="9525">
                      <a:noFill/>
                      <a:miter lim="800000"/>
                      <a:headEnd/>
                      <a:tailEnd/>
                    </a:ln>
                  </pic:spPr>
                </pic:pic>
              </a:graphicData>
            </a:graphic>
          </wp:anchor>
        </w:drawing>
      </w:r>
      <w:r w:rsidRPr="00CB22CD">
        <w:rPr>
          <w:rFonts w:eastAsia="Times New Roman" w:cs="Times New Roman"/>
          <w:color w:val="000000"/>
          <w:szCs w:val="24"/>
          <w:lang w:val="en-GB" w:eastAsia="en-GB" w:bidi="ar-SA"/>
        </w:rPr>
        <w:t>Using a wash bottle</w:t>
      </w:r>
      <w:r>
        <w:rPr>
          <w:rFonts w:eastAsia="Times New Roman" w:cs="Times New Roman"/>
          <w:color w:val="000000"/>
          <w:szCs w:val="24"/>
          <w:lang w:val="en-GB" w:eastAsia="en-GB" w:bidi="ar-SA"/>
        </w:rPr>
        <w:t xml:space="preserve"> or a </w:t>
      </w:r>
      <w:proofErr w:type="spellStart"/>
      <w:r>
        <w:rPr>
          <w:rFonts w:eastAsia="Times New Roman" w:cs="Times New Roman"/>
          <w:color w:val="000000"/>
          <w:szCs w:val="24"/>
          <w:lang w:val="en-GB" w:eastAsia="en-GB" w:bidi="ar-SA"/>
        </w:rPr>
        <w:t>pasteur</w:t>
      </w:r>
      <w:proofErr w:type="spellEnd"/>
      <w:r>
        <w:rPr>
          <w:rFonts w:eastAsia="Times New Roman" w:cs="Times New Roman"/>
          <w:color w:val="000000"/>
          <w:szCs w:val="24"/>
          <w:lang w:val="en-GB" w:eastAsia="en-GB" w:bidi="ar-SA"/>
        </w:rPr>
        <w:t xml:space="preserve"> pipette, rinse the stirring rod</w:t>
      </w:r>
      <w:r w:rsidRPr="00CB22CD">
        <w:rPr>
          <w:rFonts w:eastAsia="Times New Roman" w:cs="Times New Roman"/>
          <w:color w:val="000000"/>
          <w:szCs w:val="24"/>
          <w:lang w:val="en-GB" w:eastAsia="en-GB" w:bidi="ar-SA"/>
        </w:rPr>
        <w:t xml:space="preserve"> and funnel. Ensure that all the washings go into the volumetric flask.</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Now add more</w:t>
      </w:r>
      <w:r w:rsidRPr="00CB22CD">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solvent</w:t>
      </w:r>
      <w:r w:rsidRPr="00CB22CD">
        <w:rPr>
          <w:rFonts w:eastAsia="Times New Roman" w:cs="Times New Roman"/>
          <w:color w:val="000000"/>
          <w:szCs w:val="24"/>
          <w:lang w:val="en-GB" w:eastAsia="en-GB" w:bidi="ar-SA"/>
        </w:rPr>
        <w:t xml:space="preserve"> to the volumetric flask. Stop when the liquid level is about 2 cm below the graduation mark.</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Hold the flask at eye level and then add more water (drop-wise) using the wash bottle or a 3 cm</w:t>
      </w:r>
      <w:r w:rsidRPr="00CB22CD">
        <w:rPr>
          <w:rFonts w:eastAsia="Times New Roman" w:cs="Times New Roman"/>
          <w:color w:val="000000"/>
          <w:szCs w:val="24"/>
          <w:vertAlign w:val="superscript"/>
          <w:lang w:val="en-GB" w:eastAsia="en-GB" w:bidi="ar-SA"/>
        </w:rPr>
        <w:t>3</w:t>
      </w:r>
      <w:r w:rsidRPr="00CB22CD">
        <w:rPr>
          <w:rFonts w:eastAsia="Times New Roman" w:cs="Times New Roman"/>
          <w:color w:val="000000"/>
          <w:szCs w:val="24"/>
          <w:lang w:val="en-GB" w:eastAsia="en-GB" w:bidi="ar-SA"/>
        </w:rPr>
        <w:t xml:space="preserve"> plastic dropper pipette until the bottom of the meniscus is level with the graduation mark.</w:t>
      </w:r>
      <w:r w:rsidRPr="00F62783">
        <w:rPr>
          <w:rFonts w:eastAsia="Times New Roman" w:cs="Times New Roman"/>
          <w:snapToGrid w:val="0"/>
          <w:color w:val="000000"/>
          <w:w w:val="0"/>
          <w:sz w:val="0"/>
          <w:szCs w:val="0"/>
          <w:u w:color="000000"/>
          <w:bdr w:val="none" w:sz="0" w:space="0" w:color="000000"/>
          <w:shd w:val="clear" w:color="000000" w:fill="000000"/>
        </w:rPr>
        <w:t xml:space="preserve"> </w:t>
      </w:r>
    </w:p>
    <w:p w:rsidR="00415578" w:rsidRPr="00CB22CD" w:rsidRDefault="00415578" w:rsidP="00415578">
      <w:pPr>
        <w:pStyle w:val="ListParagraph"/>
        <w:numPr>
          <w:ilvl w:val="0"/>
          <w:numId w:val="1"/>
        </w:numPr>
        <w:shd w:val="clear" w:color="auto" w:fill="FFFFFF"/>
        <w:ind w:left="426" w:hanging="357"/>
        <w:contextualSpacing w:val="0"/>
        <w:rPr>
          <w:rFonts w:eastAsia="Times New Roman" w:cs="Times New Roman"/>
          <w:color w:val="000000"/>
          <w:szCs w:val="24"/>
          <w:lang w:val="en-GB" w:eastAsia="en-GB" w:bidi="ar-SA"/>
        </w:rPr>
      </w:pPr>
      <w:r w:rsidRPr="00CB22CD">
        <w:rPr>
          <w:rFonts w:eastAsia="Times New Roman" w:cs="Times New Roman"/>
          <w:color w:val="000000"/>
          <w:szCs w:val="24"/>
          <w:lang w:val="en-GB" w:eastAsia="en-GB" w:bidi="ar-SA"/>
        </w:rPr>
        <w:t>Add the stopper, hold firmly and invert the flask several times to make sure the solution is thoroughly mixed. Label the flask as appropriate.</w:t>
      </w:r>
    </w:p>
    <w:p w:rsidR="00415578" w:rsidRPr="009D7350" w:rsidRDefault="00415578" w:rsidP="00415578">
      <w:pPr>
        <w:rPr>
          <w:rFonts w:cs="Times New Roman"/>
          <w:szCs w:val="24"/>
        </w:rPr>
      </w:pPr>
    </w:p>
    <w:p w:rsidR="00A62FA5" w:rsidRDefault="00A62FA5"/>
    <w:sectPr w:rsidR="00A62FA5" w:rsidSect="00C02F02">
      <w:pgSz w:w="11906" w:h="16838"/>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406BA"/>
    <w:multiLevelType w:val="hybridMultilevel"/>
    <w:tmpl w:val="5C50BD6C"/>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5578"/>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5DF8"/>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76480"/>
    <w:rsid w:val="0018368A"/>
    <w:rsid w:val="00184627"/>
    <w:rsid w:val="001846DC"/>
    <w:rsid w:val="001850BD"/>
    <w:rsid w:val="00193B19"/>
    <w:rsid w:val="00193E2A"/>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39FE"/>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15578"/>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77381"/>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5778F"/>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1805"/>
    <w:rsid w:val="007E5647"/>
    <w:rsid w:val="007E7BB4"/>
    <w:rsid w:val="007F1945"/>
    <w:rsid w:val="007F62EE"/>
    <w:rsid w:val="0080248F"/>
    <w:rsid w:val="00802991"/>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61FAF"/>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33C"/>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68B"/>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2828"/>
    <w:rsid w:val="00BB69F2"/>
    <w:rsid w:val="00BB7179"/>
    <w:rsid w:val="00BC0B78"/>
    <w:rsid w:val="00BC0DFC"/>
    <w:rsid w:val="00BC1210"/>
    <w:rsid w:val="00BC1F9F"/>
    <w:rsid w:val="00BC2091"/>
    <w:rsid w:val="00BC2479"/>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0731"/>
    <w:rsid w:val="00C41D86"/>
    <w:rsid w:val="00C44E50"/>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2105"/>
    <w:rsid w:val="00CD57E6"/>
    <w:rsid w:val="00CD5918"/>
    <w:rsid w:val="00CD6743"/>
    <w:rsid w:val="00CE18B3"/>
    <w:rsid w:val="00CE59A9"/>
    <w:rsid w:val="00CF1135"/>
    <w:rsid w:val="00CF1230"/>
    <w:rsid w:val="00CF3B6B"/>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78"/>
    <w:pPr>
      <w:ind w:left="0" w:firstLine="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4155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578"/>
    <w:rPr>
      <w:rFonts w:asciiTheme="majorHAnsi" w:eastAsiaTheme="majorEastAsia" w:hAnsiTheme="majorHAnsi" w:cstheme="majorBidi"/>
      <w:color w:val="17365D" w:themeColor="text2" w:themeShade="BF"/>
      <w:spacing w:val="5"/>
      <w:kern w:val="28"/>
      <w:sz w:val="52"/>
      <w:szCs w:val="52"/>
      <w:lang w:val="en-US" w:bidi="en-US"/>
    </w:rPr>
  </w:style>
  <w:style w:type="paragraph" w:styleId="ListParagraph">
    <w:name w:val="List Paragraph"/>
    <w:basedOn w:val="Normal"/>
    <w:uiPriority w:val="34"/>
    <w:qFormat/>
    <w:rsid w:val="004155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2016-05-13T14:31:00Z</dcterms:created>
  <dcterms:modified xsi:type="dcterms:W3CDTF">2016-05-16T08:57:00Z</dcterms:modified>
</cp:coreProperties>
</file>