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756" w:rsidRPr="007243D8" w:rsidRDefault="000F7756" w:rsidP="000F7756">
      <w:pPr>
        <w:pStyle w:val="Title"/>
        <w:rPr>
          <w:rFonts w:eastAsia="Times New Roman"/>
          <w:lang w:val="en-GB" w:eastAsia="en-GB" w:bidi="ar-SA"/>
        </w:rPr>
      </w:pPr>
      <w:r w:rsidRPr="007243D8">
        <w:rPr>
          <w:rFonts w:eastAsia="Times New Roman"/>
          <w:lang w:val="en-GB" w:eastAsia="en-GB" w:bidi="ar-SA"/>
        </w:rPr>
        <w:t>Filling and using a pipette</w:t>
      </w:r>
    </w:p>
    <w:p w:rsidR="000F7756" w:rsidRPr="007243D8" w:rsidRDefault="000F7756" w:rsidP="000F7756">
      <w:pPr>
        <w:shd w:val="clear" w:color="auto" w:fill="FFFFFF"/>
        <w:rPr>
          <w:rFonts w:eastAsia="Times New Roman" w:cs="Times New Roman"/>
          <w:b/>
          <w:color w:val="000000"/>
          <w:szCs w:val="24"/>
          <w:lang w:val="en-GB" w:eastAsia="en-GB" w:bidi="ar-SA"/>
        </w:rPr>
      </w:pPr>
      <w:r>
        <w:rPr>
          <w:rFonts w:eastAsia="Times New Roman" w:cs="Times New Roman"/>
          <w:b/>
          <w:color w:val="000000"/>
          <w:szCs w:val="24"/>
          <w:lang w:val="en-GB" w:eastAsia="en-GB" w:bidi="ar-SA"/>
        </w:rPr>
        <w:t>Introduction</w:t>
      </w:r>
    </w:p>
    <w:p w:rsidR="000F7756" w:rsidRDefault="000F7756" w:rsidP="000F7756">
      <w:pPr>
        <w:shd w:val="clear" w:color="auto" w:fill="FFFFFF"/>
        <w:rPr>
          <w:rFonts w:eastAsia="Times New Roman" w:cs="Times New Roman"/>
          <w:color w:val="000000"/>
          <w:szCs w:val="24"/>
          <w:lang w:val="en-GB" w:eastAsia="en-GB" w:bidi="ar-SA"/>
        </w:rPr>
      </w:pPr>
      <w:r>
        <w:rPr>
          <w:rFonts w:eastAsia="Times New Roman" w:cs="Times New Roman"/>
          <w:color w:val="000000"/>
          <w:szCs w:val="24"/>
          <w:lang w:val="en-GB" w:eastAsia="en-GB" w:bidi="ar-SA"/>
        </w:rPr>
        <w:t>U</w:t>
      </w:r>
      <w:r w:rsidRPr="007243D8">
        <w:rPr>
          <w:rFonts w:eastAsia="Times New Roman" w:cs="Times New Roman"/>
          <w:color w:val="000000"/>
          <w:szCs w:val="24"/>
          <w:lang w:val="en-GB" w:eastAsia="en-GB" w:bidi="ar-SA"/>
        </w:rPr>
        <w:t xml:space="preserve">se of a pipette is essential for delivering accurate volumes of liquid and carrying out volumetric analysis. </w:t>
      </w:r>
    </w:p>
    <w:p w:rsidR="000F7756" w:rsidRDefault="000F7756" w:rsidP="000F7756">
      <w:pPr>
        <w:shd w:val="clear" w:color="auto" w:fill="FFFFFF"/>
        <w:rPr>
          <w:rFonts w:eastAsia="Times New Roman" w:cs="Times New Roman"/>
          <w:color w:val="000000"/>
          <w:szCs w:val="24"/>
          <w:lang w:val="en-GB" w:eastAsia="en-GB" w:bidi="ar-SA"/>
        </w:rPr>
      </w:pPr>
      <w:r>
        <w:rPr>
          <w:rFonts w:eastAsia="Times New Roman" w:cs="Times New Roman"/>
          <w:color w:val="000000"/>
          <w:szCs w:val="24"/>
          <w:lang w:val="en-GB" w:eastAsia="en-GB" w:bidi="ar-SA"/>
        </w:rPr>
        <w:t>There are two types of pipette you will come across:</w:t>
      </w:r>
    </w:p>
    <w:p w:rsidR="000F7756" w:rsidRDefault="000F7756" w:rsidP="000F7756">
      <w:pPr>
        <w:shd w:val="clear" w:color="auto" w:fill="FFFFFF"/>
        <w:rPr>
          <w:rFonts w:eastAsia="Times New Roman" w:cs="Times New Roman"/>
          <w:color w:val="000000"/>
          <w:szCs w:val="24"/>
          <w:lang w:val="en-GB" w:eastAsia="en-GB" w:bidi="ar-SA"/>
        </w:rPr>
      </w:pPr>
      <w:r w:rsidRPr="00A00908">
        <w:rPr>
          <w:rFonts w:eastAsia="Times New Roman" w:cs="Times New Roman"/>
          <w:b/>
          <w:color w:val="000000"/>
          <w:szCs w:val="24"/>
          <w:lang w:val="en-GB" w:eastAsia="en-GB" w:bidi="ar-SA"/>
        </w:rPr>
        <w:t>a. Volumetric pipette</w:t>
      </w:r>
      <w:r>
        <w:rPr>
          <w:rFonts w:eastAsia="Times New Roman" w:cs="Times New Roman"/>
          <w:color w:val="000000"/>
          <w:szCs w:val="24"/>
          <w:lang w:val="en-GB" w:eastAsia="en-GB" w:bidi="ar-SA"/>
        </w:rPr>
        <w:t xml:space="preserve">. These are calibrated with a single line to measure out a fixed volume of solution, most commonly 5, 10, 20 and 25 </w:t>
      </w:r>
      <w:r w:rsidRPr="00ED7D46">
        <w:rPr>
          <w:rFonts w:eastAsia="Times New Roman" w:cs="Times New Roman"/>
          <w:color w:val="000000"/>
          <w:szCs w:val="24"/>
          <w:lang w:val="en-GB" w:eastAsia="en-GB" w:bidi="ar-SA"/>
        </w:rPr>
        <w:t>cm</w:t>
      </w:r>
      <w:r w:rsidRPr="00ED7D46">
        <w:rPr>
          <w:rFonts w:eastAsia="Times New Roman" w:cs="Times New Roman"/>
          <w:color w:val="000000"/>
          <w:szCs w:val="24"/>
          <w:vertAlign w:val="superscript"/>
          <w:lang w:val="en-GB" w:eastAsia="en-GB" w:bidi="ar-SA"/>
        </w:rPr>
        <w:t>3</w:t>
      </w:r>
      <w:r>
        <w:rPr>
          <w:rFonts w:eastAsia="Times New Roman" w:cs="Times New Roman"/>
          <w:color w:val="000000"/>
          <w:szCs w:val="24"/>
          <w:lang w:val="en-GB" w:eastAsia="en-GB" w:bidi="ar-SA"/>
        </w:rPr>
        <w:t>.</w:t>
      </w:r>
    </w:p>
    <w:p w:rsidR="000F7756" w:rsidRDefault="000F7756" w:rsidP="000F7756">
      <w:pPr>
        <w:shd w:val="clear" w:color="auto" w:fill="FFFFFF"/>
        <w:rPr>
          <w:rFonts w:eastAsia="Times New Roman" w:cs="Times New Roman"/>
          <w:color w:val="000000"/>
          <w:szCs w:val="24"/>
          <w:lang w:val="en-GB" w:eastAsia="en-GB" w:bidi="ar-SA"/>
        </w:rPr>
      </w:pPr>
      <w:r w:rsidRPr="00A00908">
        <w:rPr>
          <w:rFonts w:eastAsia="Times New Roman" w:cs="Times New Roman"/>
          <w:b/>
          <w:color w:val="000000"/>
          <w:szCs w:val="24"/>
          <w:lang w:val="en-GB" w:eastAsia="en-GB" w:bidi="ar-SA"/>
        </w:rPr>
        <w:t>b. Graduated pipette</w:t>
      </w:r>
      <w:r>
        <w:rPr>
          <w:rFonts w:eastAsia="Times New Roman" w:cs="Times New Roman"/>
          <w:color w:val="000000"/>
          <w:szCs w:val="24"/>
          <w:lang w:val="en-GB" w:eastAsia="en-GB" w:bidi="ar-SA"/>
        </w:rPr>
        <w:t xml:space="preserve">: these too come in different sizes but instead of a single line they have a range of graduations. They commonly come in 1, 2, 5 and 10 </w:t>
      </w:r>
      <w:r w:rsidRPr="00ED7D46">
        <w:rPr>
          <w:rFonts w:eastAsia="Times New Roman" w:cs="Times New Roman"/>
          <w:color w:val="000000"/>
          <w:szCs w:val="24"/>
          <w:lang w:val="en-GB" w:eastAsia="en-GB" w:bidi="ar-SA"/>
        </w:rPr>
        <w:t>cm</w:t>
      </w:r>
      <w:r w:rsidRPr="00ED7D46">
        <w:rPr>
          <w:rFonts w:eastAsia="Times New Roman" w:cs="Times New Roman"/>
          <w:color w:val="000000"/>
          <w:szCs w:val="24"/>
          <w:vertAlign w:val="superscript"/>
          <w:lang w:val="en-GB" w:eastAsia="en-GB" w:bidi="ar-SA"/>
        </w:rPr>
        <w:t>3</w:t>
      </w:r>
      <w:r>
        <w:rPr>
          <w:rFonts w:eastAsia="Times New Roman" w:cs="Times New Roman"/>
          <w:color w:val="000000"/>
          <w:szCs w:val="24"/>
          <w:lang w:val="en-GB" w:eastAsia="en-GB" w:bidi="ar-SA"/>
        </w:rPr>
        <w:t xml:space="preserve"> sizes and are useful for measuring out intermediate, or varying, volumes of liquid.</w:t>
      </w:r>
    </w:p>
    <w:p w:rsidR="000F7756" w:rsidRPr="007243D8" w:rsidRDefault="000F7756" w:rsidP="000F7756">
      <w:pPr>
        <w:shd w:val="clear" w:color="auto" w:fill="FFFFFF"/>
        <w:rPr>
          <w:rFonts w:eastAsia="Times New Roman" w:cs="Times New Roman"/>
          <w:color w:val="000000"/>
          <w:szCs w:val="24"/>
          <w:lang w:val="en-GB" w:eastAsia="en-GB" w:bidi="ar-SA"/>
        </w:rPr>
      </w:pPr>
      <w:r>
        <w:rPr>
          <w:rFonts w:eastAsia="Times New Roman" w:cs="Times New Roman"/>
          <w:color w:val="000000"/>
          <w:szCs w:val="24"/>
          <w:lang w:val="en-GB" w:eastAsia="en-GB" w:bidi="ar-SA"/>
        </w:rPr>
        <w:t>As is the case for burettes, pipettes too are</w:t>
      </w:r>
      <w:r w:rsidRPr="000C42F9">
        <w:rPr>
          <w:rFonts w:eastAsia="Times New Roman" w:cs="Times New Roman"/>
          <w:color w:val="000000"/>
          <w:szCs w:val="24"/>
          <w:lang w:val="en-GB" w:eastAsia="en-GB" w:bidi="ar-SA"/>
        </w:rPr>
        <w:t xml:space="preserve"> subject to National and International standards</w:t>
      </w:r>
      <w:r>
        <w:rPr>
          <w:rFonts w:eastAsia="Times New Roman" w:cs="Times New Roman"/>
          <w:color w:val="000000"/>
          <w:szCs w:val="24"/>
          <w:lang w:val="en-GB" w:eastAsia="en-GB" w:bidi="ar-SA"/>
        </w:rPr>
        <w:t>.</w:t>
      </w:r>
      <w:r w:rsidRPr="000C42F9">
        <w:rPr>
          <w:rFonts w:eastAsia="Times New Roman" w:cs="Times New Roman"/>
          <w:color w:val="000000"/>
          <w:szCs w:val="24"/>
          <w:lang w:val="en-GB" w:eastAsia="en-GB" w:bidi="ar-SA"/>
        </w:rPr>
        <w:t xml:space="preserve"> ‘B’ standard </w:t>
      </w:r>
      <w:r>
        <w:rPr>
          <w:rFonts w:eastAsia="Times New Roman" w:cs="Times New Roman"/>
          <w:color w:val="000000"/>
          <w:szCs w:val="24"/>
          <w:lang w:val="en-GB" w:eastAsia="en-GB" w:bidi="ar-SA"/>
        </w:rPr>
        <w:t>pipettes</w:t>
      </w:r>
      <w:r w:rsidRPr="000C42F9">
        <w:rPr>
          <w:rFonts w:eastAsia="Times New Roman" w:cs="Times New Roman"/>
          <w:color w:val="000000"/>
          <w:szCs w:val="24"/>
          <w:lang w:val="en-GB" w:eastAsia="en-GB" w:bidi="ar-SA"/>
        </w:rPr>
        <w:t xml:space="preserve"> are sufficiently accurate for school work.</w:t>
      </w:r>
    </w:p>
    <w:p w:rsidR="000F7756" w:rsidRPr="007243D8" w:rsidRDefault="000F7756" w:rsidP="000F7756">
      <w:pPr>
        <w:shd w:val="clear" w:color="auto" w:fill="FFFFFF"/>
        <w:rPr>
          <w:rFonts w:eastAsia="Times New Roman" w:cs="Times New Roman"/>
          <w:color w:val="000000"/>
          <w:szCs w:val="24"/>
          <w:lang w:val="en-GB" w:eastAsia="en-GB" w:bidi="ar-SA"/>
        </w:rPr>
      </w:pPr>
      <w:r w:rsidRPr="007243D8">
        <w:rPr>
          <w:rFonts w:eastAsia="Times New Roman" w:cs="Times New Roman"/>
          <w:color w:val="000000"/>
          <w:szCs w:val="24"/>
          <w:lang w:val="en-GB" w:eastAsia="en-GB" w:bidi="ar-SA"/>
        </w:rPr>
        <w:t>The use of different types of pipette filler is described.</w:t>
      </w:r>
    </w:p>
    <w:p w:rsidR="000F7756" w:rsidRPr="007243D8" w:rsidRDefault="000F7756" w:rsidP="000F7756">
      <w:pPr>
        <w:shd w:val="clear" w:color="auto" w:fill="FFFFFF"/>
        <w:rPr>
          <w:rFonts w:eastAsia="Times New Roman" w:cs="Times New Roman"/>
          <w:b/>
          <w:color w:val="000000"/>
          <w:szCs w:val="24"/>
          <w:lang w:val="en-GB" w:eastAsia="en-GB" w:bidi="ar-SA"/>
        </w:rPr>
      </w:pPr>
      <w:r w:rsidRPr="007243D8">
        <w:rPr>
          <w:rFonts w:eastAsia="Times New Roman" w:cs="Times New Roman"/>
          <w:b/>
          <w:color w:val="000000"/>
          <w:szCs w:val="24"/>
          <w:lang w:val="en-GB" w:eastAsia="en-GB" w:bidi="ar-SA"/>
        </w:rPr>
        <w:t>Safety measures</w:t>
      </w:r>
    </w:p>
    <w:p w:rsidR="000F7756" w:rsidRDefault="000F7756" w:rsidP="000F7756">
      <w:pPr>
        <w:shd w:val="clear" w:color="auto" w:fill="FFFFFF"/>
        <w:rPr>
          <w:rFonts w:eastAsia="Times New Roman" w:cs="Times New Roman"/>
          <w:color w:val="000000"/>
          <w:szCs w:val="24"/>
          <w:lang w:val="en-GB" w:eastAsia="en-GB" w:bidi="ar-SA"/>
        </w:rPr>
      </w:pPr>
      <w:r>
        <w:rPr>
          <w:rFonts w:eastAsia="Times New Roman" w:cs="Times New Roman"/>
          <w:color w:val="000000"/>
          <w:szCs w:val="24"/>
          <w:lang w:val="en-GB" w:eastAsia="en-GB" w:bidi="ar-SA"/>
        </w:rPr>
        <w:t>To determine the level of protection, and any other precautions, consult the appropriate entry in the Hazardous Chemicals Database.</w:t>
      </w:r>
    </w:p>
    <w:p w:rsidR="000F7756" w:rsidRDefault="000F7756" w:rsidP="000F7756">
      <w:pPr>
        <w:shd w:val="clear" w:color="auto" w:fill="FFFFFF"/>
        <w:rPr>
          <w:rFonts w:eastAsia="Times New Roman" w:cs="Times New Roman"/>
          <w:color w:val="000000"/>
          <w:szCs w:val="24"/>
          <w:lang w:val="en-GB" w:eastAsia="en-GB" w:bidi="ar-SA"/>
        </w:rPr>
      </w:pPr>
      <w:r>
        <w:rPr>
          <w:rFonts w:eastAsia="Times New Roman" w:cs="Times New Roman"/>
          <w:noProof/>
          <w:color w:val="000000"/>
          <w:szCs w:val="24"/>
          <w:lang w:val="en-GB" w:eastAsia="en-GB" w:bidi="ar-SA"/>
        </w:rPr>
        <w:drawing>
          <wp:anchor distT="0" distB="0" distL="114300" distR="114300" simplePos="0" relativeHeight="251659264" behindDoc="0" locked="0" layoutInCell="1" allowOverlap="1">
            <wp:simplePos x="0" y="0"/>
            <wp:positionH relativeFrom="column">
              <wp:posOffset>3051810</wp:posOffset>
            </wp:positionH>
            <wp:positionV relativeFrom="paragraph">
              <wp:posOffset>617855</wp:posOffset>
            </wp:positionV>
            <wp:extent cx="2800350" cy="1760220"/>
            <wp:effectExtent l="19050" t="0" r="0" b="0"/>
            <wp:wrapSquare wrapText="bothSides"/>
            <wp:docPr id="8" name="Picture 2" descr="W:\CHEMISTRY\Photos, Videos etc\Photos\Activities\Volumetric analysis\Pipette fill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HEMISTRY\Photos, Videos etc\Photos\Activities\Volumetric analysis\Pipette filler-2.jpg"/>
                    <pic:cNvPicPr>
                      <a:picLocks noChangeAspect="1" noChangeArrowheads="1"/>
                    </pic:cNvPicPr>
                  </pic:nvPicPr>
                  <pic:blipFill>
                    <a:blip r:embed="rId5" cstate="print"/>
                    <a:srcRect/>
                    <a:stretch>
                      <a:fillRect/>
                    </a:stretch>
                  </pic:blipFill>
                  <pic:spPr bwMode="auto">
                    <a:xfrm>
                      <a:off x="0" y="0"/>
                      <a:ext cx="2800350" cy="1760220"/>
                    </a:xfrm>
                    <a:prstGeom prst="rect">
                      <a:avLst/>
                    </a:prstGeom>
                    <a:noFill/>
                    <a:ln w="9525">
                      <a:noFill/>
                      <a:miter lim="800000"/>
                      <a:headEnd/>
                      <a:tailEnd/>
                    </a:ln>
                  </pic:spPr>
                </pic:pic>
              </a:graphicData>
            </a:graphic>
          </wp:anchor>
        </w:drawing>
      </w:r>
      <w:r>
        <w:rPr>
          <w:rFonts w:eastAsia="Times New Roman" w:cs="Times New Roman"/>
          <w:color w:val="000000"/>
          <w:szCs w:val="24"/>
          <w:lang w:val="en-GB" w:eastAsia="en-GB" w:bidi="ar-SA"/>
        </w:rPr>
        <w:t>In years gone by, pipettes were frequently filled by sucking up the liquid with suction from the mouth. This is not safe and you should not do it. Pipettes should only be filled using a pipette filler.</w:t>
      </w:r>
    </w:p>
    <w:p w:rsidR="000F7756" w:rsidRPr="007243D8" w:rsidRDefault="000F7756" w:rsidP="000F7756">
      <w:pPr>
        <w:shd w:val="clear" w:color="auto" w:fill="FFFFFF"/>
        <w:rPr>
          <w:rFonts w:eastAsia="Times New Roman" w:cs="Times New Roman"/>
          <w:color w:val="000000"/>
          <w:szCs w:val="24"/>
          <w:lang w:val="en-GB" w:eastAsia="en-GB" w:bidi="ar-SA"/>
        </w:rPr>
      </w:pPr>
      <w:r>
        <w:rPr>
          <w:rFonts w:eastAsia="Times New Roman" w:cs="Times New Roman"/>
          <w:noProof/>
          <w:color w:val="000000"/>
          <w:szCs w:val="24"/>
          <w:lang w:val="en-GB" w:eastAsia="en-GB" w:bidi="ar-SA"/>
        </w:rPr>
        <w:t>Fitting the pipette to the filler must be carried out with care. If not there is a danger that the glass will break and cause serious</w:t>
      </w:r>
      <w:r w:rsidRPr="007243D8">
        <w:rPr>
          <w:rFonts w:eastAsia="Times New Roman" w:cs="Times New Roman"/>
          <w:color w:val="000000"/>
          <w:szCs w:val="24"/>
          <w:lang w:val="en-GB" w:eastAsia="en-GB" w:bidi="ar-SA"/>
        </w:rPr>
        <w:t xml:space="preserve"> </w:t>
      </w:r>
      <w:r>
        <w:rPr>
          <w:rFonts w:eastAsia="Times New Roman" w:cs="Times New Roman"/>
          <w:color w:val="000000"/>
          <w:szCs w:val="24"/>
          <w:lang w:val="en-GB" w:eastAsia="en-GB" w:bidi="ar-SA"/>
        </w:rPr>
        <w:t>i</w:t>
      </w:r>
      <w:r w:rsidRPr="007243D8">
        <w:rPr>
          <w:rFonts w:eastAsia="Times New Roman" w:cs="Times New Roman"/>
          <w:color w:val="000000"/>
          <w:szCs w:val="24"/>
          <w:lang w:val="en-GB" w:eastAsia="en-GB" w:bidi="ar-SA"/>
        </w:rPr>
        <w:t>njury.</w:t>
      </w:r>
    </w:p>
    <w:p w:rsidR="000F7756" w:rsidRDefault="000F7756" w:rsidP="000F7756">
      <w:pPr>
        <w:shd w:val="clear" w:color="auto" w:fill="FFFFFF"/>
        <w:rPr>
          <w:rFonts w:eastAsia="Times New Roman" w:cs="Times New Roman"/>
          <w:color w:val="000000"/>
          <w:szCs w:val="24"/>
          <w:lang w:val="en-GB" w:eastAsia="en-GB" w:bidi="ar-SA"/>
        </w:rPr>
      </w:pPr>
      <w:r>
        <w:rPr>
          <w:rFonts w:eastAsia="Times New Roman" w:cs="Times New Roman"/>
          <w:color w:val="000000"/>
          <w:szCs w:val="24"/>
          <w:lang w:val="en-GB" w:eastAsia="en-GB" w:bidi="ar-SA"/>
        </w:rPr>
        <w:t>Hold the pipette close to</w:t>
      </w:r>
      <w:r w:rsidRPr="007243D8">
        <w:rPr>
          <w:rFonts w:eastAsia="Times New Roman" w:cs="Times New Roman"/>
          <w:color w:val="000000"/>
          <w:szCs w:val="24"/>
          <w:lang w:val="en-GB" w:eastAsia="en-GB" w:bidi="ar-SA"/>
        </w:rPr>
        <w:t xml:space="preserve"> the top and carefully insert it into the filler by pushing gently. </w:t>
      </w:r>
      <w:r>
        <w:rPr>
          <w:rFonts w:eastAsia="Times New Roman" w:cs="Times New Roman"/>
          <w:color w:val="000000"/>
          <w:szCs w:val="24"/>
          <w:lang w:val="en-GB" w:eastAsia="en-GB" w:bidi="ar-SA"/>
        </w:rPr>
        <w:t>This is the same for all types of pipette fillers.</w:t>
      </w:r>
    </w:p>
    <w:p w:rsidR="000F7756" w:rsidRPr="007243D8" w:rsidRDefault="000F7756" w:rsidP="000F7756">
      <w:pPr>
        <w:shd w:val="clear" w:color="auto" w:fill="FFFFFF"/>
        <w:rPr>
          <w:rFonts w:eastAsia="Times New Roman" w:cs="Times New Roman"/>
          <w:color w:val="000000"/>
          <w:szCs w:val="24"/>
          <w:lang w:val="en-GB" w:eastAsia="en-GB" w:bidi="ar-SA"/>
        </w:rPr>
      </w:pPr>
    </w:p>
    <w:p w:rsidR="000F7756" w:rsidRPr="007243D8" w:rsidRDefault="000F7756" w:rsidP="000F7756">
      <w:pPr>
        <w:shd w:val="clear" w:color="auto" w:fill="FFFFFF"/>
        <w:rPr>
          <w:rFonts w:eastAsia="Times New Roman" w:cs="Times New Roman"/>
          <w:b/>
          <w:color w:val="000000"/>
          <w:szCs w:val="24"/>
          <w:lang w:val="en-GB" w:eastAsia="en-GB" w:bidi="ar-SA"/>
        </w:rPr>
      </w:pPr>
      <w:r>
        <w:rPr>
          <w:rFonts w:eastAsia="Times New Roman" w:cs="Times New Roman"/>
          <w:b/>
          <w:color w:val="000000"/>
          <w:szCs w:val="24"/>
          <w:lang w:val="en-GB" w:eastAsia="en-GB" w:bidi="ar-SA"/>
        </w:rPr>
        <w:t>M</w:t>
      </w:r>
      <w:r w:rsidRPr="007243D8">
        <w:rPr>
          <w:rFonts w:eastAsia="Times New Roman" w:cs="Times New Roman"/>
          <w:b/>
          <w:color w:val="000000"/>
          <w:szCs w:val="24"/>
          <w:lang w:val="en-GB" w:eastAsia="en-GB" w:bidi="ar-SA"/>
        </w:rPr>
        <w:t xml:space="preserve">ethod </w:t>
      </w:r>
    </w:p>
    <w:p w:rsidR="000F7756" w:rsidRPr="00C02F02" w:rsidRDefault="000F7756" w:rsidP="000F7756">
      <w:pPr>
        <w:shd w:val="clear" w:color="auto" w:fill="FFFFFF"/>
        <w:rPr>
          <w:rFonts w:eastAsia="Times New Roman" w:cs="Times New Roman"/>
          <w:b/>
          <w:snapToGrid w:val="0"/>
          <w:color w:val="000000"/>
          <w:w w:val="0"/>
          <w:sz w:val="0"/>
          <w:szCs w:val="0"/>
          <w:u w:color="000000"/>
          <w:bdr w:val="none" w:sz="0" w:space="0" w:color="000000"/>
          <w:shd w:val="clear" w:color="000000" w:fill="000000"/>
          <w:lang w:val="en-GB"/>
        </w:rPr>
      </w:pPr>
      <w:r w:rsidRPr="00C02F02">
        <w:rPr>
          <w:rFonts w:eastAsia="Times New Roman" w:cs="Times New Roman"/>
          <w:b/>
          <w:color w:val="000000"/>
          <w:szCs w:val="24"/>
          <w:lang w:val="en-GB" w:eastAsia="en-GB" w:bidi="ar-SA"/>
        </w:rPr>
        <w:t>A. Using a rubber bulb filler</w:t>
      </w:r>
      <w:r w:rsidRPr="00C02F02">
        <w:rPr>
          <w:rFonts w:eastAsia="Times New Roman" w:cs="Times New Roman"/>
          <w:b/>
          <w:snapToGrid w:val="0"/>
          <w:color w:val="000000"/>
          <w:w w:val="0"/>
          <w:sz w:val="0"/>
          <w:szCs w:val="0"/>
          <w:u w:color="000000"/>
          <w:bdr w:val="none" w:sz="0" w:space="0" w:color="000000"/>
          <w:shd w:val="clear" w:color="000000" w:fill="000000"/>
        </w:rPr>
        <w:t xml:space="preserve"> </w:t>
      </w:r>
    </w:p>
    <w:p w:rsidR="000F7756" w:rsidRPr="00373C44" w:rsidRDefault="000F7756" w:rsidP="000F7756">
      <w:pPr>
        <w:shd w:val="clear" w:color="auto" w:fill="FFFFFF"/>
        <w:rPr>
          <w:rFonts w:eastAsia="Times New Roman" w:cs="Times New Roman"/>
          <w:i/>
          <w:color w:val="000000"/>
          <w:szCs w:val="24"/>
          <w:lang w:val="en-GB" w:eastAsia="en-GB" w:bidi="ar-SA"/>
        </w:rPr>
      </w:pPr>
      <w:r w:rsidRPr="00373C44">
        <w:rPr>
          <w:i/>
          <w:lang w:eastAsia="en-GB" w:bidi="ar-SA"/>
        </w:rPr>
        <w:t>(see diagram on the next page)</w:t>
      </w:r>
    </w:p>
    <w:p w:rsidR="000F7756" w:rsidRPr="00373C44" w:rsidRDefault="000F7756" w:rsidP="000F7756">
      <w:pPr>
        <w:pStyle w:val="ListParagraph"/>
        <w:numPr>
          <w:ilvl w:val="0"/>
          <w:numId w:val="1"/>
        </w:numPr>
        <w:shd w:val="clear" w:color="auto" w:fill="FFFFFF"/>
        <w:ind w:left="357" w:hanging="357"/>
        <w:contextualSpacing w:val="0"/>
        <w:rPr>
          <w:rFonts w:eastAsia="Times New Roman" w:cs="Times New Roman"/>
          <w:color w:val="000000"/>
          <w:szCs w:val="24"/>
          <w:lang w:val="en-GB" w:eastAsia="en-GB" w:bidi="ar-SA"/>
        </w:rPr>
      </w:pPr>
      <w:r w:rsidRPr="00373C44">
        <w:rPr>
          <w:rFonts w:eastAsia="Times New Roman" w:cs="Times New Roman"/>
          <w:color w:val="000000"/>
          <w:szCs w:val="24"/>
          <w:lang w:val="en-GB" w:eastAsia="en-GB" w:bidi="ar-SA"/>
        </w:rPr>
        <w:t>Hold the pipette at the top and carefully insert it into the rubber bulb filler</w:t>
      </w:r>
      <w:r>
        <w:rPr>
          <w:rFonts w:eastAsia="Times New Roman" w:cs="Times New Roman"/>
          <w:color w:val="000000"/>
          <w:szCs w:val="24"/>
          <w:lang w:val="en-GB" w:eastAsia="en-GB" w:bidi="ar-SA"/>
        </w:rPr>
        <w:t xml:space="preserve"> (push gently while twisting slightly)</w:t>
      </w:r>
      <w:r w:rsidRPr="00373C44">
        <w:rPr>
          <w:rFonts w:eastAsia="Times New Roman" w:cs="Times New Roman"/>
          <w:color w:val="000000"/>
          <w:szCs w:val="24"/>
          <w:lang w:val="en-GB" w:eastAsia="en-GB" w:bidi="ar-SA"/>
        </w:rPr>
        <w:t>.</w:t>
      </w:r>
    </w:p>
    <w:p w:rsidR="000F7756" w:rsidRPr="00373C44" w:rsidRDefault="000F7756" w:rsidP="000F7756">
      <w:pPr>
        <w:pStyle w:val="ListParagraph"/>
        <w:numPr>
          <w:ilvl w:val="0"/>
          <w:numId w:val="1"/>
        </w:numPr>
        <w:shd w:val="clear" w:color="auto" w:fill="FFFFFF"/>
        <w:ind w:left="357" w:hanging="357"/>
        <w:contextualSpacing w:val="0"/>
        <w:rPr>
          <w:rFonts w:eastAsia="Times New Roman" w:cs="Times New Roman"/>
          <w:color w:val="000000"/>
          <w:szCs w:val="24"/>
          <w:lang w:val="en-GB" w:eastAsia="en-GB" w:bidi="ar-SA"/>
        </w:rPr>
      </w:pPr>
      <w:r w:rsidRPr="00373C44">
        <w:rPr>
          <w:rFonts w:eastAsia="Times New Roman" w:cs="Times New Roman"/>
          <w:color w:val="000000"/>
          <w:szCs w:val="24"/>
          <w:lang w:val="en-GB" w:eastAsia="en-GB" w:bidi="ar-SA"/>
        </w:rPr>
        <w:t xml:space="preserve">Pinch </w:t>
      </w:r>
      <w:r>
        <w:rPr>
          <w:rFonts w:eastAsia="Times New Roman" w:cs="Times New Roman"/>
          <w:color w:val="000000"/>
          <w:szCs w:val="24"/>
          <w:lang w:val="en-GB" w:eastAsia="en-GB" w:bidi="ar-SA"/>
        </w:rPr>
        <w:t xml:space="preserve">the </w:t>
      </w:r>
      <w:r w:rsidRPr="00373C44">
        <w:rPr>
          <w:rFonts w:eastAsia="Times New Roman" w:cs="Times New Roman"/>
          <w:color w:val="000000"/>
          <w:szCs w:val="24"/>
          <w:lang w:val="en-GB" w:eastAsia="en-GB" w:bidi="ar-SA"/>
        </w:rPr>
        <w:t>valve</w:t>
      </w:r>
      <w:r>
        <w:rPr>
          <w:rFonts w:eastAsia="Times New Roman" w:cs="Times New Roman"/>
          <w:color w:val="000000"/>
          <w:szCs w:val="24"/>
          <w:lang w:val="en-GB" w:eastAsia="en-GB" w:bidi="ar-SA"/>
        </w:rPr>
        <w:t xml:space="preserve"> at the top (marked </w:t>
      </w:r>
      <w:r w:rsidRPr="00373C44">
        <w:rPr>
          <w:rFonts w:eastAsia="Times New Roman" w:cs="Times New Roman"/>
          <w:color w:val="000000"/>
          <w:szCs w:val="24"/>
          <w:lang w:val="en-GB" w:eastAsia="en-GB" w:bidi="ar-SA"/>
        </w:rPr>
        <w:t>A</w:t>
      </w:r>
      <w:r>
        <w:rPr>
          <w:rFonts w:eastAsia="Times New Roman" w:cs="Times New Roman"/>
          <w:color w:val="000000"/>
          <w:szCs w:val="24"/>
          <w:lang w:val="en-GB" w:eastAsia="en-GB" w:bidi="ar-SA"/>
        </w:rPr>
        <w:t>)</w:t>
      </w:r>
      <w:r w:rsidRPr="00373C44">
        <w:rPr>
          <w:rFonts w:eastAsia="Times New Roman" w:cs="Times New Roman"/>
          <w:color w:val="000000"/>
          <w:szCs w:val="24"/>
          <w:lang w:val="en-GB" w:eastAsia="en-GB" w:bidi="ar-SA"/>
        </w:rPr>
        <w:t xml:space="preserve"> and squeeze </w:t>
      </w:r>
      <w:r>
        <w:rPr>
          <w:rFonts w:eastAsia="Times New Roman" w:cs="Times New Roman"/>
          <w:color w:val="000000"/>
          <w:szCs w:val="24"/>
          <w:lang w:val="en-GB" w:eastAsia="en-GB" w:bidi="ar-SA"/>
        </w:rPr>
        <w:t xml:space="preserve">the </w:t>
      </w:r>
      <w:r w:rsidRPr="00373C44">
        <w:rPr>
          <w:rFonts w:eastAsia="Times New Roman" w:cs="Times New Roman"/>
          <w:color w:val="000000"/>
          <w:szCs w:val="24"/>
          <w:lang w:val="en-GB" w:eastAsia="en-GB" w:bidi="ar-SA"/>
        </w:rPr>
        <w:t>bulb to expel all the air inside.</w:t>
      </w:r>
    </w:p>
    <w:p w:rsidR="000F7756" w:rsidRPr="00373C44" w:rsidRDefault="000F7756" w:rsidP="000F7756">
      <w:pPr>
        <w:pStyle w:val="ListParagraph"/>
        <w:numPr>
          <w:ilvl w:val="0"/>
          <w:numId w:val="1"/>
        </w:numPr>
        <w:shd w:val="clear" w:color="auto" w:fill="FFFFFF"/>
        <w:ind w:left="357" w:hanging="357"/>
        <w:contextualSpacing w:val="0"/>
        <w:rPr>
          <w:rFonts w:eastAsia="Times New Roman" w:cs="Times New Roman"/>
          <w:color w:val="000000"/>
          <w:szCs w:val="24"/>
          <w:lang w:val="en-GB" w:eastAsia="en-GB" w:bidi="ar-SA"/>
        </w:rPr>
      </w:pPr>
      <w:r w:rsidRPr="00373C44">
        <w:rPr>
          <w:rFonts w:eastAsia="Times New Roman" w:cs="Times New Roman"/>
          <w:color w:val="000000"/>
          <w:szCs w:val="24"/>
          <w:lang w:val="en-GB" w:eastAsia="en-GB" w:bidi="ar-SA"/>
        </w:rPr>
        <w:t xml:space="preserve">Place the tip of the pipette in the solution and squeeze </w:t>
      </w:r>
      <w:r>
        <w:rPr>
          <w:rFonts w:eastAsia="Times New Roman" w:cs="Times New Roman"/>
          <w:color w:val="000000"/>
          <w:szCs w:val="24"/>
          <w:lang w:val="en-GB" w:eastAsia="en-GB" w:bidi="ar-SA"/>
        </w:rPr>
        <w:t xml:space="preserve">the </w:t>
      </w:r>
      <w:r w:rsidRPr="00373C44">
        <w:rPr>
          <w:rFonts w:eastAsia="Times New Roman" w:cs="Times New Roman"/>
          <w:color w:val="000000"/>
          <w:szCs w:val="24"/>
          <w:lang w:val="en-GB" w:eastAsia="en-GB" w:bidi="ar-SA"/>
        </w:rPr>
        <w:t xml:space="preserve">valve </w:t>
      </w:r>
      <w:r>
        <w:rPr>
          <w:rFonts w:eastAsia="Times New Roman" w:cs="Times New Roman"/>
          <w:color w:val="000000"/>
          <w:szCs w:val="24"/>
          <w:lang w:val="en-GB" w:eastAsia="en-GB" w:bidi="ar-SA"/>
        </w:rPr>
        <w:t xml:space="preserve">below the bulb (marked </w:t>
      </w:r>
      <w:r w:rsidRPr="00373C44">
        <w:rPr>
          <w:rFonts w:eastAsia="Times New Roman" w:cs="Times New Roman"/>
          <w:color w:val="000000"/>
          <w:szCs w:val="24"/>
          <w:lang w:val="en-GB" w:eastAsia="en-GB" w:bidi="ar-SA"/>
        </w:rPr>
        <w:t>B</w:t>
      </w:r>
      <w:r>
        <w:rPr>
          <w:rFonts w:eastAsia="Times New Roman" w:cs="Times New Roman"/>
          <w:color w:val="000000"/>
          <w:szCs w:val="24"/>
          <w:lang w:val="en-GB" w:eastAsia="en-GB" w:bidi="ar-SA"/>
        </w:rPr>
        <w:t>).</w:t>
      </w:r>
      <w:r w:rsidRPr="00373C44">
        <w:rPr>
          <w:rFonts w:eastAsia="Times New Roman" w:cs="Times New Roman"/>
          <w:color w:val="000000"/>
          <w:szCs w:val="24"/>
          <w:lang w:val="en-GB" w:eastAsia="en-GB" w:bidi="ar-SA"/>
        </w:rPr>
        <w:t xml:space="preserve"> The liquid should rise up the pipette. </w:t>
      </w:r>
      <w:r>
        <w:rPr>
          <w:rFonts w:eastAsia="Times New Roman" w:cs="Times New Roman"/>
          <w:color w:val="000000"/>
          <w:szCs w:val="24"/>
          <w:lang w:val="en-GB" w:eastAsia="en-GB" w:bidi="ar-SA"/>
        </w:rPr>
        <w:t>Make sure</w:t>
      </w:r>
      <w:r w:rsidRPr="00373C44">
        <w:rPr>
          <w:rFonts w:eastAsia="Times New Roman" w:cs="Times New Roman"/>
          <w:color w:val="000000"/>
          <w:szCs w:val="24"/>
          <w:lang w:val="en-GB" w:eastAsia="en-GB" w:bidi="ar-SA"/>
        </w:rPr>
        <w:t xml:space="preserve"> the tip of the pipette remains in the liquid otherwise air bubbles are sucked up and </w:t>
      </w:r>
      <w:r>
        <w:rPr>
          <w:rFonts w:eastAsia="Times New Roman" w:cs="Times New Roman"/>
          <w:color w:val="000000"/>
          <w:szCs w:val="24"/>
          <w:lang w:val="en-GB" w:eastAsia="en-GB" w:bidi="ar-SA"/>
        </w:rPr>
        <w:t xml:space="preserve">the </w:t>
      </w:r>
      <w:r w:rsidRPr="00373C44">
        <w:rPr>
          <w:rFonts w:eastAsia="Times New Roman" w:cs="Times New Roman"/>
          <w:color w:val="000000"/>
          <w:szCs w:val="24"/>
          <w:lang w:val="en-GB" w:eastAsia="en-GB" w:bidi="ar-SA"/>
        </w:rPr>
        <w:t xml:space="preserve">liquid can be </w:t>
      </w:r>
      <w:r>
        <w:rPr>
          <w:rFonts w:eastAsia="Times New Roman" w:cs="Times New Roman"/>
          <w:color w:val="000000"/>
          <w:szCs w:val="24"/>
          <w:lang w:val="en-GB" w:eastAsia="en-GB" w:bidi="ar-SA"/>
        </w:rPr>
        <w:t>pulled</w:t>
      </w:r>
      <w:r w:rsidRPr="00373C44">
        <w:rPr>
          <w:rFonts w:eastAsia="Times New Roman" w:cs="Times New Roman"/>
          <w:color w:val="000000"/>
          <w:szCs w:val="24"/>
          <w:lang w:val="en-GB" w:eastAsia="en-GB" w:bidi="ar-SA"/>
        </w:rPr>
        <w:t xml:space="preserve"> into </w:t>
      </w:r>
      <w:r>
        <w:rPr>
          <w:rFonts w:eastAsia="Times New Roman" w:cs="Times New Roman"/>
          <w:color w:val="000000"/>
          <w:szCs w:val="24"/>
          <w:lang w:val="en-GB" w:eastAsia="en-GB" w:bidi="ar-SA"/>
        </w:rPr>
        <w:t>the filler bulb, which will contaminate it</w:t>
      </w:r>
      <w:r w:rsidRPr="00373C44">
        <w:rPr>
          <w:rFonts w:eastAsia="Times New Roman" w:cs="Times New Roman"/>
          <w:color w:val="000000"/>
          <w:szCs w:val="24"/>
          <w:lang w:val="en-GB" w:eastAsia="en-GB" w:bidi="ar-SA"/>
        </w:rPr>
        <w:t xml:space="preserve">. </w:t>
      </w:r>
    </w:p>
    <w:p w:rsidR="000F7756" w:rsidRPr="00373C44" w:rsidRDefault="000F7756" w:rsidP="000F7756">
      <w:pPr>
        <w:pStyle w:val="ListParagraph"/>
        <w:numPr>
          <w:ilvl w:val="0"/>
          <w:numId w:val="1"/>
        </w:numPr>
        <w:shd w:val="clear" w:color="auto" w:fill="FFFFFF"/>
        <w:ind w:left="357" w:hanging="357"/>
        <w:contextualSpacing w:val="0"/>
        <w:rPr>
          <w:rFonts w:eastAsia="Times New Roman" w:cs="Times New Roman"/>
          <w:color w:val="000000"/>
          <w:szCs w:val="24"/>
          <w:lang w:val="en-GB" w:eastAsia="en-GB" w:bidi="ar-SA"/>
        </w:rPr>
      </w:pPr>
      <w:r>
        <w:rPr>
          <w:rFonts w:eastAsia="Times New Roman" w:cs="Times New Roman"/>
          <w:color w:val="000000"/>
          <w:szCs w:val="24"/>
          <w:lang w:val="en-GB" w:eastAsia="en-GB" w:bidi="ar-SA"/>
        </w:rPr>
        <w:lastRenderedPageBreak/>
        <w:t>W</w:t>
      </w:r>
      <w:r w:rsidRPr="00373C44">
        <w:rPr>
          <w:rFonts w:eastAsia="Times New Roman" w:cs="Times New Roman"/>
          <w:color w:val="000000"/>
          <w:szCs w:val="24"/>
          <w:lang w:val="en-GB" w:eastAsia="en-GB" w:bidi="ar-SA"/>
        </w:rPr>
        <w:t>hen the level of liquid is</w:t>
      </w:r>
      <w:r>
        <w:rPr>
          <w:rFonts w:eastAsia="Times New Roman" w:cs="Times New Roman"/>
          <w:color w:val="000000"/>
          <w:szCs w:val="24"/>
          <w:lang w:val="en-GB" w:eastAsia="en-GB" w:bidi="ar-SA"/>
        </w:rPr>
        <w:t xml:space="preserve"> a cm or so</w:t>
      </w:r>
      <w:r w:rsidRPr="00373C44">
        <w:rPr>
          <w:rFonts w:eastAsia="Times New Roman" w:cs="Times New Roman"/>
          <w:color w:val="000000"/>
          <w:szCs w:val="24"/>
          <w:lang w:val="en-GB" w:eastAsia="en-GB" w:bidi="ar-SA"/>
        </w:rPr>
        <w:t xml:space="preserve"> above the graduation mark on the pipette</w:t>
      </w:r>
      <w:r>
        <w:rPr>
          <w:rFonts w:eastAsia="Times New Roman" w:cs="Times New Roman"/>
          <w:color w:val="000000"/>
          <w:szCs w:val="24"/>
          <w:lang w:val="en-GB" w:eastAsia="en-GB" w:bidi="ar-SA"/>
        </w:rPr>
        <w:t>,</w:t>
      </w:r>
      <w:r>
        <w:rPr>
          <w:rFonts w:eastAsia="Times New Roman"/>
          <w:noProof/>
          <w:lang w:val="en-GB" w:eastAsia="en-GB" w:bidi="ar-SA"/>
        </w:rPr>
        <w:t xml:space="preserve"> </w:t>
      </w:r>
      <w:r>
        <w:rPr>
          <w:rFonts w:eastAsia="Times New Roman" w:cs="Times New Roman"/>
          <w:color w:val="000000"/>
          <w:szCs w:val="24"/>
          <w:lang w:val="en-GB" w:eastAsia="en-GB" w:bidi="ar-SA"/>
        </w:rPr>
        <w:t xml:space="preserve"> r</w:t>
      </w:r>
      <w:r w:rsidRPr="00373C44">
        <w:rPr>
          <w:rFonts w:eastAsia="Times New Roman" w:cs="Times New Roman"/>
          <w:color w:val="000000"/>
          <w:szCs w:val="24"/>
          <w:lang w:val="en-GB" w:eastAsia="en-GB" w:bidi="ar-SA"/>
        </w:rPr>
        <w:t>elease valve B.</w:t>
      </w:r>
    </w:p>
    <w:p w:rsidR="000F7756" w:rsidRDefault="000F7756" w:rsidP="000F7756">
      <w:pPr>
        <w:pStyle w:val="ListParagraph"/>
        <w:numPr>
          <w:ilvl w:val="0"/>
          <w:numId w:val="1"/>
        </w:numPr>
        <w:shd w:val="clear" w:color="auto" w:fill="FFFFFF"/>
        <w:ind w:left="357" w:hanging="357"/>
        <w:contextualSpacing w:val="0"/>
        <w:rPr>
          <w:rFonts w:eastAsia="Times New Roman" w:cs="Times New Roman"/>
          <w:color w:val="000000"/>
          <w:szCs w:val="24"/>
          <w:lang w:val="en-GB" w:eastAsia="en-GB" w:bidi="ar-SA"/>
        </w:rPr>
      </w:pPr>
      <w:r>
        <w:rPr>
          <w:rFonts w:eastAsia="Times New Roman" w:cs="Times New Roman"/>
          <w:noProof/>
          <w:color w:val="000000"/>
          <w:szCs w:val="24"/>
          <w:lang w:val="en-GB" w:eastAsia="en-GB" w:bidi="ar-SA"/>
        </w:rPr>
        <w:drawing>
          <wp:anchor distT="0" distB="0" distL="114300" distR="114300" simplePos="0" relativeHeight="251660288" behindDoc="0" locked="0" layoutInCell="1" allowOverlap="1">
            <wp:simplePos x="0" y="0"/>
            <wp:positionH relativeFrom="column">
              <wp:posOffset>3973830</wp:posOffset>
            </wp:positionH>
            <wp:positionV relativeFrom="paragraph">
              <wp:posOffset>-381000</wp:posOffset>
            </wp:positionV>
            <wp:extent cx="2274570" cy="3802380"/>
            <wp:effectExtent l="19050" t="0" r="0" b="0"/>
            <wp:wrapSquare wrapText="bothSides"/>
            <wp:docPr id="9" name="Picture 3" descr="W:\CHEMISTRY\Photos, Videos etc\Photos\Activities\Volumetric analysis\Pipette fill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CHEMISTRY\Photos, Videos etc\Photos\Activities\Volumetric analysis\Pipette filler-1.jpg"/>
                    <pic:cNvPicPr>
                      <a:picLocks noChangeAspect="1" noChangeArrowheads="1"/>
                    </pic:cNvPicPr>
                  </pic:nvPicPr>
                  <pic:blipFill>
                    <a:blip r:embed="rId6" cstate="print"/>
                    <a:srcRect/>
                    <a:stretch>
                      <a:fillRect/>
                    </a:stretch>
                  </pic:blipFill>
                  <pic:spPr bwMode="auto">
                    <a:xfrm>
                      <a:off x="0" y="0"/>
                      <a:ext cx="2274570" cy="3802380"/>
                    </a:xfrm>
                    <a:prstGeom prst="rect">
                      <a:avLst/>
                    </a:prstGeom>
                    <a:noFill/>
                    <a:ln w="9525">
                      <a:noFill/>
                      <a:miter lim="800000"/>
                      <a:headEnd/>
                      <a:tailEnd/>
                    </a:ln>
                  </pic:spPr>
                </pic:pic>
              </a:graphicData>
            </a:graphic>
          </wp:anchor>
        </w:drawing>
      </w:r>
      <w:r w:rsidRPr="0092542F">
        <w:rPr>
          <w:rFonts w:eastAsia="Times New Roman" w:cs="Times New Roman"/>
          <w:color w:val="000000"/>
          <w:szCs w:val="24"/>
          <w:lang w:val="en-GB" w:eastAsia="en-GB" w:bidi="ar-SA"/>
        </w:rPr>
        <w:t>Holding the graduation mark at eye level, gently squeeze the valve on the side arm (marked</w:t>
      </w:r>
      <w:r>
        <w:rPr>
          <w:rFonts w:eastAsia="Times New Roman" w:cs="Times New Roman"/>
          <w:color w:val="000000"/>
          <w:szCs w:val="24"/>
          <w:lang w:val="en-GB" w:eastAsia="en-GB" w:bidi="ar-SA"/>
        </w:rPr>
        <w:t xml:space="preserve"> E</w:t>
      </w:r>
      <w:r w:rsidRPr="0092542F">
        <w:rPr>
          <w:rFonts w:eastAsia="Times New Roman" w:cs="Times New Roman"/>
          <w:color w:val="000000"/>
          <w:szCs w:val="24"/>
          <w:lang w:val="en-GB" w:eastAsia="en-GB" w:bidi="ar-SA"/>
        </w:rPr>
        <w:t>) to lower the liquid level. Lower the liquid until the bottom of the meniscus is level</w:t>
      </w:r>
      <w:r>
        <w:rPr>
          <w:rFonts w:eastAsia="Times New Roman" w:cs="Times New Roman"/>
          <w:color w:val="000000"/>
          <w:szCs w:val="24"/>
          <w:lang w:val="en-GB" w:eastAsia="en-GB" w:bidi="ar-SA"/>
        </w:rPr>
        <w:t xml:space="preserve"> with the graduation mark. </w:t>
      </w:r>
    </w:p>
    <w:p w:rsidR="000F7756" w:rsidRDefault="000F7756" w:rsidP="000F7756">
      <w:pPr>
        <w:pStyle w:val="ListParagraph"/>
        <w:numPr>
          <w:ilvl w:val="0"/>
          <w:numId w:val="1"/>
        </w:numPr>
        <w:shd w:val="clear" w:color="auto" w:fill="FFFFFF"/>
        <w:ind w:left="357" w:hanging="357"/>
        <w:contextualSpacing w:val="0"/>
        <w:rPr>
          <w:rFonts w:eastAsia="Times New Roman" w:cs="Times New Roman"/>
          <w:color w:val="000000"/>
          <w:szCs w:val="24"/>
          <w:lang w:val="en-GB" w:eastAsia="en-GB" w:bidi="ar-SA"/>
        </w:rPr>
      </w:pPr>
      <w:r w:rsidRPr="0092542F">
        <w:rPr>
          <w:rFonts w:eastAsia="Times New Roman" w:cs="Times New Roman"/>
          <w:color w:val="000000"/>
          <w:szCs w:val="24"/>
          <w:lang w:val="en-GB" w:eastAsia="en-GB" w:bidi="ar-SA"/>
        </w:rPr>
        <w:t>Carefully move the pipette to the flask</w:t>
      </w:r>
      <w:r>
        <w:rPr>
          <w:rFonts w:eastAsia="Times New Roman" w:cs="Times New Roman"/>
          <w:color w:val="000000"/>
          <w:szCs w:val="24"/>
          <w:lang w:val="en-GB" w:eastAsia="en-GB" w:bidi="ar-SA"/>
        </w:rPr>
        <w:t xml:space="preserve"> or beaker you are putting it in and firmly squeeze valve E to allow</w:t>
      </w:r>
      <w:r w:rsidRPr="0092542F">
        <w:rPr>
          <w:rFonts w:eastAsia="Times New Roman" w:cs="Times New Roman"/>
          <w:color w:val="000000"/>
          <w:szCs w:val="24"/>
          <w:lang w:val="en-GB" w:eastAsia="en-GB" w:bidi="ar-SA"/>
        </w:rPr>
        <w:t xml:space="preserve"> the liquid </w:t>
      </w:r>
      <w:r>
        <w:rPr>
          <w:rFonts w:eastAsia="Times New Roman" w:cs="Times New Roman"/>
          <w:color w:val="000000"/>
          <w:szCs w:val="24"/>
          <w:lang w:val="en-GB" w:eastAsia="en-GB" w:bidi="ar-SA"/>
        </w:rPr>
        <w:t xml:space="preserve">to drain </w:t>
      </w:r>
      <w:r w:rsidRPr="0092542F">
        <w:rPr>
          <w:rFonts w:eastAsia="Times New Roman" w:cs="Times New Roman"/>
          <w:color w:val="000000"/>
          <w:szCs w:val="24"/>
          <w:lang w:val="en-GB" w:eastAsia="en-GB" w:bidi="ar-SA"/>
        </w:rPr>
        <w:t>from the pipette.</w:t>
      </w:r>
    </w:p>
    <w:p w:rsidR="000F7756" w:rsidRPr="00496541" w:rsidRDefault="000F7756" w:rsidP="000F7756">
      <w:pPr>
        <w:shd w:val="clear" w:color="auto" w:fill="FFFFFF"/>
        <w:rPr>
          <w:rFonts w:eastAsia="Times New Roman" w:cs="Times New Roman"/>
          <w:color w:val="000000"/>
          <w:szCs w:val="24"/>
          <w:lang w:val="en-GB" w:eastAsia="en-GB" w:bidi="ar-SA"/>
        </w:rPr>
      </w:pPr>
      <w:r>
        <w:rPr>
          <w:rFonts w:eastAsia="Times New Roman" w:cs="Times New Roman"/>
          <w:color w:val="000000"/>
          <w:szCs w:val="24"/>
          <w:lang w:val="en-GB" w:eastAsia="en-GB" w:bidi="ar-SA"/>
        </w:rPr>
        <w:t>You will need practice to be able to do this accurately.</w:t>
      </w:r>
    </w:p>
    <w:p w:rsidR="000F7756" w:rsidRDefault="000F7756" w:rsidP="000F7756">
      <w:pPr>
        <w:shd w:val="clear" w:color="auto" w:fill="FFFFFF"/>
        <w:rPr>
          <w:rFonts w:eastAsia="Times New Roman" w:cs="Times New Roman"/>
          <w:noProof/>
          <w:color w:val="000000"/>
          <w:szCs w:val="24"/>
          <w:lang w:val="en-GB" w:eastAsia="en-GB" w:bidi="ar-SA"/>
        </w:rPr>
      </w:pPr>
    </w:p>
    <w:p w:rsidR="000F7756" w:rsidRDefault="000F7756" w:rsidP="000F7756">
      <w:pPr>
        <w:shd w:val="clear" w:color="auto" w:fill="FFFFFF"/>
        <w:rPr>
          <w:rFonts w:eastAsia="Times New Roman" w:cs="Times New Roman"/>
          <w:noProof/>
          <w:color w:val="000000"/>
          <w:szCs w:val="24"/>
          <w:lang w:val="en-GB" w:eastAsia="en-GB" w:bidi="ar-SA"/>
        </w:rPr>
      </w:pPr>
    </w:p>
    <w:p w:rsidR="000F7756" w:rsidRDefault="000F7756" w:rsidP="000F7756">
      <w:pPr>
        <w:shd w:val="clear" w:color="auto" w:fill="FFFFFF"/>
        <w:rPr>
          <w:rFonts w:eastAsia="Times New Roman" w:cs="Times New Roman"/>
          <w:noProof/>
          <w:color w:val="000000"/>
          <w:szCs w:val="24"/>
          <w:lang w:val="en-GB" w:eastAsia="en-GB" w:bidi="ar-SA"/>
        </w:rPr>
      </w:pPr>
    </w:p>
    <w:p w:rsidR="000F7756" w:rsidRDefault="000F7756" w:rsidP="000F7756">
      <w:pPr>
        <w:shd w:val="clear" w:color="auto" w:fill="FFFFFF"/>
        <w:rPr>
          <w:rFonts w:eastAsia="Times New Roman" w:cs="Times New Roman"/>
          <w:noProof/>
          <w:color w:val="000000"/>
          <w:szCs w:val="24"/>
          <w:lang w:val="en-GB" w:eastAsia="en-GB" w:bidi="ar-SA"/>
        </w:rPr>
      </w:pPr>
    </w:p>
    <w:p w:rsidR="000F7756" w:rsidRDefault="000F7756" w:rsidP="000F7756">
      <w:pPr>
        <w:shd w:val="clear" w:color="auto" w:fill="FFFFFF"/>
        <w:rPr>
          <w:rFonts w:eastAsia="Times New Roman" w:cs="Times New Roman"/>
          <w:noProof/>
          <w:color w:val="000000"/>
          <w:szCs w:val="24"/>
          <w:lang w:val="en-GB" w:eastAsia="en-GB" w:bidi="ar-SA"/>
        </w:rPr>
      </w:pPr>
    </w:p>
    <w:p w:rsidR="000F7756" w:rsidRDefault="000F7756" w:rsidP="000F7756">
      <w:pPr>
        <w:shd w:val="clear" w:color="auto" w:fill="FFFFFF"/>
        <w:rPr>
          <w:rFonts w:eastAsia="Times New Roman" w:cs="Times New Roman"/>
          <w:noProof/>
          <w:color w:val="000000"/>
          <w:szCs w:val="24"/>
          <w:lang w:val="en-GB" w:eastAsia="en-GB" w:bidi="ar-SA"/>
        </w:rPr>
      </w:pPr>
    </w:p>
    <w:p w:rsidR="000F7756" w:rsidRDefault="000F7756" w:rsidP="000F7756">
      <w:pPr>
        <w:shd w:val="clear" w:color="auto" w:fill="FFFFFF"/>
        <w:rPr>
          <w:rFonts w:eastAsia="Times New Roman" w:cs="Times New Roman"/>
          <w:noProof/>
          <w:color w:val="000000"/>
          <w:szCs w:val="24"/>
          <w:lang w:val="en-GB" w:eastAsia="en-GB" w:bidi="ar-SA"/>
        </w:rPr>
      </w:pPr>
    </w:p>
    <w:p w:rsidR="000F7756" w:rsidRPr="00C02F02" w:rsidRDefault="000F7756" w:rsidP="000F7756">
      <w:pPr>
        <w:shd w:val="clear" w:color="auto" w:fill="FFFFFF"/>
        <w:rPr>
          <w:rFonts w:eastAsia="Times New Roman" w:cs="Times New Roman"/>
          <w:b/>
          <w:color w:val="000000"/>
          <w:szCs w:val="24"/>
          <w:lang w:val="en-GB" w:eastAsia="en-GB" w:bidi="ar-SA"/>
        </w:rPr>
      </w:pPr>
      <w:r w:rsidRPr="00C02F02">
        <w:rPr>
          <w:rFonts w:eastAsia="Times New Roman" w:cs="Times New Roman"/>
          <w:b/>
          <w:noProof/>
          <w:color w:val="000000"/>
          <w:szCs w:val="24"/>
          <w:lang w:val="en-GB" w:eastAsia="en-GB" w:bidi="ar-SA"/>
        </w:rPr>
        <w:t xml:space="preserve">B. </w:t>
      </w:r>
      <w:r w:rsidRPr="00C02F02">
        <w:rPr>
          <w:rFonts w:eastAsia="Times New Roman" w:cs="Times New Roman"/>
          <w:b/>
          <w:color w:val="000000"/>
          <w:szCs w:val="24"/>
          <w:lang w:val="en-GB" w:eastAsia="en-GB" w:bidi="ar-SA"/>
        </w:rPr>
        <w:t>Filling the pipette using a Pi-pump</w:t>
      </w:r>
    </w:p>
    <w:p w:rsidR="000F7756" w:rsidRPr="007243D8" w:rsidRDefault="000F7756" w:rsidP="000F7756">
      <w:pPr>
        <w:shd w:val="clear" w:color="auto" w:fill="FFFFFF"/>
        <w:rPr>
          <w:rFonts w:eastAsia="Times New Roman" w:cs="Times New Roman"/>
          <w:color w:val="000000"/>
          <w:szCs w:val="24"/>
          <w:lang w:val="en-GB" w:eastAsia="en-GB" w:bidi="ar-SA"/>
        </w:rPr>
      </w:pPr>
      <w:r>
        <w:rPr>
          <w:rFonts w:eastAsia="Times New Roman" w:cs="Times New Roman"/>
          <w:noProof/>
          <w:color w:val="000000"/>
          <w:szCs w:val="24"/>
          <w:lang w:val="en-GB" w:eastAsia="en-GB" w:bidi="ar-SA"/>
        </w:rPr>
        <w:drawing>
          <wp:anchor distT="0" distB="0" distL="114300" distR="114300" simplePos="0" relativeHeight="251661312" behindDoc="0" locked="0" layoutInCell="1" allowOverlap="1">
            <wp:simplePos x="0" y="0"/>
            <wp:positionH relativeFrom="column">
              <wp:posOffset>4472940</wp:posOffset>
            </wp:positionH>
            <wp:positionV relativeFrom="paragraph">
              <wp:posOffset>76835</wp:posOffset>
            </wp:positionV>
            <wp:extent cx="1779270" cy="3764280"/>
            <wp:effectExtent l="19050" t="0" r="0" b="0"/>
            <wp:wrapSquare wrapText="bothSides"/>
            <wp:docPr id="12" name="Picture 5" descr="W:\CHEMISTRY\Photos, Videos etc\Photos\Activities\Volumetric analysis\Pipette fill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CHEMISTRY\Photos, Videos etc\Photos\Activities\Volumetric analysis\Pipette filler-4.jpg"/>
                    <pic:cNvPicPr>
                      <a:picLocks noChangeAspect="1" noChangeArrowheads="1"/>
                    </pic:cNvPicPr>
                  </pic:nvPicPr>
                  <pic:blipFill>
                    <a:blip r:embed="rId7" cstate="print"/>
                    <a:srcRect/>
                    <a:stretch>
                      <a:fillRect/>
                    </a:stretch>
                  </pic:blipFill>
                  <pic:spPr bwMode="auto">
                    <a:xfrm>
                      <a:off x="0" y="0"/>
                      <a:ext cx="1779270" cy="3764280"/>
                    </a:xfrm>
                    <a:prstGeom prst="rect">
                      <a:avLst/>
                    </a:prstGeom>
                    <a:noFill/>
                    <a:ln w="9525">
                      <a:noFill/>
                      <a:miter lim="800000"/>
                      <a:headEnd/>
                      <a:tailEnd/>
                    </a:ln>
                  </pic:spPr>
                </pic:pic>
              </a:graphicData>
            </a:graphic>
          </wp:anchor>
        </w:drawing>
      </w:r>
      <w:r>
        <w:rPr>
          <w:rFonts w:eastAsia="Times New Roman" w:cs="Times New Roman"/>
          <w:color w:val="000000"/>
          <w:szCs w:val="24"/>
          <w:lang w:val="en-GB" w:eastAsia="en-GB" w:bidi="ar-SA"/>
        </w:rPr>
        <w:t>This sort of pump is easier to use as it just has the one control but there can be issues with ‘slippage’.</w:t>
      </w:r>
      <w:r w:rsidRPr="000124CC">
        <w:rPr>
          <w:rFonts w:eastAsia="Times New Roman" w:cs="Times New Roman"/>
          <w:snapToGrid w:val="0"/>
          <w:color w:val="000000"/>
          <w:w w:val="0"/>
          <w:sz w:val="0"/>
          <w:szCs w:val="0"/>
          <w:u w:color="000000"/>
          <w:bdr w:val="none" w:sz="0" w:space="0" w:color="000000"/>
          <w:shd w:val="clear" w:color="000000" w:fill="000000"/>
        </w:rPr>
        <w:t xml:space="preserve"> </w:t>
      </w:r>
    </w:p>
    <w:p w:rsidR="000F7756" w:rsidRPr="007243D8" w:rsidRDefault="000F7756" w:rsidP="000F7756">
      <w:pPr>
        <w:pStyle w:val="ListParagraph"/>
        <w:numPr>
          <w:ilvl w:val="0"/>
          <w:numId w:val="2"/>
        </w:numPr>
        <w:shd w:val="clear" w:color="auto" w:fill="FFFFFF"/>
        <w:contextualSpacing w:val="0"/>
        <w:rPr>
          <w:rFonts w:eastAsia="Times New Roman" w:cs="Times New Roman"/>
          <w:color w:val="000000"/>
          <w:szCs w:val="24"/>
          <w:lang w:val="en-GB" w:eastAsia="en-GB" w:bidi="ar-SA"/>
        </w:rPr>
      </w:pPr>
      <w:r w:rsidRPr="007243D8">
        <w:rPr>
          <w:rFonts w:eastAsia="Times New Roman" w:cs="Times New Roman"/>
          <w:color w:val="000000"/>
          <w:szCs w:val="24"/>
          <w:lang w:val="en-GB" w:eastAsia="en-GB" w:bidi="ar-SA"/>
        </w:rPr>
        <w:t xml:space="preserve">Hold the pipette at the top and carefully insert it into the Pi-pump by pushing gently and </w:t>
      </w:r>
      <w:r>
        <w:rPr>
          <w:rFonts w:eastAsia="Times New Roman" w:cs="Times New Roman"/>
          <w:color w:val="000000"/>
          <w:szCs w:val="24"/>
          <w:lang w:val="en-GB" w:eastAsia="en-GB" w:bidi="ar-SA"/>
        </w:rPr>
        <w:t>twisting</w:t>
      </w:r>
      <w:r w:rsidRPr="007243D8">
        <w:rPr>
          <w:rFonts w:eastAsia="Times New Roman" w:cs="Times New Roman"/>
          <w:color w:val="000000"/>
          <w:szCs w:val="24"/>
          <w:lang w:val="en-GB" w:eastAsia="en-GB" w:bidi="ar-SA"/>
        </w:rPr>
        <w:t xml:space="preserve"> slightly. </w:t>
      </w:r>
    </w:p>
    <w:p w:rsidR="000F7756" w:rsidRDefault="000F7756" w:rsidP="000F7756">
      <w:pPr>
        <w:pStyle w:val="ListParagraph"/>
        <w:numPr>
          <w:ilvl w:val="0"/>
          <w:numId w:val="2"/>
        </w:numPr>
        <w:shd w:val="clear" w:color="auto" w:fill="FFFFFF"/>
        <w:contextualSpacing w:val="0"/>
        <w:rPr>
          <w:rFonts w:eastAsia="Times New Roman" w:cs="Times New Roman"/>
          <w:color w:val="000000"/>
          <w:szCs w:val="24"/>
          <w:lang w:val="en-GB" w:eastAsia="en-GB" w:bidi="ar-SA"/>
        </w:rPr>
      </w:pPr>
      <w:r w:rsidRPr="00B0431A">
        <w:rPr>
          <w:rFonts w:eastAsia="Times New Roman" w:cs="Times New Roman"/>
          <w:color w:val="000000"/>
          <w:szCs w:val="24"/>
          <w:lang w:val="en-GB" w:eastAsia="en-GB" w:bidi="ar-SA"/>
        </w:rPr>
        <w:t xml:space="preserve">Place the tip of the pipette in the solution. Use the thumbwheel to raise the level of liquid to </w:t>
      </w:r>
      <w:r>
        <w:rPr>
          <w:rFonts w:eastAsia="Times New Roman" w:cs="Times New Roman"/>
          <w:color w:val="000000"/>
          <w:szCs w:val="24"/>
          <w:lang w:val="en-GB" w:eastAsia="en-GB" w:bidi="ar-SA"/>
        </w:rPr>
        <w:t xml:space="preserve">a cm or so </w:t>
      </w:r>
      <w:r w:rsidRPr="00B0431A">
        <w:rPr>
          <w:rFonts w:eastAsia="Times New Roman" w:cs="Times New Roman"/>
          <w:color w:val="000000"/>
          <w:szCs w:val="24"/>
          <w:lang w:val="en-GB" w:eastAsia="en-GB" w:bidi="ar-SA"/>
        </w:rPr>
        <w:t xml:space="preserve">above the graduation mark on the pipette. Ensure the tip of the pipette remains in the liquid </w:t>
      </w:r>
      <w:r w:rsidRPr="00373C44">
        <w:rPr>
          <w:rFonts w:eastAsia="Times New Roman" w:cs="Times New Roman"/>
          <w:color w:val="000000"/>
          <w:szCs w:val="24"/>
          <w:lang w:val="en-GB" w:eastAsia="en-GB" w:bidi="ar-SA"/>
        </w:rPr>
        <w:t xml:space="preserve">otherwise air bubbles are sucked up and </w:t>
      </w:r>
      <w:r>
        <w:rPr>
          <w:rFonts w:eastAsia="Times New Roman" w:cs="Times New Roman"/>
          <w:color w:val="000000"/>
          <w:szCs w:val="24"/>
          <w:lang w:val="en-GB" w:eastAsia="en-GB" w:bidi="ar-SA"/>
        </w:rPr>
        <w:t xml:space="preserve">the </w:t>
      </w:r>
      <w:r w:rsidRPr="00373C44">
        <w:rPr>
          <w:rFonts w:eastAsia="Times New Roman" w:cs="Times New Roman"/>
          <w:color w:val="000000"/>
          <w:szCs w:val="24"/>
          <w:lang w:val="en-GB" w:eastAsia="en-GB" w:bidi="ar-SA"/>
        </w:rPr>
        <w:t xml:space="preserve">liquid can be </w:t>
      </w:r>
      <w:r>
        <w:rPr>
          <w:rFonts w:eastAsia="Times New Roman" w:cs="Times New Roman"/>
          <w:color w:val="000000"/>
          <w:szCs w:val="24"/>
          <w:lang w:val="en-GB" w:eastAsia="en-GB" w:bidi="ar-SA"/>
        </w:rPr>
        <w:t>pulled</w:t>
      </w:r>
      <w:r w:rsidRPr="00373C44">
        <w:rPr>
          <w:rFonts w:eastAsia="Times New Roman" w:cs="Times New Roman"/>
          <w:color w:val="000000"/>
          <w:szCs w:val="24"/>
          <w:lang w:val="en-GB" w:eastAsia="en-GB" w:bidi="ar-SA"/>
        </w:rPr>
        <w:t xml:space="preserve"> into </w:t>
      </w:r>
      <w:r>
        <w:rPr>
          <w:rFonts w:eastAsia="Times New Roman" w:cs="Times New Roman"/>
          <w:color w:val="000000"/>
          <w:szCs w:val="24"/>
          <w:lang w:val="en-GB" w:eastAsia="en-GB" w:bidi="ar-SA"/>
        </w:rPr>
        <w:t>the filler bulb, which will contaminate it</w:t>
      </w:r>
      <w:r w:rsidRPr="00373C44">
        <w:rPr>
          <w:rFonts w:eastAsia="Times New Roman" w:cs="Times New Roman"/>
          <w:color w:val="000000"/>
          <w:szCs w:val="24"/>
          <w:lang w:val="en-GB" w:eastAsia="en-GB" w:bidi="ar-SA"/>
        </w:rPr>
        <w:t xml:space="preserve">. </w:t>
      </w:r>
    </w:p>
    <w:p w:rsidR="000F7756" w:rsidRPr="00B0431A" w:rsidRDefault="000F7756" w:rsidP="000F7756">
      <w:pPr>
        <w:pStyle w:val="ListParagraph"/>
        <w:numPr>
          <w:ilvl w:val="0"/>
          <w:numId w:val="2"/>
        </w:numPr>
        <w:shd w:val="clear" w:color="auto" w:fill="FFFFFF"/>
        <w:contextualSpacing w:val="0"/>
        <w:rPr>
          <w:rFonts w:eastAsia="Times New Roman" w:cs="Times New Roman"/>
          <w:color w:val="000000"/>
          <w:szCs w:val="24"/>
          <w:lang w:val="en-GB" w:eastAsia="en-GB" w:bidi="ar-SA"/>
        </w:rPr>
      </w:pPr>
      <w:r>
        <w:rPr>
          <w:rFonts w:eastAsia="Times New Roman" w:cs="Times New Roman"/>
          <w:color w:val="000000"/>
          <w:szCs w:val="24"/>
          <w:lang w:val="en-GB" w:eastAsia="en-GB" w:bidi="ar-SA"/>
        </w:rPr>
        <w:t>Holding</w:t>
      </w:r>
      <w:r w:rsidRPr="00B0431A">
        <w:rPr>
          <w:rFonts w:eastAsia="Times New Roman" w:cs="Times New Roman"/>
          <w:color w:val="000000"/>
          <w:szCs w:val="24"/>
          <w:lang w:val="en-GB" w:eastAsia="en-GB" w:bidi="ar-SA"/>
        </w:rPr>
        <w:t xml:space="preserve"> t</w:t>
      </w:r>
      <w:r>
        <w:rPr>
          <w:rFonts w:eastAsia="Times New Roman" w:cs="Times New Roman"/>
          <w:color w:val="000000"/>
          <w:szCs w:val="24"/>
          <w:lang w:val="en-GB" w:eastAsia="en-GB" w:bidi="ar-SA"/>
        </w:rPr>
        <w:t>he graduation mark at eye level,</w:t>
      </w:r>
      <w:r w:rsidRPr="00B0431A">
        <w:rPr>
          <w:rFonts w:eastAsia="Times New Roman" w:cs="Times New Roman"/>
          <w:color w:val="000000"/>
          <w:szCs w:val="24"/>
          <w:lang w:val="en-GB" w:eastAsia="en-GB" w:bidi="ar-SA"/>
        </w:rPr>
        <w:t xml:space="preserve"> </w:t>
      </w:r>
      <w:r>
        <w:rPr>
          <w:rFonts w:eastAsia="Times New Roman" w:cs="Times New Roman"/>
          <w:color w:val="000000"/>
          <w:szCs w:val="24"/>
          <w:lang w:val="en-GB" w:eastAsia="en-GB" w:bidi="ar-SA"/>
        </w:rPr>
        <w:t>l</w:t>
      </w:r>
      <w:r w:rsidRPr="00B0431A">
        <w:rPr>
          <w:rFonts w:eastAsia="Times New Roman" w:cs="Times New Roman"/>
          <w:color w:val="000000"/>
          <w:szCs w:val="24"/>
          <w:lang w:val="en-GB" w:eastAsia="en-GB" w:bidi="ar-SA"/>
        </w:rPr>
        <w:t>ower the liquid</w:t>
      </w:r>
      <w:r>
        <w:rPr>
          <w:rFonts w:eastAsia="Times New Roman" w:cs="Times New Roman"/>
          <w:color w:val="000000"/>
          <w:szCs w:val="24"/>
          <w:lang w:val="en-GB" w:eastAsia="en-GB" w:bidi="ar-SA"/>
        </w:rPr>
        <w:t xml:space="preserve"> by gently turning the wheel</w:t>
      </w:r>
      <w:r w:rsidRPr="00B0431A">
        <w:rPr>
          <w:rFonts w:eastAsia="Times New Roman" w:cs="Times New Roman"/>
          <w:color w:val="000000"/>
          <w:szCs w:val="24"/>
          <w:lang w:val="en-GB" w:eastAsia="en-GB" w:bidi="ar-SA"/>
        </w:rPr>
        <w:t xml:space="preserve"> until the bottom of the meniscus is level with the graduation mark.</w:t>
      </w:r>
    </w:p>
    <w:p w:rsidR="000F7756" w:rsidRDefault="000F7756" w:rsidP="000F7756">
      <w:pPr>
        <w:pStyle w:val="ListParagraph"/>
        <w:numPr>
          <w:ilvl w:val="0"/>
          <w:numId w:val="2"/>
        </w:numPr>
        <w:shd w:val="clear" w:color="auto" w:fill="FFFFFF"/>
        <w:contextualSpacing w:val="0"/>
        <w:rPr>
          <w:rFonts w:eastAsia="Times New Roman" w:cs="Times New Roman"/>
          <w:color w:val="000000"/>
          <w:szCs w:val="24"/>
          <w:lang w:val="en-GB" w:eastAsia="en-GB" w:bidi="ar-SA"/>
        </w:rPr>
      </w:pPr>
      <w:r w:rsidRPr="0092542F">
        <w:rPr>
          <w:rFonts w:eastAsia="Times New Roman" w:cs="Times New Roman"/>
          <w:color w:val="000000"/>
          <w:szCs w:val="24"/>
          <w:lang w:val="en-GB" w:eastAsia="en-GB" w:bidi="ar-SA"/>
        </w:rPr>
        <w:t>Carefully move the pipette to the flask</w:t>
      </w:r>
      <w:r>
        <w:rPr>
          <w:rFonts w:eastAsia="Times New Roman" w:cs="Times New Roman"/>
          <w:color w:val="000000"/>
          <w:szCs w:val="24"/>
          <w:lang w:val="en-GB" w:eastAsia="en-GB" w:bidi="ar-SA"/>
        </w:rPr>
        <w:t xml:space="preserve"> or beaker you are putting it in and </w:t>
      </w:r>
      <w:r w:rsidRPr="007243D8">
        <w:rPr>
          <w:rFonts w:eastAsia="Times New Roman" w:cs="Times New Roman"/>
          <w:color w:val="000000"/>
          <w:szCs w:val="24"/>
          <w:lang w:val="en-GB" w:eastAsia="en-GB" w:bidi="ar-SA"/>
        </w:rPr>
        <w:t>expel the liquid using the release lever valve.</w:t>
      </w:r>
    </w:p>
    <w:p w:rsidR="000F7756" w:rsidRPr="007243D8" w:rsidRDefault="000F7756" w:rsidP="000F7756">
      <w:pPr>
        <w:pStyle w:val="ListParagraph"/>
        <w:numPr>
          <w:ilvl w:val="0"/>
          <w:numId w:val="2"/>
        </w:numPr>
        <w:shd w:val="clear" w:color="auto" w:fill="FFFFFF"/>
        <w:contextualSpacing w:val="0"/>
        <w:rPr>
          <w:rFonts w:eastAsia="Times New Roman" w:cs="Times New Roman"/>
          <w:color w:val="000000"/>
          <w:szCs w:val="24"/>
          <w:lang w:val="en-GB" w:eastAsia="en-GB" w:bidi="ar-SA"/>
        </w:rPr>
      </w:pPr>
      <w:r>
        <w:rPr>
          <w:rFonts w:eastAsia="Times New Roman" w:cs="Times New Roman"/>
          <w:color w:val="000000"/>
          <w:szCs w:val="24"/>
          <w:lang w:val="en-GB" w:eastAsia="en-GB" w:bidi="ar-SA"/>
        </w:rPr>
        <w:t>Do not use the wheel to force the liquid out. Volumetric pipettes are calibrated to allow for the small amount that is left due to surface tension. Pushing this out will reduce accuracy.</w:t>
      </w:r>
    </w:p>
    <w:p w:rsidR="000F7756" w:rsidRDefault="000F7756" w:rsidP="000F7756">
      <w:pPr>
        <w:spacing w:after="200"/>
        <w:rPr>
          <w:rFonts w:eastAsia="Times New Roman" w:cs="Times New Roman"/>
          <w:color w:val="000000"/>
          <w:szCs w:val="24"/>
          <w:lang w:val="en-GB" w:eastAsia="en-GB" w:bidi="ar-SA"/>
        </w:rPr>
      </w:pPr>
      <w:r>
        <w:rPr>
          <w:rFonts w:eastAsia="Times New Roman" w:cs="Times New Roman"/>
          <w:color w:val="000000"/>
          <w:szCs w:val="24"/>
          <w:lang w:val="en-GB" w:eastAsia="en-GB" w:bidi="ar-SA"/>
        </w:rPr>
        <w:br w:type="page"/>
      </w:r>
    </w:p>
    <w:p w:rsidR="000F7756" w:rsidRPr="00C02F02" w:rsidRDefault="000F7756" w:rsidP="000F7756">
      <w:pPr>
        <w:shd w:val="clear" w:color="auto" w:fill="FFFFFF"/>
        <w:rPr>
          <w:rFonts w:eastAsia="Times New Roman" w:cs="Times New Roman"/>
          <w:b/>
          <w:color w:val="000000"/>
          <w:szCs w:val="24"/>
          <w:lang w:val="en-GB" w:eastAsia="en-GB" w:bidi="ar-SA"/>
        </w:rPr>
      </w:pPr>
      <w:r w:rsidRPr="00C02F02">
        <w:rPr>
          <w:rFonts w:eastAsia="Times New Roman" w:cs="Times New Roman"/>
          <w:b/>
          <w:color w:val="000000"/>
          <w:szCs w:val="24"/>
          <w:lang w:val="en-GB" w:eastAsia="en-GB" w:bidi="ar-SA"/>
        </w:rPr>
        <w:lastRenderedPageBreak/>
        <w:t>C. Filling the pipette using a syringe</w:t>
      </w:r>
    </w:p>
    <w:p w:rsidR="000F7756" w:rsidRDefault="000F7756" w:rsidP="000F7756">
      <w:pPr>
        <w:shd w:val="clear" w:color="auto" w:fill="FFFFFF"/>
        <w:rPr>
          <w:rFonts w:eastAsia="Times New Roman" w:cs="Times New Roman"/>
          <w:color w:val="000000"/>
          <w:szCs w:val="24"/>
          <w:lang w:val="en-GB" w:eastAsia="en-GB" w:bidi="ar-SA"/>
        </w:rPr>
      </w:pPr>
      <w:r>
        <w:rPr>
          <w:rFonts w:eastAsia="Times New Roman" w:cs="Times New Roman"/>
          <w:color w:val="000000"/>
          <w:szCs w:val="24"/>
          <w:lang w:val="en-GB" w:eastAsia="en-GB" w:bidi="ar-SA"/>
        </w:rPr>
        <w:t>If you don’t have any pipette fillers, all is not lost. It is possible to use a syringe.</w:t>
      </w:r>
    </w:p>
    <w:p w:rsidR="000F7756" w:rsidRDefault="000F7756" w:rsidP="000F7756">
      <w:pPr>
        <w:pStyle w:val="ListParagraph"/>
        <w:numPr>
          <w:ilvl w:val="0"/>
          <w:numId w:val="3"/>
        </w:numPr>
        <w:shd w:val="clear" w:color="auto" w:fill="FFFFFF"/>
        <w:contextualSpacing w:val="0"/>
        <w:rPr>
          <w:rFonts w:eastAsia="Times New Roman" w:cs="Times New Roman"/>
          <w:color w:val="000000"/>
          <w:szCs w:val="24"/>
          <w:lang w:val="en-GB" w:eastAsia="en-GB" w:bidi="ar-SA"/>
        </w:rPr>
      </w:pPr>
      <w:r>
        <w:rPr>
          <w:rFonts w:eastAsia="Times New Roman" w:cs="Times New Roman"/>
          <w:color w:val="000000"/>
          <w:szCs w:val="24"/>
          <w:lang w:val="en-GB" w:eastAsia="en-GB" w:bidi="ar-SA"/>
        </w:rPr>
        <w:t>Choose a</w:t>
      </w:r>
      <w:r w:rsidRPr="007243D8">
        <w:rPr>
          <w:rFonts w:eastAsia="Times New Roman" w:cs="Times New Roman"/>
          <w:color w:val="000000"/>
          <w:szCs w:val="24"/>
          <w:lang w:val="en-GB" w:eastAsia="en-GB" w:bidi="ar-SA"/>
        </w:rPr>
        <w:t xml:space="preserve"> syringe </w:t>
      </w:r>
      <w:r>
        <w:rPr>
          <w:rFonts w:eastAsia="Times New Roman" w:cs="Times New Roman"/>
          <w:color w:val="000000"/>
          <w:szCs w:val="24"/>
          <w:lang w:val="en-GB" w:eastAsia="en-GB" w:bidi="ar-SA"/>
        </w:rPr>
        <w:t>of a</w:t>
      </w:r>
      <w:r w:rsidRPr="007243D8">
        <w:rPr>
          <w:rFonts w:eastAsia="Times New Roman" w:cs="Times New Roman"/>
          <w:color w:val="000000"/>
          <w:szCs w:val="24"/>
          <w:lang w:val="en-GB" w:eastAsia="en-GB" w:bidi="ar-SA"/>
        </w:rPr>
        <w:t xml:space="preserve"> greater volume than the </w:t>
      </w:r>
      <w:r>
        <w:rPr>
          <w:rFonts w:eastAsia="Times New Roman" w:cs="Times New Roman"/>
          <w:color w:val="000000"/>
          <w:szCs w:val="24"/>
          <w:lang w:val="en-GB" w:eastAsia="en-GB" w:bidi="ar-SA"/>
        </w:rPr>
        <w:t>volume of your</w:t>
      </w:r>
      <w:r w:rsidRPr="007243D8">
        <w:rPr>
          <w:rFonts w:eastAsia="Times New Roman" w:cs="Times New Roman"/>
          <w:color w:val="000000"/>
          <w:szCs w:val="24"/>
          <w:lang w:val="en-GB" w:eastAsia="en-GB" w:bidi="ar-SA"/>
        </w:rPr>
        <w:t xml:space="preserve"> pipette.</w:t>
      </w:r>
    </w:p>
    <w:p w:rsidR="000F7756" w:rsidRPr="007243D8" w:rsidRDefault="000F7756" w:rsidP="000F7756">
      <w:pPr>
        <w:pStyle w:val="ListParagraph"/>
        <w:numPr>
          <w:ilvl w:val="0"/>
          <w:numId w:val="3"/>
        </w:numPr>
        <w:shd w:val="clear" w:color="auto" w:fill="FFFFFF"/>
        <w:contextualSpacing w:val="0"/>
        <w:rPr>
          <w:rFonts w:eastAsia="Times New Roman" w:cs="Times New Roman"/>
          <w:color w:val="000000"/>
          <w:szCs w:val="24"/>
          <w:lang w:val="en-GB" w:eastAsia="en-GB" w:bidi="ar-SA"/>
        </w:rPr>
      </w:pPr>
      <w:r>
        <w:rPr>
          <w:rFonts w:eastAsia="Times New Roman" w:cs="Times New Roman"/>
          <w:color w:val="000000"/>
          <w:szCs w:val="24"/>
          <w:lang w:val="en-GB" w:eastAsia="en-GB" w:bidi="ar-SA"/>
        </w:rPr>
        <w:t>Attach the</w:t>
      </w:r>
      <w:r w:rsidRPr="007243D8">
        <w:rPr>
          <w:rFonts w:eastAsia="Times New Roman" w:cs="Times New Roman"/>
          <w:color w:val="000000"/>
          <w:szCs w:val="24"/>
          <w:lang w:val="en-GB" w:eastAsia="en-GB" w:bidi="ar-SA"/>
        </w:rPr>
        <w:t xml:space="preserve"> syringe to the top of the pipette with </w:t>
      </w:r>
      <w:r>
        <w:rPr>
          <w:rFonts w:eastAsia="Times New Roman" w:cs="Times New Roman"/>
          <w:color w:val="000000"/>
          <w:szCs w:val="24"/>
          <w:lang w:val="en-GB" w:eastAsia="en-GB" w:bidi="ar-SA"/>
        </w:rPr>
        <w:t xml:space="preserve">a short length of </w:t>
      </w:r>
      <w:r w:rsidRPr="007243D8">
        <w:rPr>
          <w:rFonts w:eastAsia="Times New Roman" w:cs="Times New Roman"/>
          <w:color w:val="000000"/>
          <w:szCs w:val="24"/>
          <w:lang w:val="en-GB" w:eastAsia="en-GB" w:bidi="ar-SA"/>
        </w:rPr>
        <w:t xml:space="preserve">silicone tubing. </w:t>
      </w:r>
    </w:p>
    <w:p w:rsidR="000F7756" w:rsidRPr="007243D8" w:rsidRDefault="000F7756" w:rsidP="000F7756">
      <w:pPr>
        <w:pStyle w:val="ListParagraph"/>
        <w:numPr>
          <w:ilvl w:val="0"/>
          <w:numId w:val="3"/>
        </w:numPr>
        <w:shd w:val="clear" w:color="auto" w:fill="FFFFFF"/>
        <w:contextualSpacing w:val="0"/>
        <w:rPr>
          <w:rFonts w:eastAsia="Times New Roman" w:cs="Times New Roman"/>
          <w:color w:val="000000"/>
          <w:szCs w:val="24"/>
          <w:lang w:val="en-GB" w:eastAsia="en-GB" w:bidi="ar-SA"/>
        </w:rPr>
      </w:pPr>
      <w:r w:rsidRPr="007243D8">
        <w:rPr>
          <w:rFonts w:eastAsia="Times New Roman" w:cs="Times New Roman"/>
          <w:color w:val="000000"/>
          <w:szCs w:val="24"/>
          <w:lang w:val="en-GB" w:eastAsia="en-GB" w:bidi="ar-SA"/>
        </w:rPr>
        <w:t>Place the tip of the pipette in the solution. Raise the barrel of the syringe to raise the level of liquid to</w:t>
      </w:r>
      <w:r>
        <w:rPr>
          <w:rFonts w:eastAsia="Times New Roman" w:cs="Times New Roman"/>
          <w:color w:val="000000"/>
          <w:szCs w:val="24"/>
          <w:lang w:val="en-GB" w:eastAsia="en-GB" w:bidi="ar-SA"/>
        </w:rPr>
        <w:t xml:space="preserve"> a cm or so</w:t>
      </w:r>
      <w:r w:rsidRPr="007243D8">
        <w:rPr>
          <w:rFonts w:eastAsia="Times New Roman" w:cs="Times New Roman"/>
          <w:color w:val="000000"/>
          <w:szCs w:val="24"/>
          <w:lang w:val="en-GB" w:eastAsia="en-GB" w:bidi="ar-SA"/>
        </w:rPr>
        <w:t xml:space="preserve"> above the graduation mark on the pipette.</w:t>
      </w:r>
    </w:p>
    <w:p w:rsidR="000F7756" w:rsidRPr="007243D8" w:rsidRDefault="000F7756" w:rsidP="000F7756">
      <w:pPr>
        <w:pStyle w:val="ListParagraph"/>
        <w:numPr>
          <w:ilvl w:val="0"/>
          <w:numId w:val="3"/>
        </w:numPr>
        <w:shd w:val="clear" w:color="auto" w:fill="FFFFFF"/>
        <w:contextualSpacing w:val="0"/>
        <w:rPr>
          <w:rFonts w:eastAsia="Times New Roman" w:cs="Times New Roman"/>
          <w:color w:val="000000"/>
          <w:szCs w:val="24"/>
          <w:lang w:val="en-GB" w:eastAsia="en-GB" w:bidi="ar-SA"/>
        </w:rPr>
      </w:pPr>
      <w:r w:rsidRPr="007243D8">
        <w:rPr>
          <w:rFonts w:eastAsia="Times New Roman" w:cs="Times New Roman"/>
          <w:color w:val="000000"/>
          <w:szCs w:val="24"/>
          <w:lang w:val="en-GB" w:eastAsia="en-GB" w:bidi="ar-SA"/>
        </w:rPr>
        <w:t>Q</w:t>
      </w:r>
      <w:r>
        <w:rPr>
          <w:rFonts w:eastAsia="Times New Roman" w:cs="Times New Roman"/>
          <w:color w:val="000000"/>
          <w:szCs w:val="24"/>
          <w:lang w:val="en-GB" w:eastAsia="en-GB" w:bidi="ar-SA"/>
        </w:rPr>
        <w:t xml:space="preserve">uickly remove the rubber tubing (with the </w:t>
      </w:r>
      <w:r w:rsidRPr="007243D8">
        <w:rPr>
          <w:rFonts w:eastAsia="Times New Roman" w:cs="Times New Roman"/>
          <w:color w:val="000000"/>
          <w:szCs w:val="24"/>
          <w:lang w:val="en-GB" w:eastAsia="en-GB" w:bidi="ar-SA"/>
        </w:rPr>
        <w:t>syringe</w:t>
      </w:r>
      <w:r>
        <w:rPr>
          <w:rFonts w:eastAsia="Times New Roman" w:cs="Times New Roman"/>
          <w:color w:val="000000"/>
          <w:szCs w:val="24"/>
          <w:lang w:val="en-GB" w:eastAsia="en-GB" w:bidi="ar-SA"/>
        </w:rPr>
        <w:t xml:space="preserve"> still attached)</w:t>
      </w:r>
      <w:r w:rsidRPr="007243D8">
        <w:rPr>
          <w:rFonts w:eastAsia="Times New Roman" w:cs="Times New Roman"/>
          <w:color w:val="000000"/>
          <w:szCs w:val="24"/>
          <w:lang w:val="en-GB" w:eastAsia="en-GB" w:bidi="ar-SA"/>
        </w:rPr>
        <w:t xml:space="preserve"> and </w:t>
      </w:r>
      <w:r>
        <w:rPr>
          <w:rFonts w:eastAsia="Times New Roman" w:cs="Times New Roman"/>
          <w:color w:val="000000"/>
          <w:szCs w:val="24"/>
          <w:lang w:val="en-GB" w:eastAsia="en-GB" w:bidi="ar-SA"/>
        </w:rPr>
        <w:t>slip</w:t>
      </w:r>
      <w:r w:rsidRPr="007243D8">
        <w:rPr>
          <w:rFonts w:eastAsia="Times New Roman" w:cs="Times New Roman"/>
          <w:color w:val="000000"/>
          <w:szCs w:val="24"/>
          <w:lang w:val="en-GB" w:eastAsia="en-GB" w:bidi="ar-SA"/>
        </w:rPr>
        <w:t xml:space="preserve"> your forefinger (or thumb) over the top of the pipette.</w:t>
      </w:r>
      <w:r>
        <w:rPr>
          <w:rFonts w:eastAsia="Times New Roman" w:cs="Times New Roman"/>
          <w:color w:val="000000"/>
          <w:szCs w:val="24"/>
          <w:lang w:val="en-GB" w:eastAsia="en-GB" w:bidi="ar-SA"/>
        </w:rPr>
        <w:t xml:space="preserve"> (You should manage to do this while the level is still above the mark. If not, re-attach the syringe, pull up the liquid again, to a higher level this time, and have another go.</w:t>
      </w:r>
    </w:p>
    <w:p w:rsidR="000F7756" w:rsidRPr="007243D8" w:rsidRDefault="000F7756" w:rsidP="000F7756">
      <w:pPr>
        <w:pStyle w:val="ListParagraph"/>
        <w:numPr>
          <w:ilvl w:val="0"/>
          <w:numId w:val="3"/>
        </w:numPr>
        <w:shd w:val="clear" w:color="auto" w:fill="FFFFFF"/>
        <w:contextualSpacing w:val="0"/>
        <w:rPr>
          <w:rFonts w:eastAsia="Times New Roman" w:cs="Times New Roman"/>
          <w:color w:val="000000"/>
          <w:szCs w:val="24"/>
          <w:lang w:val="en-GB" w:eastAsia="en-GB" w:bidi="ar-SA"/>
        </w:rPr>
      </w:pPr>
      <w:r>
        <w:rPr>
          <w:rFonts w:eastAsia="Times New Roman" w:cs="Times New Roman"/>
          <w:color w:val="000000"/>
          <w:szCs w:val="24"/>
          <w:lang w:val="en-GB" w:eastAsia="en-GB" w:bidi="ar-SA"/>
        </w:rPr>
        <w:t>Holding</w:t>
      </w:r>
      <w:r w:rsidRPr="007243D8">
        <w:rPr>
          <w:rFonts w:eastAsia="Times New Roman" w:cs="Times New Roman"/>
          <w:color w:val="000000"/>
          <w:szCs w:val="24"/>
          <w:lang w:val="en-GB" w:eastAsia="en-GB" w:bidi="ar-SA"/>
        </w:rPr>
        <w:t xml:space="preserve"> the graduation ma</w:t>
      </w:r>
      <w:r>
        <w:rPr>
          <w:rFonts w:eastAsia="Times New Roman" w:cs="Times New Roman"/>
          <w:color w:val="000000"/>
          <w:szCs w:val="24"/>
          <w:lang w:val="en-GB" w:eastAsia="en-GB" w:bidi="ar-SA"/>
        </w:rPr>
        <w:t>rk on the pipette at eye level, gently a</w:t>
      </w:r>
      <w:r w:rsidRPr="007243D8">
        <w:rPr>
          <w:rFonts w:eastAsia="Times New Roman" w:cs="Times New Roman"/>
          <w:color w:val="000000"/>
          <w:szCs w:val="24"/>
          <w:lang w:val="en-GB" w:eastAsia="en-GB" w:bidi="ar-SA"/>
        </w:rPr>
        <w:t xml:space="preserve">djust the pressure of </w:t>
      </w:r>
      <w:r>
        <w:rPr>
          <w:rFonts w:eastAsia="Times New Roman" w:cs="Times New Roman"/>
          <w:color w:val="000000"/>
          <w:szCs w:val="24"/>
          <w:lang w:val="en-GB" w:eastAsia="en-GB" w:bidi="ar-SA"/>
        </w:rPr>
        <w:t>your</w:t>
      </w:r>
      <w:r w:rsidRPr="007243D8">
        <w:rPr>
          <w:rFonts w:eastAsia="Times New Roman" w:cs="Times New Roman"/>
          <w:color w:val="000000"/>
          <w:szCs w:val="24"/>
          <w:lang w:val="en-GB" w:eastAsia="en-GB" w:bidi="ar-SA"/>
        </w:rPr>
        <w:t xml:space="preserve"> forefinger (or thumb)</w:t>
      </w:r>
      <w:r>
        <w:rPr>
          <w:rFonts w:eastAsia="Times New Roman" w:cs="Times New Roman"/>
          <w:color w:val="000000"/>
          <w:szCs w:val="24"/>
          <w:lang w:val="en-GB" w:eastAsia="en-GB" w:bidi="ar-SA"/>
        </w:rPr>
        <w:t xml:space="preserve"> on the pipette. You should be able to reach a point at which the seal is sufficiently loose to let the liquid flow out slowly enough that you can control it. (This takes practice) . L</w:t>
      </w:r>
      <w:r w:rsidRPr="007243D8">
        <w:rPr>
          <w:rFonts w:eastAsia="Times New Roman" w:cs="Times New Roman"/>
          <w:color w:val="000000"/>
          <w:szCs w:val="24"/>
          <w:lang w:val="en-GB" w:eastAsia="en-GB" w:bidi="ar-SA"/>
        </w:rPr>
        <w:t>ower the liquid until the bottom of the meniscus is level with the graduation mark.</w:t>
      </w:r>
    </w:p>
    <w:p w:rsidR="000F7756" w:rsidRDefault="000F7756" w:rsidP="000F7756">
      <w:pPr>
        <w:pStyle w:val="ListParagraph"/>
        <w:numPr>
          <w:ilvl w:val="0"/>
          <w:numId w:val="3"/>
        </w:numPr>
        <w:shd w:val="clear" w:color="auto" w:fill="FFFFFF"/>
        <w:contextualSpacing w:val="0"/>
        <w:rPr>
          <w:rFonts w:eastAsia="Times New Roman" w:cs="Times New Roman"/>
          <w:color w:val="000000"/>
          <w:szCs w:val="24"/>
          <w:lang w:val="en-GB" w:eastAsia="en-GB" w:bidi="ar-SA"/>
        </w:rPr>
      </w:pPr>
      <w:r w:rsidRPr="0092542F">
        <w:rPr>
          <w:rFonts w:eastAsia="Times New Roman" w:cs="Times New Roman"/>
          <w:color w:val="000000"/>
          <w:szCs w:val="24"/>
          <w:lang w:val="en-GB" w:eastAsia="en-GB" w:bidi="ar-SA"/>
        </w:rPr>
        <w:t>Carefully move the pipette to the flask</w:t>
      </w:r>
      <w:r>
        <w:rPr>
          <w:rFonts w:eastAsia="Times New Roman" w:cs="Times New Roman"/>
          <w:color w:val="000000"/>
          <w:szCs w:val="24"/>
          <w:lang w:val="en-GB" w:eastAsia="en-GB" w:bidi="ar-SA"/>
        </w:rPr>
        <w:t xml:space="preserve"> or beaker you are putting it in and </w:t>
      </w:r>
      <w:r w:rsidRPr="007243D8">
        <w:rPr>
          <w:rFonts w:eastAsia="Times New Roman" w:cs="Times New Roman"/>
          <w:color w:val="000000"/>
          <w:szCs w:val="24"/>
          <w:lang w:val="en-GB" w:eastAsia="en-GB" w:bidi="ar-SA"/>
        </w:rPr>
        <w:t xml:space="preserve">expel the liquid from the pipette by releasing your finger/thumb. </w:t>
      </w:r>
    </w:p>
    <w:p w:rsidR="000F7756" w:rsidRPr="007243D8" w:rsidRDefault="000F7756" w:rsidP="000F7756">
      <w:pPr>
        <w:pStyle w:val="ListParagraph"/>
        <w:numPr>
          <w:ilvl w:val="0"/>
          <w:numId w:val="3"/>
        </w:numPr>
        <w:shd w:val="clear" w:color="auto" w:fill="FFFFFF"/>
        <w:contextualSpacing w:val="0"/>
        <w:rPr>
          <w:rFonts w:eastAsia="Times New Roman" w:cs="Times New Roman"/>
          <w:color w:val="000000"/>
          <w:szCs w:val="24"/>
          <w:lang w:val="en-GB" w:eastAsia="en-GB" w:bidi="ar-SA"/>
        </w:rPr>
      </w:pPr>
      <w:r>
        <w:rPr>
          <w:rFonts w:eastAsia="Times New Roman" w:cs="Times New Roman"/>
          <w:color w:val="000000"/>
          <w:szCs w:val="24"/>
          <w:lang w:val="en-GB" w:eastAsia="en-GB" w:bidi="ar-SA"/>
        </w:rPr>
        <w:t>Do not blow out the liquid. Volumetric pipettes are calibrated to allow for the small amount that is left due to surface tension. Pushing this out will reduce accuracy.</w:t>
      </w:r>
    </w:p>
    <w:p w:rsidR="000F7756" w:rsidRDefault="000F7756" w:rsidP="000F7756">
      <w:pPr>
        <w:shd w:val="clear" w:color="auto" w:fill="FFFFFF"/>
        <w:rPr>
          <w:rFonts w:eastAsia="Times New Roman" w:cs="Times New Roman"/>
          <w:b/>
          <w:color w:val="000000"/>
          <w:szCs w:val="24"/>
          <w:lang w:val="en-GB" w:eastAsia="en-GB" w:bidi="ar-SA"/>
        </w:rPr>
      </w:pPr>
    </w:p>
    <w:p w:rsidR="000F7756" w:rsidRPr="00456020" w:rsidRDefault="000F7756" w:rsidP="000F7756">
      <w:pPr>
        <w:shd w:val="clear" w:color="auto" w:fill="FFFFFF"/>
        <w:rPr>
          <w:rFonts w:eastAsia="Times New Roman" w:cs="Times New Roman"/>
          <w:b/>
          <w:color w:val="000000"/>
          <w:szCs w:val="24"/>
          <w:lang w:val="en-GB" w:eastAsia="en-GB" w:bidi="ar-SA"/>
        </w:rPr>
      </w:pPr>
      <w:r>
        <w:rPr>
          <w:rFonts w:eastAsia="Times New Roman" w:cs="Times New Roman"/>
          <w:b/>
          <w:color w:val="000000"/>
          <w:szCs w:val="24"/>
          <w:lang w:val="en-GB" w:eastAsia="en-GB" w:bidi="ar-SA"/>
        </w:rPr>
        <w:t>Cleaning</w:t>
      </w:r>
    </w:p>
    <w:p w:rsidR="000F7756" w:rsidRPr="007243D8" w:rsidRDefault="000F7756" w:rsidP="000F7756">
      <w:pPr>
        <w:shd w:val="clear" w:color="auto" w:fill="FFFFFF"/>
        <w:rPr>
          <w:rFonts w:eastAsia="Times New Roman" w:cs="Times New Roman"/>
          <w:color w:val="000000"/>
          <w:szCs w:val="24"/>
          <w:lang w:val="en-GB" w:eastAsia="en-GB" w:bidi="ar-SA"/>
        </w:rPr>
      </w:pPr>
      <w:r w:rsidRPr="007243D8">
        <w:rPr>
          <w:rFonts w:eastAsia="Times New Roman" w:cs="Times New Roman"/>
          <w:color w:val="000000"/>
          <w:szCs w:val="24"/>
          <w:lang w:val="en-GB" w:eastAsia="en-GB" w:bidi="ar-SA"/>
        </w:rPr>
        <w:t xml:space="preserve">If solutions have accidently been sucked into the filler, </w:t>
      </w:r>
      <w:r>
        <w:rPr>
          <w:rFonts w:eastAsia="Times New Roman" w:cs="Times New Roman"/>
          <w:color w:val="000000"/>
          <w:szCs w:val="24"/>
          <w:lang w:val="en-GB" w:eastAsia="en-GB" w:bidi="ar-SA"/>
        </w:rPr>
        <w:t xml:space="preserve">they </w:t>
      </w:r>
      <w:r w:rsidRPr="007243D8">
        <w:rPr>
          <w:rFonts w:eastAsia="Times New Roman" w:cs="Times New Roman"/>
          <w:color w:val="000000"/>
          <w:szCs w:val="24"/>
          <w:lang w:val="en-GB" w:eastAsia="en-GB" w:bidi="ar-SA"/>
        </w:rPr>
        <w:t>should not be placed back in a storage drawer.</w:t>
      </w:r>
      <w:r>
        <w:rPr>
          <w:rFonts w:eastAsia="Times New Roman" w:cs="Times New Roman"/>
          <w:color w:val="000000"/>
          <w:szCs w:val="24"/>
          <w:lang w:val="en-GB" w:eastAsia="en-GB" w:bidi="ar-SA"/>
        </w:rPr>
        <w:t xml:space="preserve"> </w:t>
      </w:r>
    </w:p>
    <w:p w:rsidR="000F7756" w:rsidRDefault="000F7756" w:rsidP="000F7756">
      <w:pPr>
        <w:shd w:val="clear" w:color="auto" w:fill="FFFFFF"/>
        <w:rPr>
          <w:rFonts w:eastAsia="Times New Roman" w:cs="Times New Roman"/>
          <w:color w:val="000000"/>
          <w:szCs w:val="24"/>
          <w:lang w:val="en-GB" w:eastAsia="en-GB" w:bidi="ar-SA"/>
        </w:rPr>
      </w:pPr>
      <w:r w:rsidRPr="007243D8">
        <w:rPr>
          <w:rFonts w:eastAsia="Times New Roman" w:cs="Times New Roman"/>
          <w:color w:val="000000"/>
          <w:szCs w:val="24"/>
          <w:lang w:val="en-GB" w:eastAsia="en-GB" w:bidi="ar-SA"/>
        </w:rPr>
        <w:t xml:space="preserve">The fillers can be rinsed in pure water to remove any reagents that might affect the materials. </w:t>
      </w:r>
    </w:p>
    <w:p w:rsidR="000F7756" w:rsidRPr="007243D8" w:rsidRDefault="000F7756" w:rsidP="000F7756">
      <w:pPr>
        <w:shd w:val="clear" w:color="auto" w:fill="FFFFFF"/>
        <w:rPr>
          <w:rFonts w:eastAsia="Times New Roman" w:cs="Times New Roman"/>
          <w:color w:val="000000"/>
          <w:szCs w:val="24"/>
          <w:lang w:val="en-GB" w:eastAsia="en-GB" w:bidi="ar-SA"/>
        </w:rPr>
      </w:pPr>
      <w:r w:rsidRPr="007243D8">
        <w:rPr>
          <w:rFonts w:eastAsia="Times New Roman" w:cs="Times New Roman"/>
          <w:color w:val="000000"/>
          <w:szCs w:val="24"/>
          <w:lang w:val="en-GB" w:eastAsia="en-GB" w:bidi="ar-SA"/>
        </w:rPr>
        <w:t>Rubber bulb</w:t>
      </w:r>
      <w:r>
        <w:rPr>
          <w:rFonts w:eastAsia="Times New Roman" w:cs="Times New Roman"/>
          <w:color w:val="000000"/>
          <w:szCs w:val="24"/>
          <w:lang w:val="en-GB" w:eastAsia="en-GB" w:bidi="ar-SA"/>
        </w:rPr>
        <w:t xml:space="preserve"> </w:t>
      </w:r>
      <w:r w:rsidRPr="007243D8">
        <w:rPr>
          <w:rFonts w:eastAsia="Times New Roman" w:cs="Times New Roman"/>
          <w:color w:val="000000"/>
          <w:szCs w:val="24"/>
          <w:lang w:val="en-GB" w:eastAsia="en-GB" w:bidi="ar-SA"/>
        </w:rPr>
        <w:t xml:space="preserve">fillers should </w:t>
      </w:r>
      <w:r>
        <w:rPr>
          <w:rFonts w:eastAsia="Times New Roman" w:cs="Times New Roman"/>
          <w:color w:val="000000"/>
          <w:szCs w:val="24"/>
          <w:lang w:val="en-GB" w:eastAsia="en-GB" w:bidi="ar-SA"/>
        </w:rPr>
        <w:t>be allowed to dry fully open, not squeezed shut.</w:t>
      </w:r>
    </w:p>
    <w:p w:rsidR="000F7756" w:rsidRDefault="000F7756" w:rsidP="000F7756">
      <w:pPr>
        <w:spacing w:after="200"/>
        <w:rPr>
          <w:rFonts w:eastAsia="Times New Roman"/>
          <w:lang w:val="en-GB" w:eastAsia="en-GB" w:bidi="ar-SA"/>
        </w:rPr>
      </w:pPr>
    </w:p>
    <w:p w:rsidR="000F7756" w:rsidRPr="00F474AF" w:rsidRDefault="000F7756" w:rsidP="000F7756">
      <w:pPr>
        <w:pBdr>
          <w:top w:val="single" w:sz="4" w:space="1" w:color="auto"/>
          <w:left w:val="single" w:sz="4" w:space="4" w:color="auto"/>
          <w:bottom w:val="single" w:sz="4" w:space="1" w:color="auto"/>
          <w:right w:val="single" w:sz="4" w:space="4" w:color="auto"/>
        </w:pBdr>
        <w:spacing w:after="200"/>
        <w:rPr>
          <w:rFonts w:eastAsia="Times New Roman"/>
          <w:b/>
          <w:lang w:val="en-GB" w:eastAsia="en-GB" w:bidi="ar-SA"/>
        </w:rPr>
      </w:pPr>
      <w:r w:rsidRPr="00F474AF">
        <w:rPr>
          <w:rFonts w:eastAsia="Times New Roman"/>
          <w:b/>
          <w:lang w:val="en-GB" w:eastAsia="en-GB" w:bidi="ar-SA"/>
        </w:rPr>
        <w:t xml:space="preserve">Aliquot </w:t>
      </w:r>
    </w:p>
    <w:p w:rsidR="00A62FA5" w:rsidRPr="000F7756" w:rsidRDefault="000F7756" w:rsidP="000F7756">
      <w:pPr>
        <w:pBdr>
          <w:top w:val="single" w:sz="4" w:space="1" w:color="auto"/>
          <w:left w:val="single" w:sz="4" w:space="4" w:color="auto"/>
          <w:bottom w:val="single" w:sz="4" w:space="1" w:color="auto"/>
          <w:right w:val="single" w:sz="4" w:space="4" w:color="auto"/>
        </w:pBdr>
        <w:spacing w:after="200"/>
        <w:rPr>
          <w:rFonts w:cs="Times New Roman"/>
          <w:szCs w:val="24"/>
        </w:rPr>
      </w:pPr>
      <w:r>
        <w:rPr>
          <w:rFonts w:eastAsia="Times New Roman"/>
          <w:lang w:val="en-GB" w:eastAsia="en-GB" w:bidi="ar-SA"/>
        </w:rPr>
        <w:t xml:space="preserve">An aliquot is a term used for a sample taken from a larger amount of liquid. The term is commonly used in titrations to describe the volume of reagent you place in the flask or beaker below the burette, usually using a pipette. So for instance, in an acid/base titration you might refer to using 25 </w:t>
      </w:r>
      <w:r w:rsidRPr="00F474AF">
        <w:rPr>
          <w:rFonts w:eastAsia="Times New Roman"/>
          <w:lang w:val="en-GB" w:eastAsia="en-GB" w:bidi="ar-SA"/>
        </w:rPr>
        <w:t>cm</w:t>
      </w:r>
      <w:r w:rsidRPr="00F474AF">
        <w:rPr>
          <w:rFonts w:eastAsia="Times New Roman"/>
          <w:vertAlign w:val="superscript"/>
          <w:lang w:val="en-GB" w:eastAsia="en-GB" w:bidi="ar-SA"/>
        </w:rPr>
        <w:t>3</w:t>
      </w:r>
      <w:r>
        <w:rPr>
          <w:rFonts w:eastAsia="Times New Roman"/>
          <w:lang w:val="en-GB" w:eastAsia="en-GB" w:bidi="ar-SA"/>
        </w:rPr>
        <w:t xml:space="preserve"> aliquots of sodium hydroxide. This tells the reader that for each run you used the same sample size, 25 </w:t>
      </w:r>
      <w:r w:rsidRPr="00F474AF">
        <w:rPr>
          <w:rFonts w:eastAsia="Times New Roman"/>
          <w:lang w:val="en-GB" w:eastAsia="en-GB" w:bidi="ar-SA"/>
        </w:rPr>
        <w:t>cm</w:t>
      </w:r>
      <w:r w:rsidRPr="00F474AF">
        <w:rPr>
          <w:rFonts w:eastAsia="Times New Roman"/>
          <w:vertAlign w:val="superscript"/>
          <w:lang w:val="en-GB" w:eastAsia="en-GB" w:bidi="ar-SA"/>
        </w:rPr>
        <w:t>3</w:t>
      </w:r>
      <w:r>
        <w:rPr>
          <w:rFonts w:eastAsia="Times New Roman"/>
          <w:lang w:val="en-GB" w:eastAsia="en-GB" w:bidi="ar-SA"/>
        </w:rPr>
        <w:t>, in the flask.</w:t>
      </w:r>
    </w:p>
    <w:sectPr w:rsidR="00A62FA5" w:rsidRPr="000F7756" w:rsidSect="000F7756">
      <w:pgSz w:w="11906" w:h="16838"/>
      <w:pgMar w:top="1440"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B123B"/>
    <w:multiLevelType w:val="hybridMultilevel"/>
    <w:tmpl w:val="D32251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30B7CD2"/>
    <w:multiLevelType w:val="hybridMultilevel"/>
    <w:tmpl w:val="D32251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D5C2033"/>
    <w:multiLevelType w:val="hybridMultilevel"/>
    <w:tmpl w:val="D32251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F7756"/>
    <w:rsid w:val="000004EE"/>
    <w:rsid w:val="00002ACF"/>
    <w:rsid w:val="00002F77"/>
    <w:rsid w:val="000121A8"/>
    <w:rsid w:val="0002151D"/>
    <w:rsid w:val="00024A45"/>
    <w:rsid w:val="000320CA"/>
    <w:rsid w:val="00037A82"/>
    <w:rsid w:val="0004318D"/>
    <w:rsid w:val="00044532"/>
    <w:rsid w:val="00045F5E"/>
    <w:rsid w:val="000615BB"/>
    <w:rsid w:val="00070E01"/>
    <w:rsid w:val="00074737"/>
    <w:rsid w:val="0008202D"/>
    <w:rsid w:val="0008423B"/>
    <w:rsid w:val="00085DF8"/>
    <w:rsid w:val="00086ADE"/>
    <w:rsid w:val="00093113"/>
    <w:rsid w:val="00094192"/>
    <w:rsid w:val="000965BB"/>
    <w:rsid w:val="000A266F"/>
    <w:rsid w:val="000A4B89"/>
    <w:rsid w:val="000A5A59"/>
    <w:rsid w:val="000A5C5D"/>
    <w:rsid w:val="000A714B"/>
    <w:rsid w:val="000B4244"/>
    <w:rsid w:val="000C05F0"/>
    <w:rsid w:val="000D0EFE"/>
    <w:rsid w:val="000D4493"/>
    <w:rsid w:val="000E1FA3"/>
    <w:rsid w:val="000E231B"/>
    <w:rsid w:val="000E2667"/>
    <w:rsid w:val="000E439B"/>
    <w:rsid w:val="000E4D00"/>
    <w:rsid w:val="000F074C"/>
    <w:rsid w:val="000F7756"/>
    <w:rsid w:val="001008D3"/>
    <w:rsid w:val="00101CD7"/>
    <w:rsid w:val="0010362F"/>
    <w:rsid w:val="001118C7"/>
    <w:rsid w:val="00115477"/>
    <w:rsid w:val="00120B4D"/>
    <w:rsid w:val="001300E4"/>
    <w:rsid w:val="001303C9"/>
    <w:rsid w:val="00132EF8"/>
    <w:rsid w:val="00133F88"/>
    <w:rsid w:val="001351D8"/>
    <w:rsid w:val="00135F5D"/>
    <w:rsid w:val="00136ECD"/>
    <w:rsid w:val="00140AA6"/>
    <w:rsid w:val="00141B1B"/>
    <w:rsid w:val="00142790"/>
    <w:rsid w:val="00142B39"/>
    <w:rsid w:val="001532C9"/>
    <w:rsid w:val="001538C0"/>
    <w:rsid w:val="00155775"/>
    <w:rsid w:val="0016518E"/>
    <w:rsid w:val="00166182"/>
    <w:rsid w:val="00176480"/>
    <w:rsid w:val="0018368A"/>
    <w:rsid w:val="00184627"/>
    <w:rsid w:val="001846DC"/>
    <w:rsid w:val="001850BD"/>
    <w:rsid w:val="00193B19"/>
    <w:rsid w:val="00193E2A"/>
    <w:rsid w:val="001A0943"/>
    <w:rsid w:val="001A467C"/>
    <w:rsid w:val="001A6B46"/>
    <w:rsid w:val="001A6EC7"/>
    <w:rsid w:val="001A7618"/>
    <w:rsid w:val="001A787B"/>
    <w:rsid w:val="001C036E"/>
    <w:rsid w:val="001C09A6"/>
    <w:rsid w:val="001C0FD0"/>
    <w:rsid w:val="001C231F"/>
    <w:rsid w:val="001C248F"/>
    <w:rsid w:val="001C3BEA"/>
    <w:rsid w:val="001C53DF"/>
    <w:rsid w:val="001C5872"/>
    <w:rsid w:val="001D0004"/>
    <w:rsid w:val="001D1DEB"/>
    <w:rsid w:val="001D2E0F"/>
    <w:rsid w:val="001D3679"/>
    <w:rsid w:val="001D38B6"/>
    <w:rsid w:val="001D5734"/>
    <w:rsid w:val="001D715D"/>
    <w:rsid w:val="001D7598"/>
    <w:rsid w:val="001E2094"/>
    <w:rsid w:val="001E3AA8"/>
    <w:rsid w:val="001F4EEF"/>
    <w:rsid w:val="001F6170"/>
    <w:rsid w:val="001F61AD"/>
    <w:rsid w:val="001F63D5"/>
    <w:rsid w:val="001F7F31"/>
    <w:rsid w:val="00202E8A"/>
    <w:rsid w:val="00202F75"/>
    <w:rsid w:val="0020536C"/>
    <w:rsid w:val="002054AE"/>
    <w:rsid w:val="00205E8F"/>
    <w:rsid w:val="00206193"/>
    <w:rsid w:val="002104AA"/>
    <w:rsid w:val="002132C6"/>
    <w:rsid w:val="00214598"/>
    <w:rsid w:val="002152D2"/>
    <w:rsid w:val="002274E6"/>
    <w:rsid w:val="00230686"/>
    <w:rsid w:val="00230956"/>
    <w:rsid w:val="00232277"/>
    <w:rsid w:val="00232BA1"/>
    <w:rsid w:val="00232E8B"/>
    <w:rsid w:val="00234C93"/>
    <w:rsid w:val="00235DD2"/>
    <w:rsid w:val="0023758B"/>
    <w:rsid w:val="00237B66"/>
    <w:rsid w:val="00240354"/>
    <w:rsid w:val="0024283C"/>
    <w:rsid w:val="00252B5E"/>
    <w:rsid w:val="00253C61"/>
    <w:rsid w:val="002616CA"/>
    <w:rsid w:val="00261937"/>
    <w:rsid w:val="00261D82"/>
    <w:rsid w:val="00263FF4"/>
    <w:rsid w:val="00264780"/>
    <w:rsid w:val="002658D2"/>
    <w:rsid w:val="00266484"/>
    <w:rsid w:val="0027049D"/>
    <w:rsid w:val="0027054D"/>
    <w:rsid w:val="002706DB"/>
    <w:rsid w:val="00272516"/>
    <w:rsid w:val="00274844"/>
    <w:rsid w:val="00275598"/>
    <w:rsid w:val="00277C1B"/>
    <w:rsid w:val="002830DA"/>
    <w:rsid w:val="00287D80"/>
    <w:rsid w:val="002915E6"/>
    <w:rsid w:val="00293A70"/>
    <w:rsid w:val="00294F01"/>
    <w:rsid w:val="00295663"/>
    <w:rsid w:val="002A0092"/>
    <w:rsid w:val="002A0B66"/>
    <w:rsid w:val="002A3C6B"/>
    <w:rsid w:val="002A58D5"/>
    <w:rsid w:val="002A60D4"/>
    <w:rsid w:val="002B0952"/>
    <w:rsid w:val="002B2292"/>
    <w:rsid w:val="002B4CEC"/>
    <w:rsid w:val="002B5D02"/>
    <w:rsid w:val="002C3EDC"/>
    <w:rsid w:val="002C40BB"/>
    <w:rsid w:val="002C6568"/>
    <w:rsid w:val="002D4FB6"/>
    <w:rsid w:val="002D58E7"/>
    <w:rsid w:val="002E52EC"/>
    <w:rsid w:val="002E6FE4"/>
    <w:rsid w:val="002E7B35"/>
    <w:rsid w:val="002F1664"/>
    <w:rsid w:val="00300740"/>
    <w:rsid w:val="00301749"/>
    <w:rsid w:val="00301BEE"/>
    <w:rsid w:val="003104E6"/>
    <w:rsid w:val="0031103C"/>
    <w:rsid w:val="00314AE8"/>
    <w:rsid w:val="00316A03"/>
    <w:rsid w:val="00321322"/>
    <w:rsid w:val="00322000"/>
    <w:rsid w:val="00323CD6"/>
    <w:rsid w:val="003257A8"/>
    <w:rsid w:val="00326F07"/>
    <w:rsid w:val="0033000E"/>
    <w:rsid w:val="00331C22"/>
    <w:rsid w:val="003327C1"/>
    <w:rsid w:val="00334051"/>
    <w:rsid w:val="0033412F"/>
    <w:rsid w:val="00334851"/>
    <w:rsid w:val="00334E3F"/>
    <w:rsid w:val="00344C9B"/>
    <w:rsid w:val="003467AE"/>
    <w:rsid w:val="0034785E"/>
    <w:rsid w:val="0035022A"/>
    <w:rsid w:val="003524C0"/>
    <w:rsid w:val="00353A6D"/>
    <w:rsid w:val="00354BA9"/>
    <w:rsid w:val="00360E6C"/>
    <w:rsid w:val="003611F1"/>
    <w:rsid w:val="00367D48"/>
    <w:rsid w:val="00376627"/>
    <w:rsid w:val="003778FA"/>
    <w:rsid w:val="003811EC"/>
    <w:rsid w:val="00382606"/>
    <w:rsid w:val="00382CCC"/>
    <w:rsid w:val="003836AF"/>
    <w:rsid w:val="00383D56"/>
    <w:rsid w:val="00386D03"/>
    <w:rsid w:val="0039005C"/>
    <w:rsid w:val="00390F79"/>
    <w:rsid w:val="003910F7"/>
    <w:rsid w:val="003930F6"/>
    <w:rsid w:val="003977BA"/>
    <w:rsid w:val="00397A6D"/>
    <w:rsid w:val="003A0F30"/>
    <w:rsid w:val="003A1C2E"/>
    <w:rsid w:val="003A1DB2"/>
    <w:rsid w:val="003A2F47"/>
    <w:rsid w:val="003A3F31"/>
    <w:rsid w:val="003A4DD2"/>
    <w:rsid w:val="003A6894"/>
    <w:rsid w:val="003B0416"/>
    <w:rsid w:val="003B0BB6"/>
    <w:rsid w:val="003B1AB7"/>
    <w:rsid w:val="003B1B65"/>
    <w:rsid w:val="003C3E68"/>
    <w:rsid w:val="003C4377"/>
    <w:rsid w:val="003C6A5B"/>
    <w:rsid w:val="003C72BC"/>
    <w:rsid w:val="003D33F9"/>
    <w:rsid w:val="003D6C42"/>
    <w:rsid w:val="003D6FE5"/>
    <w:rsid w:val="003E4B79"/>
    <w:rsid w:val="003E5183"/>
    <w:rsid w:val="003E7592"/>
    <w:rsid w:val="003E799A"/>
    <w:rsid w:val="003F0C49"/>
    <w:rsid w:val="003F11E0"/>
    <w:rsid w:val="003F4411"/>
    <w:rsid w:val="003F445E"/>
    <w:rsid w:val="003F5B5A"/>
    <w:rsid w:val="004012ED"/>
    <w:rsid w:val="00404120"/>
    <w:rsid w:val="004067B2"/>
    <w:rsid w:val="00406A7D"/>
    <w:rsid w:val="00407692"/>
    <w:rsid w:val="004147FD"/>
    <w:rsid w:val="004154CA"/>
    <w:rsid w:val="00421358"/>
    <w:rsid w:val="00422B09"/>
    <w:rsid w:val="0042730C"/>
    <w:rsid w:val="0042748B"/>
    <w:rsid w:val="00430751"/>
    <w:rsid w:val="00431630"/>
    <w:rsid w:val="004322D8"/>
    <w:rsid w:val="004329C6"/>
    <w:rsid w:val="00437FD6"/>
    <w:rsid w:val="00442460"/>
    <w:rsid w:val="0044256C"/>
    <w:rsid w:val="00445C7E"/>
    <w:rsid w:val="004461CC"/>
    <w:rsid w:val="004463C5"/>
    <w:rsid w:val="00446AE9"/>
    <w:rsid w:val="00446C38"/>
    <w:rsid w:val="004470EE"/>
    <w:rsid w:val="004472C2"/>
    <w:rsid w:val="0045062E"/>
    <w:rsid w:val="00451130"/>
    <w:rsid w:val="00454C59"/>
    <w:rsid w:val="0045540B"/>
    <w:rsid w:val="004611A2"/>
    <w:rsid w:val="00462B8D"/>
    <w:rsid w:val="0046527E"/>
    <w:rsid w:val="00465E23"/>
    <w:rsid w:val="004734C0"/>
    <w:rsid w:val="00473CF7"/>
    <w:rsid w:val="00473E3E"/>
    <w:rsid w:val="004749F4"/>
    <w:rsid w:val="00477381"/>
    <w:rsid w:val="00492235"/>
    <w:rsid w:val="004927C7"/>
    <w:rsid w:val="00493DE5"/>
    <w:rsid w:val="004972D3"/>
    <w:rsid w:val="004A4E31"/>
    <w:rsid w:val="004B203C"/>
    <w:rsid w:val="004B3695"/>
    <w:rsid w:val="004B64BA"/>
    <w:rsid w:val="004B6FB1"/>
    <w:rsid w:val="004B7144"/>
    <w:rsid w:val="004C6773"/>
    <w:rsid w:val="004D09AA"/>
    <w:rsid w:val="004D1474"/>
    <w:rsid w:val="004D2F4B"/>
    <w:rsid w:val="004D3104"/>
    <w:rsid w:val="004D7B70"/>
    <w:rsid w:val="004E4407"/>
    <w:rsid w:val="004E4EDB"/>
    <w:rsid w:val="004E5432"/>
    <w:rsid w:val="004E61B9"/>
    <w:rsid w:val="004E61C7"/>
    <w:rsid w:val="004F286B"/>
    <w:rsid w:val="004F60A3"/>
    <w:rsid w:val="00501AF7"/>
    <w:rsid w:val="00502E60"/>
    <w:rsid w:val="005069DC"/>
    <w:rsid w:val="005100D1"/>
    <w:rsid w:val="00522053"/>
    <w:rsid w:val="0053694C"/>
    <w:rsid w:val="00536E0D"/>
    <w:rsid w:val="00536E6A"/>
    <w:rsid w:val="00537817"/>
    <w:rsid w:val="005404F4"/>
    <w:rsid w:val="00540DDE"/>
    <w:rsid w:val="00541FE0"/>
    <w:rsid w:val="00543D3A"/>
    <w:rsid w:val="00546B48"/>
    <w:rsid w:val="00547D1C"/>
    <w:rsid w:val="00550500"/>
    <w:rsid w:val="00551DAD"/>
    <w:rsid w:val="005528C7"/>
    <w:rsid w:val="00553498"/>
    <w:rsid w:val="0055474C"/>
    <w:rsid w:val="0055778F"/>
    <w:rsid w:val="00561F2D"/>
    <w:rsid w:val="0056222A"/>
    <w:rsid w:val="005633D5"/>
    <w:rsid w:val="00564A63"/>
    <w:rsid w:val="005653FA"/>
    <w:rsid w:val="00570620"/>
    <w:rsid w:val="00570D87"/>
    <w:rsid w:val="005735E4"/>
    <w:rsid w:val="005744BF"/>
    <w:rsid w:val="0057509E"/>
    <w:rsid w:val="00580285"/>
    <w:rsid w:val="00583B21"/>
    <w:rsid w:val="00590413"/>
    <w:rsid w:val="00591640"/>
    <w:rsid w:val="00591E92"/>
    <w:rsid w:val="00595564"/>
    <w:rsid w:val="005960B1"/>
    <w:rsid w:val="005976B3"/>
    <w:rsid w:val="005A2FDB"/>
    <w:rsid w:val="005B1638"/>
    <w:rsid w:val="005B2CA6"/>
    <w:rsid w:val="005B3F6E"/>
    <w:rsid w:val="005B4CB0"/>
    <w:rsid w:val="005B655C"/>
    <w:rsid w:val="005B6789"/>
    <w:rsid w:val="005B7A53"/>
    <w:rsid w:val="005C31B6"/>
    <w:rsid w:val="005C4613"/>
    <w:rsid w:val="005C5EBF"/>
    <w:rsid w:val="005C6A44"/>
    <w:rsid w:val="005C7C62"/>
    <w:rsid w:val="005D0D7B"/>
    <w:rsid w:val="005D1F34"/>
    <w:rsid w:val="005D38A7"/>
    <w:rsid w:val="005E13E7"/>
    <w:rsid w:val="005E1DB9"/>
    <w:rsid w:val="005E4BE8"/>
    <w:rsid w:val="005E58FD"/>
    <w:rsid w:val="005E595F"/>
    <w:rsid w:val="005E5F0C"/>
    <w:rsid w:val="005E74B7"/>
    <w:rsid w:val="005F0906"/>
    <w:rsid w:val="005F32F7"/>
    <w:rsid w:val="005F6B6F"/>
    <w:rsid w:val="005F6F02"/>
    <w:rsid w:val="00600DF8"/>
    <w:rsid w:val="00601006"/>
    <w:rsid w:val="00604768"/>
    <w:rsid w:val="006063C3"/>
    <w:rsid w:val="006105BE"/>
    <w:rsid w:val="00613475"/>
    <w:rsid w:val="00613617"/>
    <w:rsid w:val="0061527A"/>
    <w:rsid w:val="00615AF0"/>
    <w:rsid w:val="00615D2C"/>
    <w:rsid w:val="006207D0"/>
    <w:rsid w:val="006218B0"/>
    <w:rsid w:val="00622846"/>
    <w:rsid w:val="00625AB7"/>
    <w:rsid w:val="00630F77"/>
    <w:rsid w:val="0063171C"/>
    <w:rsid w:val="00632596"/>
    <w:rsid w:val="00634160"/>
    <w:rsid w:val="006364FD"/>
    <w:rsid w:val="00636C8E"/>
    <w:rsid w:val="006376DF"/>
    <w:rsid w:val="00637DD0"/>
    <w:rsid w:val="00640DE3"/>
    <w:rsid w:val="00642DDD"/>
    <w:rsid w:val="00643FC0"/>
    <w:rsid w:val="006463C0"/>
    <w:rsid w:val="006504F0"/>
    <w:rsid w:val="00650A88"/>
    <w:rsid w:val="006538F5"/>
    <w:rsid w:val="0065457A"/>
    <w:rsid w:val="0065503C"/>
    <w:rsid w:val="00655A18"/>
    <w:rsid w:val="0065651D"/>
    <w:rsid w:val="006569AB"/>
    <w:rsid w:val="00657DEB"/>
    <w:rsid w:val="00660597"/>
    <w:rsid w:val="00663A0A"/>
    <w:rsid w:val="00670C1E"/>
    <w:rsid w:val="00673396"/>
    <w:rsid w:val="0067385D"/>
    <w:rsid w:val="00675E09"/>
    <w:rsid w:val="00677F62"/>
    <w:rsid w:val="0068244C"/>
    <w:rsid w:val="00682766"/>
    <w:rsid w:val="00684E34"/>
    <w:rsid w:val="006914DC"/>
    <w:rsid w:val="0069329C"/>
    <w:rsid w:val="00693747"/>
    <w:rsid w:val="0069791D"/>
    <w:rsid w:val="006A3010"/>
    <w:rsid w:val="006B6293"/>
    <w:rsid w:val="006C2DA7"/>
    <w:rsid w:val="006C37DA"/>
    <w:rsid w:val="006C5AAE"/>
    <w:rsid w:val="006D0316"/>
    <w:rsid w:val="006D1A88"/>
    <w:rsid w:val="006D1DF9"/>
    <w:rsid w:val="006D4CAB"/>
    <w:rsid w:val="006D6333"/>
    <w:rsid w:val="006D7021"/>
    <w:rsid w:val="006E26FE"/>
    <w:rsid w:val="006E3A37"/>
    <w:rsid w:val="006E4C54"/>
    <w:rsid w:val="006F3941"/>
    <w:rsid w:val="006F5B14"/>
    <w:rsid w:val="006F6D9E"/>
    <w:rsid w:val="0070374F"/>
    <w:rsid w:val="00714460"/>
    <w:rsid w:val="007201E2"/>
    <w:rsid w:val="00721C06"/>
    <w:rsid w:val="007237EC"/>
    <w:rsid w:val="007261E1"/>
    <w:rsid w:val="00733F6E"/>
    <w:rsid w:val="00737975"/>
    <w:rsid w:val="00740B21"/>
    <w:rsid w:val="00742AFE"/>
    <w:rsid w:val="00747053"/>
    <w:rsid w:val="00751C1D"/>
    <w:rsid w:val="00753E2D"/>
    <w:rsid w:val="00755C95"/>
    <w:rsid w:val="00756E8B"/>
    <w:rsid w:val="007577E9"/>
    <w:rsid w:val="00757B7D"/>
    <w:rsid w:val="0076350F"/>
    <w:rsid w:val="00771BD0"/>
    <w:rsid w:val="007739D6"/>
    <w:rsid w:val="00777E8D"/>
    <w:rsid w:val="007837E3"/>
    <w:rsid w:val="00784A7C"/>
    <w:rsid w:val="00784ED3"/>
    <w:rsid w:val="00790BF6"/>
    <w:rsid w:val="00792D5E"/>
    <w:rsid w:val="00794D29"/>
    <w:rsid w:val="007A230C"/>
    <w:rsid w:val="007A3C99"/>
    <w:rsid w:val="007A414C"/>
    <w:rsid w:val="007A5F6F"/>
    <w:rsid w:val="007A7A1F"/>
    <w:rsid w:val="007A7DC8"/>
    <w:rsid w:val="007B4D92"/>
    <w:rsid w:val="007B5031"/>
    <w:rsid w:val="007C1347"/>
    <w:rsid w:val="007C30DE"/>
    <w:rsid w:val="007C6084"/>
    <w:rsid w:val="007C716D"/>
    <w:rsid w:val="007C7381"/>
    <w:rsid w:val="007D21F7"/>
    <w:rsid w:val="007D3109"/>
    <w:rsid w:val="007D6EDA"/>
    <w:rsid w:val="007E1805"/>
    <w:rsid w:val="007E5647"/>
    <w:rsid w:val="007E7BB4"/>
    <w:rsid w:val="007F1945"/>
    <w:rsid w:val="007F62EE"/>
    <w:rsid w:val="0080248F"/>
    <w:rsid w:val="00802991"/>
    <w:rsid w:val="008108B3"/>
    <w:rsid w:val="00810C36"/>
    <w:rsid w:val="0081536B"/>
    <w:rsid w:val="008170DA"/>
    <w:rsid w:val="008200AD"/>
    <w:rsid w:val="00820304"/>
    <w:rsid w:val="00827ECB"/>
    <w:rsid w:val="00834247"/>
    <w:rsid w:val="00834309"/>
    <w:rsid w:val="00836D4B"/>
    <w:rsid w:val="0084233F"/>
    <w:rsid w:val="00845740"/>
    <w:rsid w:val="00846D9E"/>
    <w:rsid w:val="00852551"/>
    <w:rsid w:val="00856856"/>
    <w:rsid w:val="0085775C"/>
    <w:rsid w:val="0086172A"/>
    <w:rsid w:val="008627A0"/>
    <w:rsid w:val="008716C9"/>
    <w:rsid w:val="0087203D"/>
    <w:rsid w:val="008756A4"/>
    <w:rsid w:val="00881CE1"/>
    <w:rsid w:val="00882DE7"/>
    <w:rsid w:val="00884128"/>
    <w:rsid w:val="00886FAF"/>
    <w:rsid w:val="00887BC3"/>
    <w:rsid w:val="00891A61"/>
    <w:rsid w:val="00894CAE"/>
    <w:rsid w:val="008956FF"/>
    <w:rsid w:val="008969D7"/>
    <w:rsid w:val="008969FF"/>
    <w:rsid w:val="00897C3D"/>
    <w:rsid w:val="008A0AEF"/>
    <w:rsid w:val="008A582B"/>
    <w:rsid w:val="008B0FE2"/>
    <w:rsid w:val="008B4F9A"/>
    <w:rsid w:val="008B6229"/>
    <w:rsid w:val="008B680A"/>
    <w:rsid w:val="008B75A4"/>
    <w:rsid w:val="008C4248"/>
    <w:rsid w:val="008C42A6"/>
    <w:rsid w:val="008D17DE"/>
    <w:rsid w:val="008D2782"/>
    <w:rsid w:val="008D2B76"/>
    <w:rsid w:val="008D77E9"/>
    <w:rsid w:val="008D7EE3"/>
    <w:rsid w:val="008F00DE"/>
    <w:rsid w:val="008F1969"/>
    <w:rsid w:val="008F325D"/>
    <w:rsid w:val="008F500D"/>
    <w:rsid w:val="009024C0"/>
    <w:rsid w:val="0090296A"/>
    <w:rsid w:val="00911A34"/>
    <w:rsid w:val="009166F2"/>
    <w:rsid w:val="0092081E"/>
    <w:rsid w:val="009254B7"/>
    <w:rsid w:val="00930EE2"/>
    <w:rsid w:val="00937801"/>
    <w:rsid w:val="00943B21"/>
    <w:rsid w:val="00944B90"/>
    <w:rsid w:val="00961FAF"/>
    <w:rsid w:val="009726EC"/>
    <w:rsid w:val="00973E9F"/>
    <w:rsid w:val="00981FCB"/>
    <w:rsid w:val="00982F9F"/>
    <w:rsid w:val="009926DC"/>
    <w:rsid w:val="00993178"/>
    <w:rsid w:val="00994A79"/>
    <w:rsid w:val="0099678B"/>
    <w:rsid w:val="009973B3"/>
    <w:rsid w:val="009A02AB"/>
    <w:rsid w:val="009A6E5F"/>
    <w:rsid w:val="009A6F03"/>
    <w:rsid w:val="009B4FA3"/>
    <w:rsid w:val="009B6B69"/>
    <w:rsid w:val="009C05DC"/>
    <w:rsid w:val="009C188F"/>
    <w:rsid w:val="009C46A1"/>
    <w:rsid w:val="009C6D50"/>
    <w:rsid w:val="009D20D0"/>
    <w:rsid w:val="009D565F"/>
    <w:rsid w:val="009E60E9"/>
    <w:rsid w:val="009E62D5"/>
    <w:rsid w:val="009E6963"/>
    <w:rsid w:val="009F3B6A"/>
    <w:rsid w:val="009F534D"/>
    <w:rsid w:val="009F7066"/>
    <w:rsid w:val="00A00908"/>
    <w:rsid w:val="00A00E2B"/>
    <w:rsid w:val="00A02DA6"/>
    <w:rsid w:val="00A03185"/>
    <w:rsid w:val="00A0346A"/>
    <w:rsid w:val="00A04227"/>
    <w:rsid w:val="00A054B0"/>
    <w:rsid w:val="00A05787"/>
    <w:rsid w:val="00A10345"/>
    <w:rsid w:val="00A14554"/>
    <w:rsid w:val="00A17DF1"/>
    <w:rsid w:val="00A210CF"/>
    <w:rsid w:val="00A23DAB"/>
    <w:rsid w:val="00A247D7"/>
    <w:rsid w:val="00A24A0B"/>
    <w:rsid w:val="00A24BDF"/>
    <w:rsid w:val="00A252ED"/>
    <w:rsid w:val="00A26370"/>
    <w:rsid w:val="00A42E56"/>
    <w:rsid w:val="00A43714"/>
    <w:rsid w:val="00A448DF"/>
    <w:rsid w:val="00A51423"/>
    <w:rsid w:val="00A51645"/>
    <w:rsid w:val="00A53D2B"/>
    <w:rsid w:val="00A54EFD"/>
    <w:rsid w:val="00A5516F"/>
    <w:rsid w:val="00A55B0B"/>
    <w:rsid w:val="00A56506"/>
    <w:rsid w:val="00A56F7D"/>
    <w:rsid w:val="00A62FA5"/>
    <w:rsid w:val="00A671EC"/>
    <w:rsid w:val="00A714E3"/>
    <w:rsid w:val="00A72F52"/>
    <w:rsid w:val="00A74884"/>
    <w:rsid w:val="00A76825"/>
    <w:rsid w:val="00A8478F"/>
    <w:rsid w:val="00A85DB6"/>
    <w:rsid w:val="00A85DC0"/>
    <w:rsid w:val="00A93F09"/>
    <w:rsid w:val="00A94A7B"/>
    <w:rsid w:val="00A97FE9"/>
    <w:rsid w:val="00AA283D"/>
    <w:rsid w:val="00AA324B"/>
    <w:rsid w:val="00AA38FD"/>
    <w:rsid w:val="00AA71F1"/>
    <w:rsid w:val="00AB43DE"/>
    <w:rsid w:val="00AC5761"/>
    <w:rsid w:val="00AD2512"/>
    <w:rsid w:val="00AD6424"/>
    <w:rsid w:val="00AE2272"/>
    <w:rsid w:val="00AE2CD1"/>
    <w:rsid w:val="00AE6266"/>
    <w:rsid w:val="00AE71E5"/>
    <w:rsid w:val="00AF2532"/>
    <w:rsid w:val="00AF2AE8"/>
    <w:rsid w:val="00AF336D"/>
    <w:rsid w:val="00AF7F8E"/>
    <w:rsid w:val="00B002C1"/>
    <w:rsid w:val="00B003C5"/>
    <w:rsid w:val="00B01DF8"/>
    <w:rsid w:val="00B04BB1"/>
    <w:rsid w:val="00B0544F"/>
    <w:rsid w:val="00B0623D"/>
    <w:rsid w:val="00B072E0"/>
    <w:rsid w:val="00B10BF7"/>
    <w:rsid w:val="00B110C8"/>
    <w:rsid w:val="00B13E27"/>
    <w:rsid w:val="00B14E08"/>
    <w:rsid w:val="00B15090"/>
    <w:rsid w:val="00B16448"/>
    <w:rsid w:val="00B1790C"/>
    <w:rsid w:val="00B2008B"/>
    <w:rsid w:val="00B211D8"/>
    <w:rsid w:val="00B25D76"/>
    <w:rsid w:val="00B26637"/>
    <w:rsid w:val="00B26BD2"/>
    <w:rsid w:val="00B27C3E"/>
    <w:rsid w:val="00B32B61"/>
    <w:rsid w:val="00B33123"/>
    <w:rsid w:val="00B41104"/>
    <w:rsid w:val="00B50380"/>
    <w:rsid w:val="00B5068B"/>
    <w:rsid w:val="00B50EE9"/>
    <w:rsid w:val="00B51856"/>
    <w:rsid w:val="00B57AF1"/>
    <w:rsid w:val="00B60C0D"/>
    <w:rsid w:val="00B6226A"/>
    <w:rsid w:val="00B64102"/>
    <w:rsid w:val="00B64A45"/>
    <w:rsid w:val="00B65766"/>
    <w:rsid w:val="00B71BAC"/>
    <w:rsid w:val="00B74DA0"/>
    <w:rsid w:val="00B756C5"/>
    <w:rsid w:val="00B7645D"/>
    <w:rsid w:val="00B80921"/>
    <w:rsid w:val="00B80C2B"/>
    <w:rsid w:val="00B821CE"/>
    <w:rsid w:val="00B84E77"/>
    <w:rsid w:val="00B868F6"/>
    <w:rsid w:val="00B9112B"/>
    <w:rsid w:val="00B928C8"/>
    <w:rsid w:val="00B97443"/>
    <w:rsid w:val="00BA1BFE"/>
    <w:rsid w:val="00BA2E15"/>
    <w:rsid w:val="00BA31B8"/>
    <w:rsid w:val="00BA3D72"/>
    <w:rsid w:val="00BB1226"/>
    <w:rsid w:val="00BB2828"/>
    <w:rsid w:val="00BB69F2"/>
    <w:rsid w:val="00BB7179"/>
    <w:rsid w:val="00BC0B78"/>
    <w:rsid w:val="00BC0DFC"/>
    <w:rsid w:val="00BC1210"/>
    <w:rsid w:val="00BC1F9F"/>
    <w:rsid w:val="00BC2091"/>
    <w:rsid w:val="00BC2479"/>
    <w:rsid w:val="00BC26A9"/>
    <w:rsid w:val="00BC579D"/>
    <w:rsid w:val="00BD01EA"/>
    <w:rsid w:val="00BD08F0"/>
    <w:rsid w:val="00BD3BED"/>
    <w:rsid w:val="00BD642B"/>
    <w:rsid w:val="00BE01A1"/>
    <w:rsid w:val="00BE30AC"/>
    <w:rsid w:val="00BE3C88"/>
    <w:rsid w:val="00BE522C"/>
    <w:rsid w:val="00BE5D71"/>
    <w:rsid w:val="00BE7394"/>
    <w:rsid w:val="00BE7B4E"/>
    <w:rsid w:val="00BF1A1D"/>
    <w:rsid w:val="00BF2AA4"/>
    <w:rsid w:val="00C00155"/>
    <w:rsid w:val="00C029A8"/>
    <w:rsid w:val="00C04F55"/>
    <w:rsid w:val="00C055C7"/>
    <w:rsid w:val="00C07531"/>
    <w:rsid w:val="00C07661"/>
    <w:rsid w:val="00C077E8"/>
    <w:rsid w:val="00C129D5"/>
    <w:rsid w:val="00C16F8A"/>
    <w:rsid w:val="00C178AE"/>
    <w:rsid w:val="00C22B02"/>
    <w:rsid w:val="00C22C7D"/>
    <w:rsid w:val="00C3783E"/>
    <w:rsid w:val="00C40731"/>
    <w:rsid w:val="00C41D86"/>
    <w:rsid w:val="00C44E50"/>
    <w:rsid w:val="00C46D4A"/>
    <w:rsid w:val="00C46ECB"/>
    <w:rsid w:val="00C46FF7"/>
    <w:rsid w:val="00C552E1"/>
    <w:rsid w:val="00C5786F"/>
    <w:rsid w:val="00C60E26"/>
    <w:rsid w:val="00C63AA3"/>
    <w:rsid w:val="00C652A9"/>
    <w:rsid w:val="00C656B4"/>
    <w:rsid w:val="00C71FFE"/>
    <w:rsid w:val="00C72AE1"/>
    <w:rsid w:val="00C74826"/>
    <w:rsid w:val="00C74C53"/>
    <w:rsid w:val="00C820CE"/>
    <w:rsid w:val="00C86274"/>
    <w:rsid w:val="00C87A28"/>
    <w:rsid w:val="00C901DC"/>
    <w:rsid w:val="00C903FD"/>
    <w:rsid w:val="00C929E6"/>
    <w:rsid w:val="00C94C1D"/>
    <w:rsid w:val="00C95496"/>
    <w:rsid w:val="00CA09EB"/>
    <w:rsid w:val="00CA1117"/>
    <w:rsid w:val="00CA15F7"/>
    <w:rsid w:val="00CA19FE"/>
    <w:rsid w:val="00CA3FFC"/>
    <w:rsid w:val="00CA67C1"/>
    <w:rsid w:val="00CA67F1"/>
    <w:rsid w:val="00CA7E03"/>
    <w:rsid w:val="00CB0AD3"/>
    <w:rsid w:val="00CB1F9A"/>
    <w:rsid w:val="00CB3C68"/>
    <w:rsid w:val="00CB64F2"/>
    <w:rsid w:val="00CC0453"/>
    <w:rsid w:val="00CC07C3"/>
    <w:rsid w:val="00CC796D"/>
    <w:rsid w:val="00CD2105"/>
    <w:rsid w:val="00CD57E6"/>
    <w:rsid w:val="00CD5918"/>
    <w:rsid w:val="00CD6743"/>
    <w:rsid w:val="00CE18B3"/>
    <w:rsid w:val="00CE59A9"/>
    <w:rsid w:val="00CF1135"/>
    <w:rsid w:val="00CF1230"/>
    <w:rsid w:val="00CF3B6B"/>
    <w:rsid w:val="00CF65F5"/>
    <w:rsid w:val="00D06E4D"/>
    <w:rsid w:val="00D10595"/>
    <w:rsid w:val="00D10D41"/>
    <w:rsid w:val="00D10D7D"/>
    <w:rsid w:val="00D11523"/>
    <w:rsid w:val="00D11F8A"/>
    <w:rsid w:val="00D12934"/>
    <w:rsid w:val="00D13AE7"/>
    <w:rsid w:val="00D14109"/>
    <w:rsid w:val="00D15C41"/>
    <w:rsid w:val="00D21113"/>
    <w:rsid w:val="00D24B8D"/>
    <w:rsid w:val="00D251EE"/>
    <w:rsid w:val="00D2731E"/>
    <w:rsid w:val="00D30BB1"/>
    <w:rsid w:val="00D30F6C"/>
    <w:rsid w:val="00D31431"/>
    <w:rsid w:val="00D320B6"/>
    <w:rsid w:val="00D331FF"/>
    <w:rsid w:val="00D3521A"/>
    <w:rsid w:val="00D3657A"/>
    <w:rsid w:val="00D3666E"/>
    <w:rsid w:val="00D3731F"/>
    <w:rsid w:val="00D37597"/>
    <w:rsid w:val="00D409C1"/>
    <w:rsid w:val="00D41A67"/>
    <w:rsid w:val="00D451AE"/>
    <w:rsid w:val="00D478C0"/>
    <w:rsid w:val="00D4795A"/>
    <w:rsid w:val="00D47DE9"/>
    <w:rsid w:val="00D519E5"/>
    <w:rsid w:val="00D526B0"/>
    <w:rsid w:val="00D55FA0"/>
    <w:rsid w:val="00D5786C"/>
    <w:rsid w:val="00D61941"/>
    <w:rsid w:val="00D63D69"/>
    <w:rsid w:val="00D70745"/>
    <w:rsid w:val="00D7212F"/>
    <w:rsid w:val="00D80FDB"/>
    <w:rsid w:val="00D85749"/>
    <w:rsid w:val="00D87646"/>
    <w:rsid w:val="00D93A9B"/>
    <w:rsid w:val="00D94015"/>
    <w:rsid w:val="00D9406F"/>
    <w:rsid w:val="00D94339"/>
    <w:rsid w:val="00D9521D"/>
    <w:rsid w:val="00DA3090"/>
    <w:rsid w:val="00DA68EF"/>
    <w:rsid w:val="00DA744B"/>
    <w:rsid w:val="00DB0868"/>
    <w:rsid w:val="00DB15CD"/>
    <w:rsid w:val="00DB176A"/>
    <w:rsid w:val="00DB2010"/>
    <w:rsid w:val="00DB2FAA"/>
    <w:rsid w:val="00DB4457"/>
    <w:rsid w:val="00DB466D"/>
    <w:rsid w:val="00DB719F"/>
    <w:rsid w:val="00DB788B"/>
    <w:rsid w:val="00DC048D"/>
    <w:rsid w:val="00DC1905"/>
    <w:rsid w:val="00DC55F8"/>
    <w:rsid w:val="00DC5753"/>
    <w:rsid w:val="00DC62C0"/>
    <w:rsid w:val="00DC63A5"/>
    <w:rsid w:val="00DD20C6"/>
    <w:rsid w:val="00DD5564"/>
    <w:rsid w:val="00DD68DC"/>
    <w:rsid w:val="00DD716A"/>
    <w:rsid w:val="00DE4CC4"/>
    <w:rsid w:val="00DE69B3"/>
    <w:rsid w:val="00DE6BD7"/>
    <w:rsid w:val="00DF0F7D"/>
    <w:rsid w:val="00DF3BF0"/>
    <w:rsid w:val="00DF4646"/>
    <w:rsid w:val="00DF66CA"/>
    <w:rsid w:val="00E01E15"/>
    <w:rsid w:val="00E06C89"/>
    <w:rsid w:val="00E07AD6"/>
    <w:rsid w:val="00E11150"/>
    <w:rsid w:val="00E11A8E"/>
    <w:rsid w:val="00E13222"/>
    <w:rsid w:val="00E147DB"/>
    <w:rsid w:val="00E24810"/>
    <w:rsid w:val="00E25DA9"/>
    <w:rsid w:val="00E31419"/>
    <w:rsid w:val="00E31F42"/>
    <w:rsid w:val="00E339D9"/>
    <w:rsid w:val="00E36BDE"/>
    <w:rsid w:val="00E41546"/>
    <w:rsid w:val="00E41D86"/>
    <w:rsid w:val="00E4501C"/>
    <w:rsid w:val="00E457D6"/>
    <w:rsid w:val="00E45FC3"/>
    <w:rsid w:val="00E46800"/>
    <w:rsid w:val="00E510E2"/>
    <w:rsid w:val="00E55C96"/>
    <w:rsid w:val="00E561C6"/>
    <w:rsid w:val="00E56AEF"/>
    <w:rsid w:val="00E6025A"/>
    <w:rsid w:val="00E62A19"/>
    <w:rsid w:val="00E71A73"/>
    <w:rsid w:val="00E72DBD"/>
    <w:rsid w:val="00E74EAE"/>
    <w:rsid w:val="00E816FD"/>
    <w:rsid w:val="00E82A70"/>
    <w:rsid w:val="00E82EF3"/>
    <w:rsid w:val="00E86960"/>
    <w:rsid w:val="00E95412"/>
    <w:rsid w:val="00E96390"/>
    <w:rsid w:val="00E978EF"/>
    <w:rsid w:val="00E97948"/>
    <w:rsid w:val="00EA2FCC"/>
    <w:rsid w:val="00EA4BBD"/>
    <w:rsid w:val="00EA66E6"/>
    <w:rsid w:val="00EB2278"/>
    <w:rsid w:val="00EB4DDF"/>
    <w:rsid w:val="00EB5561"/>
    <w:rsid w:val="00EC05F4"/>
    <w:rsid w:val="00EC0EE1"/>
    <w:rsid w:val="00EC119D"/>
    <w:rsid w:val="00EC619A"/>
    <w:rsid w:val="00ED07FA"/>
    <w:rsid w:val="00ED1F37"/>
    <w:rsid w:val="00ED5AD1"/>
    <w:rsid w:val="00ED6F4D"/>
    <w:rsid w:val="00ED6F76"/>
    <w:rsid w:val="00ED7926"/>
    <w:rsid w:val="00EE0819"/>
    <w:rsid w:val="00EE4713"/>
    <w:rsid w:val="00EE49D6"/>
    <w:rsid w:val="00EE49F5"/>
    <w:rsid w:val="00EF07A1"/>
    <w:rsid w:val="00EF4A49"/>
    <w:rsid w:val="00F01945"/>
    <w:rsid w:val="00F053E1"/>
    <w:rsid w:val="00F060A1"/>
    <w:rsid w:val="00F06C9B"/>
    <w:rsid w:val="00F110CC"/>
    <w:rsid w:val="00F12C09"/>
    <w:rsid w:val="00F13D20"/>
    <w:rsid w:val="00F154CE"/>
    <w:rsid w:val="00F23342"/>
    <w:rsid w:val="00F23F10"/>
    <w:rsid w:val="00F24677"/>
    <w:rsid w:val="00F27F7B"/>
    <w:rsid w:val="00F337F8"/>
    <w:rsid w:val="00F344D9"/>
    <w:rsid w:val="00F4249B"/>
    <w:rsid w:val="00F42935"/>
    <w:rsid w:val="00F42F77"/>
    <w:rsid w:val="00F435CD"/>
    <w:rsid w:val="00F4766A"/>
    <w:rsid w:val="00F52BE5"/>
    <w:rsid w:val="00F54472"/>
    <w:rsid w:val="00F5447C"/>
    <w:rsid w:val="00F57D59"/>
    <w:rsid w:val="00F754EB"/>
    <w:rsid w:val="00F75C34"/>
    <w:rsid w:val="00F81756"/>
    <w:rsid w:val="00F84621"/>
    <w:rsid w:val="00F90949"/>
    <w:rsid w:val="00F90D52"/>
    <w:rsid w:val="00F92DAD"/>
    <w:rsid w:val="00F93198"/>
    <w:rsid w:val="00F95D94"/>
    <w:rsid w:val="00F96366"/>
    <w:rsid w:val="00FA06D8"/>
    <w:rsid w:val="00FA26A7"/>
    <w:rsid w:val="00FA2E9E"/>
    <w:rsid w:val="00FA69FE"/>
    <w:rsid w:val="00FA71D0"/>
    <w:rsid w:val="00FB0202"/>
    <w:rsid w:val="00FB0AA7"/>
    <w:rsid w:val="00FB11CB"/>
    <w:rsid w:val="00FB24E4"/>
    <w:rsid w:val="00FB2AE4"/>
    <w:rsid w:val="00FB2D6A"/>
    <w:rsid w:val="00FB34AF"/>
    <w:rsid w:val="00FB34D8"/>
    <w:rsid w:val="00FB3693"/>
    <w:rsid w:val="00FB712D"/>
    <w:rsid w:val="00FB76A2"/>
    <w:rsid w:val="00FB7EA0"/>
    <w:rsid w:val="00FC41CA"/>
    <w:rsid w:val="00FC6108"/>
    <w:rsid w:val="00FC61F3"/>
    <w:rsid w:val="00FC7DB8"/>
    <w:rsid w:val="00FD303F"/>
    <w:rsid w:val="00FD3CB8"/>
    <w:rsid w:val="00FD4CEF"/>
    <w:rsid w:val="00FD649C"/>
    <w:rsid w:val="00FD7B9E"/>
    <w:rsid w:val="00FE3E0F"/>
    <w:rsid w:val="00FE41D2"/>
    <w:rsid w:val="00FE521D"/>
    <w:rsid w:val="00FE784D"/>
    <w:rsid w:val="00FF0DAF"/>
    <w:rsid w:val="00FF301D"/>
    <w:rsid w:val="00FF3DF3"/>
    <w:rsid w:val="00FF5654"/>
    <w:rsid w:val="00FF57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20" w:line="276" w:lineRule="auto"/>
        <w:ind w:left="1145"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756"/>
    <w:pPr>
      <w:ind w:left="0" w:firstLine="0"/>
    </w:pPr>
    <w:rPr>
      <w:rFonts w:ascii="Times New Roman" w:eastAsiaTheme="minorEastAsia" w:hAnsi="Times New Roman"/>
      <w:sz w:val="24"/>
      <w:lang w:val="en-US" w:bidi="en-US"/>
    </w:rPr>
  </w:style>
  <w:style w:type="paragraph" w:styleId="Heading1">
    <w:name w:val="heading 1"/>
    <w:basedOn w:val="Normal"/>
    <w:next w:val="Normal"/>
    <w:link w:val="Heading1Char"/>
    <w:uiPriority w:val="9"/>
    <w:qFormat/>
    <w:rsid w:val="00A5516F"/>
    <w:pPr>
      <w:keepNext/>
      <w:keepLines/>
      <w:spacing w:before="120"/>
      <w:outlineLvl w:val="0"/>
    </w:pPr>
    <w:rPr>
      <w:rFonts w:eastAsiaTheme="majorEastAsia" w:cstheme="majorBidi"/>
      <w:b/>
      <w:bCs/>
      <w:szCs w:val="28"/>
      <w:lang w:val="en-GB" w:bidi="ar-SA"/>
    </w:rPr>
  </w:style>
  <w:style w:type="paragraph" w:styleId="Heading2">
    <w:name w:val="heading 2"/>
    <w:basedOn w:val="Normal"/>
    <w:next w:val="Normal"/>
    <w:link w:val="Heading2Char"/>
    <w:uiPriority w:val="9"/>
    <w:unhideWhenUsed/>
    <w:qFormat/>
    <w:rsid w:val="003E4B79"/>
    <w:pPr>
      <w:keepNext/>
      <w:keepLines/>
      <w:spacing w:before="120"/>
      <w:outlineLvl w:val="1"/>
    </w:pPr>
    <w:rPr>
      <w:rFonts w:eastAsiaTheme="majorEastAsia" w:cstheme="majorBidi"/>
      <w:b/>
      <w:bCs/>
      <w:sz w:val="32"/>
      <w:szCs w:val="26"/>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16F"/>
    <w:rPr>
      <w:rFonts w:ascii="Times New Roman" w:eastAsiaTheme="majorEastAsia" w:hAnsi="Times New Roman" w:cstheme="majorBidi"/>
      <w:b/>
      <w:bCs/>
      <w:sz w:val="24"/>
      <w:szCs w:val="28"/>
    </w:rPr>
  </w:style>
  <w:style w:type="paragraph" w:styleId="NoSpacing">
    <w:name w:val="No Spacing"/>
    <w:uiPriority w:val="1"/>
    <w:qFormat/>
    <w:rsid w:val="00326F07"/>
    <w:pPr>
      <w:spacing w:line="240" w:lineRule="auto"/>
      <w:ind w:left="1134"/>
    </w:pPr>
    <w:rPr>
      <w:rFonts w:ascii="Times New Roman" w:eastAsiaTheme="minorEastAsia" w:hAnsi="Times New Roman"/>
      <w:lang w:val="en-US" w:bidi="en-US"/>
    </w:rPr>
  </w:style>
  <w:style w:type="character" w:customStyle="1" w:styleId="Heading2Char">
    <w:name w:val="Heading 2 Char"/>
    <w:basedOn w:val="DefaultParagraphFont"/>
    <w:link w:val="Heading2"/>
    <w:uiPriority w:val="9"/>
    <w:rsid w:val="003E4B79"/>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0F77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7756"/>
    <w:rPr>
      <w:rFonts w:asciiTheme="majorHAnsi" w:eastAsiaTheme="majorEastAsia" w:hAnsiTheme="majorHAnsi" w:cstheme="majorBidi"/>
      <w:color w:val="17365D" w:themeColor="text2" w:themeShade="BF"/>
      <w:spacing w:val="5"/>
      <w:kern w:val="28"/>
      <w:sz w:val="52"/>
      <w:szCs w:val="52"/>
      <w:lang w:val="en-US" w:bidi="en-US"/>
    </w:rPr>
  </w:style>
  <w:style w:type="paragraph" w:styleId="ListParagraph">
    <w:name w:val="List Paragraph"/>
    <w:basedOn w:val="Normal"/>
    <w:uiPriority w:val="34"/>
    <w:qFormat/>
    <w:rsid w:val="000F77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esoc</dc:creator>
  <cp:lastModifiedBy>esoc</cp:lastModifiedBy>
  <cp:revision>2</cp:revision>
  <dcterms:created xsi:type="dcterms:W3CDTF">2016-05-13T14:28:00Z</dcterms:created>
  <dcterms:modified xsi:type="dcterms:W3CDTF">2016-05-16T09:41:00Z</dcterms:modified>
</cp:coreProperties>
</file>