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4B" w:rsidRDefault="00E15DDD" w:rsidP="0050096A">
      <w:pPr>
        <w:rPr>
          <w:szCs w:val="24"/>
        </w:rPr>
      </w:pPr>
      <w:r w:rsidRPr="001D5366">
        <w:rPr>
          <w:szCs w:val="24"/>
        </w:rPr>
        <w:drawing>
          <wp:anchor distT="0" distB="0" distL="114300" distR="114300" simplePos="0" relativeHeight="251663360" behindDoc="0" locked="0" layoutInCell="1" allowOverlap="1">
            <wp:simplePos x="0" y="0"/>
            <wp:positionH relativeFrom="column">
              <wp:posOffset>5063706</wp:posOffset>
            </wp:positionH>
            <wp:positionV relativeFrom="paragraph">
              <wp:posOffset>-552091</wp:posOffset>
            </wp:positionV>
            <wp:extent cx="1164566" cy="1017917"/>
            <wp:effectExtent l="0" t="0" r="0" b="0"/>
            <wp:wrapSquare wrapText="bothSides"/>
            <wp:docPr id="7" name="Picture 5" descr="SSERC 5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 50logo.gif"/>
                    <pic:cNvPicPr/>
                  </pic:nvPicPr>
                  <pic:blipFill>
                    <a:blip r:embed="rId6" cstate="print"/>
                    <a:stretch>
                      <a:fillRect/>
                    </a:stretch>
                  </pic:blipFill>
                  <pic:spPr>
                    <a:xfrm>
                      <a:off x="0" y="0"/>
                      <a:ext cx="1163955" cy="1017905"/>
                    </a:xfrm>
                    <a:prstGeom prst="rect">
                      <a:avLst/>
                    </a:prstGeom>
                  </pic:spPr>
                </pic:pic>
              </a:graphicData>
            </a:graphic>
          </wp:anchor>
        </w:drawing>
      </w:r>
      <w:r w:rsidRPr="007F2966">
        <w:rPr>
          <w:noProof/>
          <w:szCs w:val="24"/>
          <w:lang w:eastAsia="en-GB"/>
        </w:rPr>
        <w:drawing>
          <wp:anchor distT="0" distB="0" distL="114300" distR="114300" simplePos="0" relativeHeight="251665408" behindDoc="0" locked="0" layoutInCell="1" allowOverlap="1">
            <wp:simplePos x="0" y="0"/>
            <wp:positionH relativeFrom="column">
              <wp:posOffset>2141148</wp:posOffset>
            </wp:positionH>
            <wp:positionV relativeFrom="paragraph">
              <wp:posOffset>-603849</wp:posOffset>
            </wp:positionV>
            <wp:extent cx="2187407" cy="828136"/>
            <wp:effectExtent l="19050" t="0" r="1905" b="0"/>
            <wp:wrapSquare wrapText="bothSides"/>
            <wp:docPr id="9" name="Picture 12" descr="SFDF_logo_2012_blue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F_logo_2012_blue_on_white.jpg"/>
                    <pic:cNvPicPr/>
                  </pic:nvPicPr>
                  <pic:blipFill>
                    <a:blip r:embed="rId7" cstate="print"/>
                    <a:stretch>
                      <a:fillRect/>
                    </a:stretch>
                  </pic:blipFill>
                  <pic:spPr>
                    <a:xfrm>
                      <a:off x="0" y="0"/>
                      <a:ext cx="2188845" cy="828040"/>
                    </a:xfrm>
                    <a:prstGeom prst="rect">
                      <a:avLst/>
                    </a:prstGeom>
                  </pic:spPr>
                </pic:pic>
              </a:graphicData>
            </a:graphic>
          </wp:anchor>
        </w:drawing>
      </w:r>
      <w:r w:rsidRPr="007F2966">
        <w:rPr>
          <w:noProof/>
          <w:szCs w:val="24"/>
          <w:lang w:eastAsia="en-GB"/>
        </w:rPr>
        <w:drawing>
          <wp:anchor distT="0" distB="0" distL="114300" distR="114300" simplePos="0" relativeHeight="251664384" behindDoc="0" locked="0" layoutInCell="1" allowOverlap="1">
            <wp:simplePos x="0" y="0"/>
            <wp:positionH relativeFrom="column">
              <wp:posOffset>-576173</wp:posOffset>
            </wp:positionH>
            <wp:positionV relativeFrom="paragraph">
              <wp:posOffset>-552091</wp:posOffset>
            </wp:positionV>
            <wp:extent cx="2132474" cy="655608"/>
            <wp:effectExtent l="19050" t="0" r="5080" b="0"/>
            <wp:wrapSquare wrapText="bothSides"/>
            <wp:docPr id="10" name="Picture 1" descr="Aber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tay.png"/>
                    <pic:cNvPicPr/>
                  </pic:nvPicPr>
                  <pic:blipFill>
                    <a:blip r:embed="rId8"/>
                    <a:stretch>
                      <a:fillRect/>
                    </a:stretch>
                  </pic:blipFill>
                  <pic:spPr>
                    <a:xfrm>
                      <a:off x="0" y="0"/>
                      <a:ext cx="2128520" cy="651510"/>
                    </a:xfrm>
                    <a:prstGeom prst="rect">
                      <a:avLst/>
                    </a:prstGeom>
                  </pic:spPr>
                </pic:pic>
              </a:graphicData>
            </a:graphic>
          </wp:anchor>
        </w:drawing>
      </w:r>
    </w:p>
    <w:p w:rsidR="008D6B4B" w:rsidRDefault="008D6B4B" w:rsidP="0050096A">
      <w:pPr>
        <w:rPr>
          <w:szCs w:val="24"/>
        </w:rPr>
      </w:pPr>
    </w:p>
    <w:p w:rsidR="008D6B4B" w:rsidRDefault="008D6B4B" w:rsidP="0050096A">
      <w:pPr>
        <w:rPr>
          <w:szCs w:val="24"/>
        </w:rPr>
      </w:pPr>
    </w:p>
    <w:p w:rsidR="008D6B4B" w:rsidRDefault="008D6B4B" w:rsidP="0050096A">
      <w:pPr>
        <w:rPr>
          <w:szCs w:val="24"/>
        </w:rPr>
      </w:pPr>
    </w:p>
    <w:p w:rsidR="008D6B4B" w:rsidRDefault="008D6B4B" w:rsidP="0050096A">
      <w:pPr>
        <w:rPr>
          <w:szCs w:val="24"/>
        </w:rPr>
      </w:pPr>
    </w:p>
    <w:p w:rsidR="008D6B4B" w:rsidRDefault="008D6B4B" w:rsidP="0050096A">
      <w:pPr>
        <w:rPr>
          <w:szCs w:val="24"/>
        </w:rPr>
      </w:pPr>
    </w:p>
    <w:tbl>
      <w:tblPr>
        <w:tblpPr w:leftFromText="187" w:rightFromText="187" w:vertAnchor="page" w:horzAnchor="margin" w:tblpXSpec="right" w:tblpY="4987"/>
        <w:tblW w:w="2575" w:type="pct"/>
        <w:tblBorders>
          <w:top w:val="single" w:sz="36" w:space="0" w:color="31849B" w:themeColor="accent5" w:themeShade="BF"/>
          <w:bottom w:val="single" w:sz="36" w:space="0" w:color="31849B" w:themeColor="accent5" w:themeShade="BF"/>
          <w:insideH w:val="single" w:sz="36" w:space="0" w:color="31849B" w:themeColor="accent5" w:themeShade="BF"/>
          <w:insideV w:val="single" w:sz="36" w:space="0" w:color="7030A0"/>
        </w:tblBorders>
        <w:tblCellMar>
          <w:top w:w="360" w:type="dxa"/>
          <w:left w:w="115" w:type="dxa"/>
          <w:bottom w:w="360" w:type="dxa"/>
          <w:right w:w="115" w:type="dxa"/>
        </w:tblCellMar>
        <w:tblLook w:val="04A0"/>
      </w:tblPr>
      <w:tblGrid>
        <w:gridCol w:w="4767"/>
      </w:tblGrid>
      <w:tr w:rsidR="008D6B4B" w:rsidRPr="00B0170F" w:rsidTr="00A91F57">
        <w:tc>
          <w:tcPr>
            <w:tcW w:w="0" w:type="auto"/>
          </w:tcPr>
          <w:p w:rsidR="008D6B4B" w:rsidRPr="00B0170F" w:rsidRDefault="00D774BD" w:rsidP="0050096A">
            <w:pPr>
              <w:rPr>
                <w:rFonts w:eastAsia="Calibri" w:cs="Times New Roman"/>
                <w:sz w:val="72"/>
                <w:szCs w:val="72"/>
              </w:rPr>
            </w:pPr>
            <w:r>
              <w:rPr>
                <w:sz w:val="72"/>
                <w:szCs w:val="72"/>
              </w:rPr>
              <w:t>Food Chemistry</w:t>
            </w:r>
          </w:p>
        </w:tc>
      </w:tr>
      <w:tr w:rsidR="008D6B4B" w:rsidRPr="00B0170F" w:rsidTr="00A91F57">
        <w:trPr>
          <w:trHeight w:val="604"/>
        </w:trPr>
        <w:tc>
          <w:tcPr>
            <w:tcW w:w="0" w:type="auto"/>
          </w:tcPr>
          <w:p w:rsidR="008D6B4B" w:rsidRPr="00B0170F" w:rsidRDefault="002B02D1" w:rsidP="0050096A">
            <w:pPr>
              <w:rPr>
                <w:rFonts w:eastAsia="Calibri" w:cs="Times New Roman"/>
                <w:sz w:val="52"/>
                <w:szCs w:val="52"/>
              </w:rPr>
            </w:pPr>
            <w:r>
              <w:rPr>
                <w:sz w:val="52"/>
                <w:szCs w:val="52"/>
              </w:rPr>
              <w:t>Emulsions</w:t>
            </w:r>
          </w:p>
        </w:tc>
      </w:tr>
    </w:tbl>
    <w:p w:rsidR="008D6B4B" w:rsidRDefault="008D6B4B" w:rsidP="0050096A">
      <w:pPr>
        <w:rPr>
          <w:szCs w:val="24"/>
        </w:rPr>
      </w:pPr>
    </w:p>
    <w:p w:rsidR="008D6B4B" w:rsidRDefault="00E00805" w:rsidP="0050096A">
      <w:pPr>
        <w:rPr>
          <w:szCs w:val="24"/>
        </w:rPr>
      </w:pPr>
      <w:r w:rsidRPr="00E00805">
        <w:rPr>
          <w:noProof/>
          <w:szCs w:val="24"/>
          <w:lang w:eastAsia="en-GB"/>
        </w:rPr>
        <w:drawing>
          <wp:inline distT="0" distB="0" distL="0" distR="0">
            <wp:extent cx="2189434" cy="2993366"/>
            <wp:effectExtent l="19050" t="0" r="1316" b="0"/>
            <wp:docPr id="5" name="Picture 5" descr="http://www.bloomberg.com/ss/10/10/1007_bestselling_condiments/image/02_hellmansm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loomberg.com/ss/10/10/1007_bestselling_condiments/image/02_hellmansmayo.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834" r="27833"/>
                    <a:stretch/>
                  </pic:blipFill>
                  <pic:spPr bwMode="auto">
                    <a:xfrm>
                      <a:off x="0" y="0"/>
                      <a:ext cx="2194947" cy="300090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D6B4B" w:rsidRDefault="008D6B4B" w:rsidP="0050096A">
      <w:pPr>
        <w:rPr>
          <w:szCs w:val="24"/>
        </w:rPr>
      </w:pPr>
    </w:p>
    <w:p w:rsidR="008D6B4B" w:rsidRDefault="008D6B4B" w:rsidP="0050096A">
      <w:pPr>
        <w:rPr>
          <w:szCs w:val="24"/>
        </w:rPr>
      </w:pPr>
    </w:p>
    <w:p w:rsidR="008D6B4B" w:rsidRDefault="008D6B4B" w:rsidP="0050096A">
      <w:pPr>
        <w:rPr>
          <w:szCs w:val="24"/>
        </w:rPr>
      </w:pPr>
    </w:p>
    <w:p w:rsidR="008D6B4B" w:rsidRDefault="00CD1E76" w:rsidP="0050096A">
      <w:pPr>
        <w:rPr>
          <w:szCs w:val="24"/>
        </w:rPr>
      </w:pPr>
      <w:r w:rsidRPr="00CD1E76">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54.85pt;margin-top:39.35pt;width:170.5pt;height:62.05pt;z-index:251661312" adj="0" fillcolor="#31849b [2408]" stroked="f">
            <v:fill color2="#e36c0a [2409]" focus="100%" type="gradient"/>
            <v:shadow on="t" color="silver" opacity="52429f" offset="3pt,3pt"/>
            <v:textpath style="font-family:&quot;Times New Roman&quot;;v-text-kern:t" trim="t" fitpath="t" xscale="f" string="Pupil Guide"/>
            <w10:wrap type="square"/>
          </v:shape>
        </w:pict>
      </w:r>
      <w:r w:rsidR="000D3941">
        <w:rPr>
          <w:szCs w:val="24"/>
        </w:rPr>
        <w:br w:type="page"/>
      </w:r>
    </w:p>
    <w:p w:rsidR="007E694D" w:rsidRPr="007E694D" w:rsidRDefault="007E694D" w:rsidP="0050096A">
      <w:pPr>
        <w:rPr>
          <w:b/>
        </w:rPr>
      </w:pPr>
      <w:r w:rsidRPr="007E694D">
        <w:rPr>
          <w:b/>
        </w:rPr>
        <w:lastRenderedPageBreak/>
        <w:t>Introduction</w:t>
      </w:r>
    </w:p>
    <w:p w:rsidR="002B02D1" w:rsidRPr="002B02D1" w:rsidRDefault="002B02D1" w:rsidP="0050096A">
      <w:pPr>
        <w:rPr>
          <w:rFonts w:cs="Times New Roman"/>
          <w:szCs w:val="24"/>
        </w:rPr>
      </w:pPr>
      <w:r w:rsidRPr="002B02D1">
        <w:rPr>
          <w:rFonts w:cs="Times New Roman"/>
          <w:szCs w:val="24"/>
        </w:rPr>
        <w:t xml:space="preserve">An emulsion is a mixture of two fluids such as oil and water that is achieved by breaking up the molecules in both substances into very fine, small droplets in order to keep the combination from separating. </w:t>
      </w:r>
    </w:p>
    <w:p w:rsidR="002B02D1" w:rsidRDefault="002B02D1" w:rsidP="0050096A">
      <w:pPr>
        <w:rPr>
          <w:rFonts w:cs="Times New Roman"/>
          <w:szCs w:val="24"/>
        </w:rPr>
      </w:pPr>
      <w:r w:rsidRPr="002B02D1">
        <w:rPr>
          <w:rFonts w:cs="Times New Roman"/>
          <w:szCs w:val="24"/>
        </w:rPr>
        <w:t xml:space="preserve">There are several common foods that are considered emulsions: milk, margarine, ice cream, mayonnaise, salad dressings, and sauces like béarnaise and hollandaise. When packaged and manufactured on a larger scale, most of these foods need emulsifiers to stabilise the mixture and keep the different ingredients from becoming separated. </w:t>
      </w:r>
    </w:p>
    <w:p w:rsidR="005472C6" w:rsidRDefault="005472C6" w:rsidP="0050096A">
      <w:pPr>
        <w:rPr>
          <w:rFonts w:cs="Times New Roman"/>
          <w:szCs w:val="24"/>
        </w:rPr>
      </w:pPr>
      <w:r>
        <w:rPr>
          <w:rFonts w:cs="Times New Roman"/>
          <w:szCs w:val="24"/>
        </w:rPr>
        <w:t xml:space="preserve">In this investigation you will look at </w:t>
      </w:r>
      <w:r w:rsidR="002B02D1">
        <w:rPr>
          <w:rFonts w:cs="Times New Roman"/>
          <w:szCs w:val="24"/>
        </w:rPr>
        <w:t>emulsion formation and at the effectiveness of various substances as emulsifying agents.</w:t>
      </w:r>
      <w:r>
        <w:rPr>
          <w:rFonts w:cs="Times New Roman"/>
          <w:szCs w:val="24"/>
        </w:rPr>
        <w:t>.</w:t>
      </w:r>
    </w:p>
    <w:p w:rsidR="005472C6" w:rsidRDefault="005472C6" w:rsidP="0050096A">
      <w:pPr>
        <w:rPr>
          <w:rFonts w:cs="Times New Roman"/>
          <w:szCs w:val="24"/>
        </w:rPr>
      </w:pPr>
    </w:p>
    <w:p w:rsidR="002B02D1" w:rsidRPr="002B02D1" w:rsidRDefault="002B02D1" w:rsidP="0050096A">
      <w:pPr>
        <w:rPr>
          <w:rFonts w:cs="Times New Roman"/>
          <w:b/>
          <w:szCs w:val="24"/>
        </w:rPr>
      </w:pPr>
      <w:r w:rsidRPr="002B02D1">
        <w:rPr>
          <w:rFonts w:cs="Times New Roman"/>
          <w:b/>
          <w:szCs w:val="24"/>
        </w:rPr>
        <w:t>You will need</w:t>
      </w:r>
    </w:p>
    <w:tbl>
      <w:tblPr>
        <w:tblStyle w:val="TableGrid"/>
        <w:tblW w:w="0" w:type="auto"/>
        <w:tblInd w:w="720" w:type="dxa"/>
        <w:tblLook w:val="04A0"/>
      </w:tblPr>
      <w:tblGrid>
        <w:gridCol w:w="4291"/>
        <w:gridCol w:w="4231"/>
      </w:tblGrid>
      <w:tr w:rsidR="002B02D1" w:rsidRPr="002B02D1" w:rsidTr="002B543D">
        <w:trPr>
          <w:trHeight w:val="409"/>
        </w:trPr>
        <w:tc>
          <w:tcPr>
            <w:tcW w:w="4291" w:type="dxa"/>
          </w:tcPr>
          <w:p w:rsidR="002B02D1" w:rsidRPr="002B02D1" w:rsidRDefault="00780E6D" w:rsidP="00780E6D">
            <w:pPr>
              <w:ind w:left="131"/>
              <w:rPr>
                <w:rFonts w:cs="Times New Roman"/>
                <w:sz w:val="24"/>
                <w:szCs w:val="24"/>
              </w:rPr>
            </w:pPr>
            <w:r>
              <w:rPr>
                <w:rFonts w:cs="Times New Roman"/>
                <w:sz w:val="24"/>
                <w:szCs w:val="24"/>
              </w:rPr>
              <w:t>Coloured v</w:t>
            </w:r>
            <w:r w:rsidRPr="002B02D1">
              <w:rPr>
                <w:rFonts w:cs="Times New Roman"/>
                <w:sz w:val="24"/>
                <w:szCs w:val="24"/>
              </w:rPr>
              <w:t>egetable oil</w:t>
            </w:r>
          </w:p>
        </w:tc>
        <w:tc>
          <w:tcPr>
            <w:tcW w:w="4231" w:type="dxa"/>
          </w:tcPr>
          <w:p w:rsidR="002B02D1" w:rsidRPr="002B02D1" w:rsidRDefault="00780E6D" w:rsidP="002B543D">
            <w:pPr>
              <w:ind w:left="131"/>
              <w:rPr>
                <w:rFonts w:cs="Times New Roman"/>
                <w:sz w:val="24"/>
                <w:szCs w:val="24"/>
              </w:rPr>
            </w:pPr>
            <w:r>
              <w:rPr>
                <w:rFonts w:cs="Times New Roman"/>
                <w:sz w:val="24"/>
                <w:szCs w:val="24"/>
              </w:rPr>
              <w:t xml:space="preserve">Access to a </w:t>
            </w:r>
            <w:r w:rsidRPr="002B02D1">
              <w:rPr>
                <w:rFonts w:cs="Times New Roman"/>
                <w:sz w:val="24"/>
                <w:szCs w:val="24"/>
              </w:rPr>
              <w:t>Microscope</w:t>
            </w:r>
          </w:p>
        </w:tc>
      </w:tr>
      <w:tr w:rsidR="002B02D1" w:rsidRPr="002B02D1" w:rsidTr="002B543D">
        <w:tc>
          <w:tcPr>
            <w:tcW w:w="4291" w:type="dxa"/>
          </w:tcPr>
          <w:p w:rsidR="002B02D1" w:rsidRPr="002B02D1" w:rsidRDefault="00DE4CBD" w:rsidP="0050096A">
            <w:pPr>
              <w:ind w:left="131"/>
              <w:rPr>
                <w:rFonts w:cs="Times New Roman"/>
                <w:sz w:val="24"/>
                <w:szCs w:val="24"/>
              </w:rPr>
            </w:pPr>
            <w:r>
              <w:rPr>
                <w:rFonts w:cs="Times New Roman"/>
                <w:sz w:val="24"/>
                <w:szCs w:val="24"/>
              </w:rPr>
              <w:t>Small screw cap ‘universal’ bottles or test tubes with bungs</w:t>
            </w:r>
          </w:p>
        </w:tc>
        <w:tc>
          <w:tcPr>
            <w:tcW w:w="4231" w:type="dxa"/>
          </w:tcPr>
          <w:p w:rsidR="002B02D1" w:rsidRPr="002B02D1" w:rsidRDefault="002B02D1" w:rsidP="00B06FE3">
            <w:pPr>
              <w:ind w:left="131"/>
              <w:rPr>
                <w:rFonts w:cs="Times New Roman"/>
                <w:sz w:val="24"/>
                <w:szCs w:val="24"/>
              </w:rPr>
            </w:pPr>
            <w:r w:rsidRPr="002B02D1">
              <w:rPr>
                <w:rFonts w:cs="Times New Roman"/>
                <w:sz w:val="24"/>
                <w:szCs w:val="24"/>
              </w:rPr>
              <w:t xml:space="preserve">Egg yolk – 2 </w:t>
            </w:r>
            <w:r w:rsidR="00B06FE3" w:rsidRPr="00B06FE3">
              <w:rPr>
                <w:rFonts w:cs="Times New Roman"/>
                <w:szCs w:val="24"/>
              </w:rPr>
              <w:t>cm</w:t>
            </w:r>
            <w:r w:rsidR="00B06FE3" w:rsidRPr="00B06FE3">
              <w:rPr>
                <w:rFonts w:cs="Times New Roman"/>
                <w:szCs w:val="24"/>
                <w:vertAlign w:val="superscript"/>
              </w:rPr>
              <w:t>3</w:t>
            </w:r>
            <w:r w:rsidR="00B06FE3">
              <w:rPr>
                <w:rFonts w:cs="Times New Roman"/>
                <w:sz w:val="24"/>
                <w:szCs w:val="24"/>
              </w:rPr>
              <w:t xml:space="preserve"> </w:t>
            </w:r>
          </w:p>
        </w:tc>
      </w:tr>
      <w:tr w:rsidR="002B02D1" w:rsidRPr="002B02D1" w:rsidTr="002B543D">
        <w:tc>
          <w:tcPr>
            <w:tcW w:w="4291" w:type="dxa"/>
          </w:tcPr>
          <w:p w:rsidR="002B02D1" w:rsidRPr="002B02D1" w:rsidRDefault="002B02D1" w:rsidP="002B543D">
            <w:pPr>
              <w:ind w:left="131"/>
              <w:rPr>
                <w:rFonts w:cs="Times New Roman"/>
                <w:sz w:val="24"/>
                <w:szCs w:val="24"/>
              </w:rPr>
            </w:pPr>
            <w:r w:rsidRPr="002B02D1">
              <w:rPr>
                <w:rFonts w:cs="Times New Roman"/>
                <w:sz w:val="24"/>
                <w:szCs w:val="24"/>
              </w:rPr>
              <w:t xml:space="preserve">Microscope slides </w:t>
            </w:r>
            <w:r w:rsidR="002B543D">
              <w:rPr>
                <w:rFonts w:cs="Times New Roman"/>
                <w:sz w:val="24"/>
                <w:szCs w:val="24"/>
              </w:rPr>
              <w:t>(dimple)</w:t>
            </w:r>
          </w:p>
        </w:tc>
        <w:tc>
          <w:tcPr>
            <w:tcW w:w="4231" w:type="dxa"/>
          </w:tcPr>
          <w:p w:rsidR="002B02D1" w:rsidRPr="002B02D1" w:rsidRDefault="002B543D" w:rsidP="0050096A">
            <w:pPr>
              <w:ind w:left="131"/>
              <w:rPr>
                <w:rFonts w:cs="Times New Roman"/>
                <w:sz w:val="24"/>
                <w:szCs w:val="24"/>
              </w:rPr>
            </w:pPr>
            <w:r>
              <w:rPr>
                <w:rFonts w:cs="Times New Roman"/>
                <w:sz w:val="24"/>
                <w:szCs w:val="24"/>
              </w:rPr>
              <w:t>Mustard</w:t>
            </w:r>
            <w:r w:rsidR="002B02D1" w:rsidRPr="002B02D1">
              <w:rPr>
                <w:rFonts w:cs="Times New Roman"/>
                <w:sz w:val="24"/>
                <w:szCs w:val="24"/>
              </w:rPr>
              <w:t xml:space="preserve"> – 2 g</w:t>
            </w:r>
          </w:p>
        </w:tc>
      </w:tr>
      <w:tr w:rsidR="002B543D" w:rsidRPr="002B02D1" w:rsidTr="002B543D">
        <w:tc>
          <w:tcPr>
            <w:tcW w:w="4291" w:type="dxa"/>
          </w:tcPr>
          <w:p w:rsidR="002B543D" w:rsidRPr="002B02D1" w:rsidRDefault="00B06FE3" w:rsidP="00B06FE3">
            <w:pPr>
              <w:ind w:left="131"/>
              <w:rPr>
                <w:rFonts w:cs="Times New Roman"/>
                <w:sz w:val="24"/>
                <w:szCs w:val="24"/>
              </w:rPr>
            </w:pPr>
            <w:r>
              <w:rPr>
                <w:rFonts w:cs="Times New Roman"/>
                <w:sz w:val="24"/>
                <w:szCs w:val="24"/>
              </w:rPr>
              <w:t xml:space="preserve">Detergent (washing-up liquid) 2 </w:t>
            </w:r>
            <w:r w:rsidRPr="00B06FE3">
              <w:rPr>
                <w:rFonts w:cs="Times New Roman"/>
                <w:szCs w:val="24"/>
              </w:rPr>
              <w:t>cm</w:t>
            </w:r>
            <w:r w:rsidRPr="00B06FE3">
              <w:rPr>
                <w:rFonts w:cs="Times New Roman"/>
                <w:szCs w:val="24"/>
                <w:vertAlign w:val="superscript"/>
              </w:rPr>
              <w:t>3</w:t>
            </w:r>
            <w:r>
              <w:rPr>
                <w:rFonts w:cs="Times New Roman"/>
                <w:sz w:val="24"/>
                <w:szCs w:val="24"/>
              </w:rPr>
              <w:t xml:space="preserve"> </w:t>
            </w:r>
          </w:p>
        </w:tc>
        <w:tc>
          <w:tcPr>
            <w:tcW w:w="4231" w:type="dxa"/>
          </w:tcPr>
          <w:p w:rsidR="002B543D" w:rsidRPr="002B02D1" w:rsidRDefault="002B543D" w:rsidP="00DB1687">
            <w:pPr>
              <w:ind w:left="131"/>
              <w:rPr>
                <w:rFonts w:cs="Times New Roman"/>
                <w:sz w:val="24"/>
                <w:szCs w:val="24"/>
              </w:rPr>
            </w:pPr>
            <w:r>
              <w:rPr>
                <w:rFonts w:cs="Times New Roman"/>
                <w:sz w:val="24"/>
                <w:szCs w:val="24"/>
              </w:rPr>
              <w:t>timer</w:t>
            </w:r>
          </w:p>
        </w:tc>
      </w:tr>
      <w:tr w:rsidR="00B06FE3" w:rsidRPr="002B02D1" w:rsidTr="002B543D">
        <w:tc>
          <w:tcPr>
            <w:tcW w:w="4291" w:type="dxa"/>
          </w:tcPr>
          <w:p w:rsidR="00B06FE3" w:rsidRPr="002B02D1" w:rsidRDefault="00B06FE3" w:rsidP="00C34AE7">
            <w:pPr>
              <w:ind w:left="131"/>
              <w:rPr>
                <w:rFonts w:cs="Times New Roman"/>
                <w:sz w:val="24"/>
                <w:szCs w:val="24"/>
              </w:rPr>
            </w:pPr>
          </w:p>
        </w:tc>
        <w:tc>
          <w:tcPr>
            <w:tcW w:w="4231" w:type="dxa"/>
          </w:tcPr>
          <w:p w:rsidR="00B06FE3" w:rsidRPr="002B02D1" w:rsidRDefault="00B06FE3" w:rsidP="0050096A">
            <w:pPr>
              <w:ind w:left="131"/>
              <w:rPr>
                <w:rFonts w:cs="Times New Roman"/>
                <w:szCs w:val="24"/>
              </w:rPr>
            </w:pPr>
          </w:p>
        </w:tc>
      </w:tr>
      <w:tr w:rsidR="00B06FE3" w:rsidRPr="00780E6D" w:rsidTr="002B543D">
        <w:tc>
          <w:tcPr>
            <w:tcW w:w="4291" w:type="dxa"/>
          </w:tcPr>
          <w:p w:rsidR="00B06FE3" w:rsidRPr="00780E6D" w:rsidRDefault="00B06FE3" w:rsidP="0050096A">
            <w:pPr>
              <w:ind w:left="131"/>
              <w:rPr>
                <w:rFonts w:cs="Times New Roman"/>
                <w:color w:val="595959" w:themeColor="text1" w:themeTint="A6"/>
                <w:sz w:val="24"/>
                <w:szCs w:val="24"/>
              </w:rPr>
            </w:pPr>
            <w:proofErr w:type="spellStart"/>
            <w:r w:rsidRPr="00780E6D">
              <w:rPr>
                <w:rFonts w:cs="Times New Roman"/>
                <w:color w:val="595959" w:themeColor="text1" w:themeTint="A6"/>
                <w:sz w:val="24"/>
                <w:szCs w:val="24"/>
              </w:rPr>
              <w:t>Polyoxyethylene</w:t>
            </w:r>
            <w:proofErr w:type="spellEnd"/>
            <w:r w:rsidRPr="00780E6D">
              <w:rPr>
                <w:rFonts w:cs="Times New Roman"/>
                <w:color w:val="595959" w:themeColor="text1" w:themeTint="A6"/>
                <w:sz w:val="24"/>
                <w:szCs w:val="24"/>
              </w:rPr>
              <w:t xml:space="preserve"> </w:t>
            </w:r>
            <w:proofErr w:type="spellStart"/>
            <w:r w:rsidRPr="00780E6D">
              <w:rPr>
                <w:rFonts w:cs="Times New Roman"/>
                <w:color w:val="595959" w:themeColor="text1" w:themeTint="A6"/>
                <w:sz w:val="24"/>
                <w:szCs w:val="24"/>
              </w:rPr>
              <w:t>sorbitan</w:t>
            </w:r>
            <w:proofErr w:type="spellEnd"/>
            <w:r w:rsidRPr="00780E6D">
              <w:rPr>
                <w:rFonts w:cs="Times New Roman"/>
                <w:color w:val="595959" w:themeColor="text1" w:themeTint="A6"/>
                <w:sz w:val="24"/>
                <w:szCs w:val="24"/>
              </w:rPr>
              <w:t xml:space="preserve"> (</w:t>
            </w:r>
            <w:proofErr w:type="spellStart"/>
            <w:r w:rsidRPr="00780E6D">
              <w:rPr>
                <w:rFonts w:cs="Times New Roman"/>
                <w:color w:val="595959" w:themeColor="text1" w:themeTint="A6"/>
                <w:sz w:val="24"/>
                <w:szCs w:val="24"/>
              </w:rPr>
              <w:t>Tween</w:t>
            </w:r>
            <w:proofErr w:type="spellEnd"/>
            <w:r w:rsidRPr="00780E6D">
              <w:rPr>
                <w:rFonts w:cs="Times New Roman"/>
                <w:color w:val="595959" w:themeColor="text1" w:themeTint="A6"/>
                <w:sz w:val="24"/>
                <w:szCs w:val="24"/>
              </w:rPr>
              <w:t xml:space="preserve"> 40) – 5 ml*</w:t>
            </w:r>
          </w:p>
        </w:tc>
        <w:tc>
          <w:tcPr>
            <w:tcW w:w="4231" w:type="dxa"/>
          </w:tcPr>
          <w:p w:rsidR="00B06FE3" w:rsidRPr="00780E6D" w:rsidRDefault="00B06FE3" w:rsidP="0050096A">
            <w:pPr>
              <w:ind w:left="131"/>
              <w:rPr>
                <w:rFonts w:cs="Times New Roman"/>
                <w:color w:val="595959" w:themeColor="text1" w:themeTint="A6"/>
                <w:sz w:val="24"/>
                <w:szCs w:val="24"/>
              </w:rPr>
            </w:pPr>
            <w:r w:rsidRPr="00780E6D">
              <w:rPr>
                <w:rFonts w:cs="Times New Roman"/>
                <w:color w:val="595959" w:themeColor="text1" w:themeTint="A6"/>
                <w:sz w:val="24"/>
                <w:szCs w:val="24"/>
              </w:rPr>
              <w:t>Sucrose ester (</w:t>
            </w:r>
            <w:proofErr w:type="spellStart"/>
            <w:r w:rsidRPr="00780E6D">
              <w:rPr>
                <w:rFonts w:cs="Times New Roman"/>
                <w:color w:val="595959" w:themeColor="text1" w:themeTint="A6"/>
                <w:sz w:val="24"/>
                <w:szCs w:val="24"/>
              </w:rPr>
              <w:t>Ryoto</w:t>
            </w:r>
            <w:proofErr w:type="spellEnd"/>
            <w:r w:rsidRPr="00780E6D">
              <w:rPr>
                <w:rFonts w:cs="Times New Roman"/>
                <w:color w:val="595959" w:themeColor="text1" w:themeTint="A6"/>
                <w:sz w:val="24"/>
                <w:szCs w:val="24"/>
              </w:rPr>
              <w:t xml:space="preserve"> sugar ester S-170, HLB 1) – 2 g*</w:t>
            </w:r>
          </w:p>
        </w:tc>
      </w:tr>
      <w:tr w:rsidR="00B06FE3" w:rsidRPr="00780E6D" w:rsidTr="002B543D">
        <w:tc>
          <w:tcPr>
            <w:tcW w:w="4291" w:type="dxa"/>
          </w:tcPr>
          <w:p w:rsidR="00B06FE3" w:rsidRPr="00780E6D" w:rsidRDefault="00B06FE3" w:rsidP="0050096A">
            <w:pPr>
              <w:ind w:left="131"/>
              <w:rPr>
                <w:rFonts w:cs="Times New Roman"/>
                <w:color w:val="595959" w:themeColor="text1" w:themeTint="A6"/>
                <w:sz w:val="24"/>
                <w:szCs w:val="24"/>
              </w:rPr>
            </w:pPr>
            <w:r w:rsidRPr="00780E6D">
              <w:rPr>
                <w:rFonts w:cs="Times New Roman"/>
                <w:color w:val="595959" w:themeColor="text1" w:themeTint="A6"/>
                <w:sz w:val="24"/>
                <w:szCs w:val="24"/>
              </w:rPr>
              <w:t>Sucrose ester (</w:t>
            </w:r>
            <w:proofErr w:type="spellStart"/>
            <w:r w:rsidRPr="00780E6D">
              <w:rPr>
                <w:rFonts w:cs="Times New Roman"/>
                <w:color w:val="595959" w:themeColor="text1" w:themeTint="A6"/>
                <w:sz w:val="24"/>
                <w:szCs w:val="24"/>
              </w:rPr>
              <w:t>Ryoto</w:t>
            </w:r>
            <w:proofErr w:type="spellEnd"/>
            <w:r w:rsidRPr="00780E6D">
              <w:rPr>
                <w:rFonts w:cs="Times New Roman"/>
                <w:color w:val="595959" w:themeColor="text1" w:themeTint="A6"/>
                <w:sz w:val="24"/>
                <w:szCs w:val="24"/>
              </w:rPr>
              <w:t xml:space="preserve"> sugar ester S-170, HLB 15) – 2  g*</w:t>
            </w:r>
          </w:p>
        </w:tc>
        <w:tc>
          <w:tcPr>
            <w:tcW w:w="4231" w:type="dxa"/>
          </w:tcPr>
          <w:p w:rsidR="00B06FE3" w:rsidRPr="00780E6D" w:rsidRDefault="00B06FE3" w:rsidP="0050096A">
            <w:pPr>
              <w:ind w:left="131"/>
              <w:rPr>
                <w:rFonts w:cs="Times New Roman"/>
                <w:color w:val="595959" w:themeColor="text1" w:themeTint="A6"/>
                <w:sz w:val="24"/>
                <w:szCs w:val="24"/>
              </w:rPr>
            </w:pPr>
          </w:p>
        </w:tc>
      </w:tr>
    </w:tbl>
    <w:p w:rsidR="002B02D1" w:rsidRPr="00780E6D" w:rsidRDefault="00780E6D" w:rsidP="0050096A">
      <w:pPr>
        <w:rPr>
          <w:rFonts w:cs="Times New Roman"/>
          <w:color w:val="595959" w:themeColor="text1" w:themeTint="A6"/>
          <w:szCs w:val="24"/>
        </w:rPr>
      </w:pPr>
      <w:r w:rsidRPr="00780E6D">
        <w:rPr>
          <w:rFonts w:cs="Times New Roman"/>
          <w:color w:val="595959" w:themeColor="text1" w:themeTint="A6"/>
          <w:szCs w:val="24"/>
        </w:rPr>
        <w:t xml:space="preserve">* these are commercial emulsifiers that you might not have access to. </w:t>
      </w:r>
      <w:r w:rsidR="00E00805" w:rsidRPr="00780E6D">
        <w:rPr>
          <w:rFonts w:cs="Times New Roman"/>
          <w:color w:val="595959" w:themeColor="text1" w:themeTint="A6"/>
          <w:szCs w:val="24"/>
        </w:rPr>
        <w:t>If these are not available, you can try some other househol</w:t>
      </w:r>
      <w:r w:rsidR="002B543D" w:rsidRPr="00780E6D">
        <w:rPr>
          <w:rFonts w:cs="Times New Roman"/>
          <w:color w:val="595959" w:themeColor="text1" w:themeTint="A6"/>
          <w:szCs w:val="24"/>
        </w:rPr>
        <w:t>d</w:t>
      </w:r>
      <w:r w:rsidR="00E00805" w:rsidRPr="00780E6D">
        <w:rPr>
          <w:rFonts w:cs="Times New Roman"/>
          <w:color w:val="595959" w:themeColor="text1" w:themeTint="A6"/>
          <w:szCs w:val="24"/>
        </w:rPr>
        <w:t>s materials to see if they work as emulsifiers.</w:t>
      </w:r>
    </w:p>
    <w:p w:rsidR="00DE4CBD" w:rsidRPr="002B02D1" w:rsidRDefault="00DE4CBD" w:rsidP="0050096A">
      <w:pPr>
        <w:rPr>
          <w:rFonts w:cs="Times New Roman"/>
          <w:b/>
          <w:szCs w:val="24"/>
        </w:rPr>
      </w:pPr>
      <w:r w:rsidRPr="002B02D1">
        <w:rPr>
          <w:rFonts w:cs="Times New Roman"/>
          <w:b/>
          <w:szCs w:val="24"/>
        </w:rPr>
        <w:t>Procedure</w:t>
      </w:r>
    </w:p>
    <w:p w:rsidR="002B02D1" w:rsidRPr="00E00805" w:rsidRDefault="002B02D1" w:rsidP="0050096A">
      <w:pPr>
        <w:rPr>
          <w:rFonts w:cs="Times New Roman"/>
          <w:b/>
          <w:szCs w:val="24"/>
        </w:rPr>
      </w:pPr>
      <w:r w:rsidRPr="00E00805">
        <w:rPr>
          <w:rFonts w:cs="Times New Roman"/>
          <w:b/>
          <w:szCs w:val="24"/>
        </w:rPr>
        <w:t>Part one – Oil/Water or Water/oil emulsion</w:t>
      </w:r>
    </w:p>
    <w:p w:rsidR="002B02D1" w:rsidRPr="0050096A" w:rsidRDefault="00DE4CBD" w:rsidP="0050096A">
      <w:pPr>
        <w:pStyle w:val="ListParagraph"/>
        <w:numPr>
          <w:ilvl w:val="0"/>
          <w:numId w:val="19"/>
        </w:numPr>
        <w:rPr>
          <w:rFonts w:cs="Times New Roman"/>
          <w:szCs w:val="24"/>
        </w:rPr>
      </w:pPr>
      <w:r w:rsidRPr="0050096A">
        <w:rPr>
          <w:rFonts w:cs="Times New Roman"/>
          <w:szCs w:val="24"/>
        </w:rPr>
        <w:t>Prepare 2 samples as follows in screw cap tubes of test tubes with stoppers.</w:t>
      </w:r>
    </w:p>
    <w:p w:rsidR="00DE4CBD" w:rsidRDefault="00221EC1" w:rsidP="0050096A">
      <w:pPr>
        <w:ind w:left="720"/>
        <w:contextualSpacing/>
        <w:rPr>
          <w:rFonts w:cs="Times New Roman"/>
          <w:szCs w:val="24"/>
        </w:rPr>
      </w:pPr>
      <w:r>
        <w:rPr>
          <w:rFonts w:cs="Times New Roman"/>
          <w:szCs w:val="24"/>
        </w:rPr>
        <w:t>Tube A: 1</w:t>
      </w:r>
      <w:r w:rsidR="00DE4CBD">
        <w:rPr>
          <w:rFonts w:cs="Times New Roman"/>
          <w:szCs w:val="24"/>
        </w:rPr>
        <w:t xml:space="preserve"> </w:t>
      </w:r>
      <w:r w:rsidR="00DE4CBD" w:rsidRPr="00DE4CBD">
        <w:rPr>
          <w:rFonts w:cs="Times New Roman"/>
          <w:szCs w:val="24"/>
        </w:rPr>
        <w:t>cm</w:t>
      </w:r>
      <w:r w:rsidR="00DE4CBD" w:rsidRPr="00DE4CBD">
        <w:rPr>
          <w:rFonts w:cs="Times New Roman"/>
          <w:szCs w:val="24"/>
          <w:vertAlign w:val="superscript"/>
        </w:rPr>
        <w:t>3</w:t>
      </w:r>
      <w:r>
        <w:rPr>
          <w:rFonts w:cs="Times New Roman"/>
          <w:szCs w:val="24"/>
        </w:rPr>
        <w:t xml:space="preserve"> oil and 9</w:t>
      </w:r>
      <w:r w:rsidR="00DE4CBD">
        <w:rPr>
          <w:rFonts w:cs="Times New Roman"/>
          <w:szCs w:val="24"/>
        </w:rPr>
        <w:t xml:space="preserve"> </w:t>
      </w:r>
      <w:r w:rsidR="00DE4CBD" w:rsidRPr="00DE4CBD">
        <w:rPr>
          <w:rFonts w:cs="Times New Roman"/>
          <w:szCs w:val="24"/>
        </w:rPr>
        <w:t>cm</w:t>
      </w:r>
      <w:r w:rsidR="00DE4CBD" w:rsidRPr="00DE4CBD">
        <w:rPr>
          <w:rFonts w:cs="Times New Roman"/>
          <w:szCs w:val="24"/>
          <w:vertAlign w:val="superscript"/>
        </w:rPr>
        <w:t>3</w:t>
      </w:r>
      <w:r w:rsidR="00DE4CBD">
        <w:rPr>
          <w:rFonts w:cs="Times New Roman"/>
          <w:szCs w:val="24"/>
        </w:rPr>
        <w:t xml:space="preserve"> water</w:t>
      </w:r>
    </w:p>
    <w:p w:rsidR="00DE4CBD" w:rsidRDefault="00221EC1" w:rsidP="0050096A">
      <w:pPr>
        <w:ind w:left="720"/>
        <w:rPr>
          <w:rFonts w:cs="Times New Roman"/>
          <w:szCs w:val="24"/>
        </w:rPr>
      </w:pPr>
      <w:r>
        <w:rPr>
          <w:rFonts w:cs="Times New Roman"/>
          <w:szCs w:val="24"/>
        </w:rPr>
        <w:t>Tube B: 1</w:t>
      </w:r>
      <w:r w:rsidR="00DE4CBD">
        <w:rPr>
          <w:rFonts w:cs="Times New Roman"/>
          <w:szCs w:val="24"/>
        </w:rPr>
        <w:t xml:space="preserve"> </w:t>
      </w:r>
      <w:r w:rsidR="00DE4CBD" w:rsidRPr="00DE4CBD">
        <w:rPr>
          <w:rFonts w:cs="Times New Roman"/>
          <w:szCs w:val="24"/>
        </w:rPr>
        <w:t>cm</w:t>
      </w:r>
      <w:r w:rsidR="00DE4CBD" w:rsidRPr="00DE4CBD">
        <w:rPr>
          <w:rFonts w:cs="Times New Roman"/>
          <w:szCs w:val="24"/>
          <w:vertAlign w:val="superscript"/>
        </w:rPr>
        <w:t>3</w:t>
      </w:r>
      <w:r>
        <w:rPr>
          <w:rFonts w:cs="Times New Roman"/>
          <w:szCs w:val="24"/>
        </w:rPr>
        <w:t xml:space="preserve"> water and 9</w:t>
      </w:r>
      <w:r w:rsidR="00DE4CBD">
        <w:rPr>
          <w:rFonts w:cs="Times New Roman"/>
          <w:szCs w:val="24"/>
        </w:rPr>
        <w:t xml:space="preserve"> </w:t>
      </w:r>
      <w:r w:rsidR="00DE4CBD" w:rsidRPr="00DE4CBD">
        <w:rPr>
          <w:rFonts w:cs="Times New Roman"/>
          <w:szCs w:val="24"/>
        </w:rPr>
        <w:t>cm</w:t>
      </w:r>
      <w:r w:rsidR="00DE4CBD" w:rsidRPr="00DE4CBD">
        <w:rPr>
          <w:rFonts w:cs="Times New Roman"/>
          <w:szCs w:val="24"/>
          <w:vertAlign w:val="superscript"/>
        </w:rPr>
        <w:t>3</w:t>
      </w:r>
      <w:r w:rsidR="00DE4CBD">
        <w:rPr>
          <w:rFonts w:cs="Times New Roman"/>
          <w:szCs w:val="24"/>
        </w:rPr>
        <w:t xml:space="preserve"> oil.</w:t>
      </w:r>
    </w:p>
    <w:p w:rsidR="00DE4CBD" w:rsidRDefault="00DE4CBD" w:rsidP="0050096A">
      <w:pPr>
        <w:pStyle w:val="ListParagraph"/>
        <w:numPr>
          <w:ilvl w:val="0"/>
          <w:numId w:val="19"/>
        </w:numPr>
        <w:rPr>
          <w:rFonts w:cs="Times New Roman"/>
          <w:szCs w:val="24"/>
        </w:rPr>
      </w:pPr>
      <w:r>
        <w:rPr>
          <w:rFonts w:cs="Times New Roman"/>
          <w:szCs w:val="24"/>
        </w:rPr>
        <w:t xml:space="preserve">Cap the </w:t>
      </w:r>
      <w:r w:rsidR="00B06FE3">
        <w:rPr>
          <w:rFonts w:cs="Times New Roman"/>
          <w:szCs w:val="24"/>
        </w:rPr>
        <w:t>tubes and shake vigorously for 1</w:t>
      </w:r>
      <w:r>
        <w:rPr>
          <w:rFonts w:cs="Times New Roman"/>
          <w:szCs w:val="24"/>
        </w:rPr>
        <w:t xml:space="preserve"> minutes.</w:t>
      </w:r>
      <w:r w:rsidR="0050096A">
        <w:rPr>
          <w:rFonts w:cs="Times New Roman"/>
          <w:szCs w:val="24"/>
        </w:rPr>
        <w:t xml:space="preserve"> </w:t>
      </w:r>
    </w:p>
    <w:p w:rsidR="0050096A" w:rsidRDefault="0050096A" w:rsidP="0050096A">
      <w:pPr>
        <w:pStyle w:val="ListParagraph"/>
        <w:numPr>
          <w:ilvl w:val="0"/>
          <w:numId w:val="19"/>
        </w:numPr>
        <w:rPr>
          <w:rFonts w:cs="Times New Roman"/>
          <w:szCs w:val="24"/>
        </w:rPr>
      </w:pPr>
      <w:r>
        <w:rPr>
          <w:rFonts w:cs="Times New Roman"/>
          <w:szCs w:val="24"/>
        </w:rPr>
        <w:t>Start the timer</w:t>
      </w:r>
    </w:p>
    <w:p w:rsidR="00DE4CBD" w:rsidRDefault="00DE4CBD" w:rsidP="0050096A">
      <w:pPr>
        <w:pStyle w:val="ListParagraph"/>
        <w:numPr>
          <w:ilvl w:val="0"/>
          <w:numId w:val="19"/>
        </w:numPr>
        <w:rPr>
          <w:rFonts w:cs="Times New Roman"/>
          <w:szCs w:val="24"/>
        </w:rPr>
      </w:pPr>
      <w:r>
        <w:rPr>
          <w:rFonts w:cs="Times New Roman"/>
          <w:szCs w:val="24"/>
        </w:rPr>
        <w:t xml:space="preserve">Examine </w:t>
      </w:r>
      <w:r w:rsidR="0050096A">
        <w:rPr>
          <w:rFonts w:cs="Times New Roman"/>
          <w:szCs w:val="24"/>
        </w:rPr>
        <w:t xml:space="preserve">a sample of </w:t>
      </w:r>
      <w:r>
        <w:rPr>
          <w:rFonts w:cs="Times New Roman"/>
          <w:szCs w:val="24"/>
        </w:rPr>
        <w:t>each emulsion under the microscope</w:t>
      </w:r>
      <w:r w:rsidR="0050096A">
        <w:rPr>
          <w:rFonts w:cs="Times New Roman"/>
          <w:szCs w:val="24"/>
        </w:rPr>
        <w:t>, keeping an eye on the tube</w:t>
      </w:r>
      <w:r>
        <w:rPr>
          <w:rFonts w:cs="Times New Roman"/>
          <w:szCs w:val="24"/>
        </w:rPr>
        <w:t>.</w:t>
      </w:r>
    </w:p>
    <w:p w:rsidR="0050096A" w:rsidRDefault="0050096A" w:rsidP="0050096A">
      <w:pPr>
        <w:pStyle w:val="ListParagraph"/>
        <w:numPr>
          <w:ilvl w:val="0"/>
          <w:numId w:val="19"/>
        </w:numPr>
        <w:rPr>
          <w:rFonts w:cs="Times New Roman"/>
          <w:szCs w:val="24"/>
        </w:rPr>
      </w:pPr>
      <w:r>
        <w:rPr>
          <w:rFonts w:cs="Times New Roman"/>
          <w:szCs w:val="24"/>
        </w:rPr>
        <w:t>Record how long it takes the two layers to separate in each emulsion</w:t>
      </w:r>
    </w:p>
    <w:p w:rsidR="00780E6D" w:rsidRDefault="00780E6D" w:rsidP="0050096A">
      <w:pPr>
        <w:rPr>
          <w:rFonts w:cs="Times New Roman"/>
          <w:b/>
          <w:szCs w:val="24"/>
        </w:rPr>
      </w:pPr>
    </w:p>
    <w:p w:rsidR="00780E6D" w:rsidRDefault="00780E6D" w:rsidP="0050096A">
      <w:pPr>
        <w:rPr>
          <w:rFonts w:cs="Times New Roman"/>
          <w:b/>
          <w:szCs w:val="24"/>
        </w:rPr>
      </w:pPr>
    </w:p>
    <w:p w:rsidR="00C00CAD" w:rsidRPr="00E00805" w:rsidRDefault="00C00CAD" w:rsidP="0050096A">
      <w:pPr>
        <w:rPr>
          <w:rFonts w:cs="Times New Roman"/>
          <w:b/>
          <w:szCs w:val="24"/>
        </w:rPr>
      </w:pPr>
      <w:r w:rsidRPr="00E00805">
        <w:rPr>
          <w:rFonts w:cs="Times New Roman"/>
          <w:b/>
          <w:szCs w:val="24"/>
        </w:rPr>
        <w:lastRenderedPageBreak/>
        <w:t>Part 2 – Emulsifying agents</w:t>
      </w:r>
    </w:p>
    <w:p w:rsidR="002B02D1" w:rsidRPr="002B02D1" w:rsidRDefault="0050096A" w:rsidP="0050096A">
      <w:pPr>
        <w:pStyle w:val="ListParagraph"/>
        <w:numPr>
          <w:ilvl w:val="0"/>
          <w:numId w:val="18"/>
        </w:numPr>
        <w:ind w:left="714" w:hanging="357"/>
        <w:contextualSpacing w:val="0"/>
        <w:rPr>
          <w:rFonts w:cs="Times New Roman"/>
          <w:szCs w:val="24"/>
        </w:rPr>
      </w:pPr>
      <w:r>
        <w:rPr>
          <w:rFonts w:cs="Times New Roman"/>
          <w:szCs w:val="24"/>
        </w:rPr>
        <w:t xml:space="preserve">Prepare tubes for as many of the emulsifiers as you have, according to </w:t>
      </w:r>
      <w:r w:rsidR="00C00CAD">
        <w:rPr>
          <w:rFonts w:cs="Times New Roman"/>
          <w:szCs w:val="24"/>
        </w:rPr>
        <w:t>the table below. (For example, Lecithin is dissolved in the oil before it is mixed with the water whereas egg yolk is dissolved in the water before the mixing).</w:t>
      </w:r>
    </w:p>
    <w:p w:rsidR="002B02D1" w:rsidRPr="002B02D1" w:rsidRDefault="0050096A" w:rsidP="0050096A">
      <w:pPr>
        <w:pStyle w:val="ListParagraph"/>
        <w:numPr>
          <w:ilvl w:val="0"/>
          <w:numId w:val="18"/>
        </w:numPr>
        <w:ind w:left="714" w:hanging="357"/>
        <w:contextualSpacing w:val="0"/>
        <w:rPr>
          <w:rFonts w:cs="Times New Roman"/>
          <w:szCs w:val="24"/>
        </w:rPr>
      </w:pPr>
      <w:r>
        <w:rPr>
          <w:rFonts w:cs="Times New Roman"/>
          <w:szCs w:val="24"/>
        </w:rPr>
        <w:t xml:space="preserve">Cap each tube and shake vigorously for </w:t>
      </w:r>
      <w:r w:rsidR="00B06FE3">
        <w:rPr>
          <w:rFonts w:cs="Times New Roman"/>
          <w:szCs w:val="24"/>
        </w:rPr>
        <w:t>1 minute</w:t>
      </w:r>
      <w:r>
        <w:rPr>
          <w:rFonts w:cs="Times New Roman"/>
          <w:szCs w:val="24"/>
        </w:rPr>
        <w:t>.</w:t>
      </w:r>
    </w:p>
    <w:p w:rsidR="002B02D1" w:rsidRDefault="0050096A" w:rsidP="0050096A">
      <w:pPr>
        <w:pStyle w:val="ListParagraph"/>
        <w:numPr>
          <w:ilvl w:val="0"/>
          <w:numId w:val="18"/>
        </w:numPr>
        <w:ind w:left="714" w:hanging="357"/>
        <w:contextualSpacing w:val="0"/>
        <w:rPr>
          <w:rFonts w:cs="Times New Roman"/>
          <w:szCs w:val="24"/>
        </w:rPr>
      </w:pPr>
      <w:r>
        <w:rPr>
          <w:rFonts w:cs="Times New Roman"/>
          <w:szCs w:val="24"/>
        </w:rPr>
        <w:t>Put the tubes down and start the timer. How long does it take the emulsions to settle out now?</w:t>
      </w:r>
    </w:p>
    <w:p w:rsidR="0050096A" w:rsidRPr="0050096A" w:rsidRDefault="0050096A" w:rsidP="0050096A">
      <w:pPr>
        <w:rPr>
          <w:rFonts w:cs="Times New Roman"/>
          <w:szCs w:val="24"/>
        </w:rPr>
      </w:pPr>
    </w:p>
    <w:tbl>
      <w:tblPr>
        <w:tblStyle w:val="LightList-Accent4"/>
        <w:tblW w:w="0" w:type="auto"/>
        <w:tblLook w:val="04A0"/>
      </w:tblPr>
      <w:tblGrid>
        <w:gridCol w:w="1242"/>
        <w:gridCol w:w="4395"/>
        <w:gridCol w:w="1134"/>
        <w:gridCol w:w="1134"/>
        <w:gridCol w:w="1337"/>
      </w:tblGrid>
      <w:tr w:rsidR="00C00CAD" w:rsidRPr="00644C06" w:rsidTr="00275E59">
        <w:trPr>
          <w:cnfStyle w:val="100000000000"/>
        </w:trPr>
        <w:tc>
          <w:tcPr>
            <w:cnfStyle w:val="001000000000"/>
            <w:tcW w:w="1242" w:type="dxa"/>
          </w:tcPr>
          <w:p w:rsidR="00C00CAD" w:rsidRPr="00644C06" w:rsidRDefault="00E00805" w:rsidP="0050096A">
            <w:pPr>
              <w:rPr>
                <w:rFonts w:ascii="Arial" w:hAnsi="Arial" w:cs="Arial"/>
                <w:b w:val="0"/>
                <w:sz w:val="24"/>
                <w:szCs w:val="24"/>
              </w:rPr>
            </w:pPr>
            <w:r>
              <w:rPr>
                <w:rFonts w:ascii="Arial" w:hAnsi="Arial" w:cs="Arial"/>
                <w:b w:val="0"/>
                <w:sz w:val="24"/>
                <w:szCs w:val="24"/>
              </w:rPr>
              <w:t xml:space="preserve">Tube </w:t>
            </w:r>
            <w:r w:rsidR="00C00CAD" w:rsidRPr="00644C06">
              <w:rPr>
                <w:rFonts w:ascii="Arial" w:hAnsi="Arial" w:cs="Arial"/>
                <w:b w:val="0"/>
                <w:sz w:val="24"/>
                <w:szCs w:val="24"/>
              </w:rPr>
              <w:t>Number</w:t>
            </w:r>
          </w:p>
        </w:tc>
        <w:tc>
          <w:tcPr>
            <w:tcW w:w="4395" w:type="dxa"/>
          </w:tcPr>
          <w:p w:rsidR="00C00CAD" w:rsidRPr="00644C06" w:rsidRDefault="00C00CAD" w:rsidP="0050096A">
            <w:pPr>
              <w:cnfStyle w:val="100000000000"/>
              <w:rPr>
                <w:rFonts w:ascii="Arial" w:hAnsi="Arial" w:cs="Arial"/>
                <w:b w:val="0"/>
                <w:sz w:val="24"/>
                <w:szCs w:val="24"/>
              </w:rPr>
            </w:pPr>
            <w:r w:rsidRPr="00644C06">
              <w:rPr>
                <w:rFonts w:ascii="Arial" w:hAnsi="Arial" w:cs="Arial"/>
                <w:b w:val="0"/>
                <w:sz w:val="24"/>
                <w:szCs w:val="24"/>
              </w:rPr>
              <w:t>Emulsifier</w:t>
            </w:r>
          </w:p>
        </w:tc>
        <w:tc>
          <w:tcPr>
            <w:tcW w:w="1134" w:type="dxa"/>
          </w:tcPr>
          <w:p w:rsidR="00C00CAD" w:rsidRPr="00644C06" w:rsidRDefault="00C00CAD" w:rsidP="0050096A">
            <w:pPr>
              <w:cnfStyle w:val="100000000000"/>
              <w:rPr>
                <w:rFonts w:ascii="Arial" w:hAnsi="Arial" w:cs="Arial"/>
                <w:b w:val="0"/>
                <w:sz w:val="24"/>
                <w:szCs w:val="24"/>
              </w:rPr>
            </w:pPr>
            <w:r w:rsidRPr="00644C06">
              <w:rPr>
                <w:rFonts w:ascii="Arial" w:hAnsi="Arial" w:cs="Arial"/>
                <w:b w:val="0"/>
                <w:sz w:val="24"/>
                <w:szCs w:val="24"/>
              </w:rPr>
              <w:t>Oil (ml)</w:t>
            </w:r>
          </w:p>
        </w:tc>
        <w:tc>
          <w:tcPr>
            <w:tcW w:w="1134" w:type="dxa"/>
          </w:tcPr>
          <w:p w:rsidR="00C00CAD" w:rsidRPr="00644C06" w:rsidRDefault="00C00CAD" w:rsidP="0050096A">
            <w:pPr>
              <w:cnfStyle w:val="100000000000"/>
              <w:rPr>
                <w:rFonts w:ascii="Arial" w:hAnsi="Arial" w:cs="Arial"/>
                <w:b w:val="0"/>
                <w:sz w:val="24"/>
                <w:szCs w:val="24"/>
              </w:rPr>
            </w:pPr>
            <w:r w:rsidRPr="00644C06">
              <w:rPr>
                <w:rFonts w:ascii="Arial" w:hAnsi="Arial" w:cs="Arial"/>
                <w:b w:val="0"/>
                <w:sz w:val="24"/>
                <w:szCs w:val="24"/>
              </w:rPr>
              <w:t>Water (ml)</w:t>
            </w:r>
          </w:p>
        </w:tc>
        <w:tc>
          <w:tcPr>
            <w:tcW w:w="1337" w:type="dxa"/>
          </w:tcPr>
          <w:p w:rsidR="00C00CAD" w:rsidRPr="00644C06" w:rsidRDefault="00C00CAD" w:rsidP="0050096A">
            <w:pPr>
              <w:cnfStyle w:val="100000000000"/>
              <w:rPr>
                <w:rFonts w:ascii="Arial" w:hAnsi="Arial" w:cs="Arial"/>
                <w:b w:val="0"/>
                <w:sz w:val="24"/>
                <w:szCs w:val="24"/>
              </w:rPr>
            </w:pPr>
            <w:r w:rsidRPr="00644C06">
              <w:rPr>
                <w:rFonts w:ascii="Arial" w:hAnsi="Arial" w:cs="Arial"/>
                <w:b w:val="0"/>
                <w:sz w:val="24"/>
                <w:szCs w:val="24"/>
              </w:rPr>
              <w:t>Liquid for dissolving emulsifier</w:t>
            </w:r>
          </w:p>
        </w:tc>
      </w:tr>
      <w:tr w:rsidR="00C00CAD" w:rsidRPr="00644C06" w:rsidTr="00275E59">
        <w:trPr>
          <w:cnfStyle w:val="000000100000"/>
        </w:trPr>
        <w:tc>
          <w:tcPr>
            <w:cnfStyle w:val="001000000000"/>
            <w:tcW w:w="9242" w:type="dxa"/>
            <w:gridSpan w:val="5"/>
          </w:tcPr>
          <w:p w:rsidR="00C00CAD" w:rsidRPr="00644C06" w:rsidRDefault="00C00CAD" w:rsidP="0050096A">
            <w:pPr>
              <w:rPr>
                <w:rFonts w:ascii="Arial" w:hAnsi="Arial" w:cs="Arial"/>
                <w:i/>
                <w:sz w:val="24"/>
                <w:szCs w:val="24"/>
              </w:rPr>
            </w:pPr>
            <w:r w:rsidRPr="00644C06">
              <w:rPr>
                <w:rFonts w:ascii="Arial" w:hAnsi="Arial" w:cs="Arial"/>
                <w:i/>
                <w:sz w:val="24"/>
                <w:szCs w:val="24"/>
              </w:rPr>
              <w:t>Oil / Water (O/W) emulsions</w:t>
            </w:r>
          </w:p>
        </w:tc>
      </w:tr>
      <w:tr w:rsidR="00C00CAD" w:rsidRPr="00644C06" w:rsidTr="00275E59">
        <w:tc>
          <w:tcPr>
            <w:cnfStyle w:val="001000000000"/>
            <w:tcW w:w="1242" w:type="dxa"/>
          </w:tcPr>
          <w:p w:rsidR="00C00CAD" w:rsidRPr="00644C06" w:rsidRDefault="00C00CAD" w:rsidP="0050096A">
            <w:pPr>
              <w:rPr>
                <w:rFonts w:ascii="Arial" w:hAnsi="Arial" w:cs="Arial"/>
                <w:sz w:val="24"/>
                <w:szCs w:val="24"/>
              </w:rPr>
            </w:pPr>
            <w:r w:rsidRPr="00644C06">
              <w:rPr>
                <w:rFonts w:ascii="Arial" w:hAnsi="Arial" w:cs="Arial"/>
                <w:sz w:val="24"/>
                <w:szCs w:val="24"/>
              </w:rPr>
              <w:t>1</w:t>
            </w:r>
          </w:p>
        </w:tc>
        <w:tc>
          <w:tcPr>
            <w:tcW w:w="4395" w:type="dxa"/>
          </w:tcPr>
          <w:p w:rsidR="00C00CAD" w:rsidRPr="00644C06" w:rsidRDefault="00C00CAD" w:rsidP="0050096A">
            <w:pPr>
              <w:cnfStyle w:val="000000000000"/>
              <w:rPr>
                <w:rFonts w:ascii="Arial" w:hAnsi="Arial" w:cs="Arial"/>
                <w:sz w:val="24"/>
                <w:szCs w:val="24"/>
              </w:rPr>
            </w:pPr>
            <w:r w:rsidRPr="00644C06">
              <w:rPr>
                <w:rFonts w:ascii="Arial" w:hAnsi="Arial" w:cs="Arial"/>
                <w:sz w:val="24"/>
                <w:szCs w:val="24"/>
              </w:rPr>
              <w:t>Control (no emulsifier)</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2</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8</w:t>
            </w:r>
          </w:p>
        </w:tc>
        <w:tc>
          <w:tcPr>
            <w:tcW w:w="1337" w:type="dxa"/>
          </w:tcPr>
          <w:p w:rsidR="00C00CAD" w:rsidRPr="00644C06" w:rsidRDefault="00C00CAD" w:rsidP="0050096A">
            <w:pPr>
              <w:cnfStyle w:val="000000000000"/>
              <w:rPr>
                <w:rFonts w:ascii="Arial" w:hAnsi="Arial" w:cs="Arial"/>
                <w:sz w:val="24"/>
                <w:szCs w:val="24"/>
              </w:rPr>
            </w:pPr>
            <w:r w:rsidRPr="00644C06">
              <w:rPr>
                <w:rFonts w:ascii="Arial" w:hAnsi="Arial" w:cs="Arial"/>
                <w:sz w:val="24"/>
                <w:szCs w:val="24"/>
              </w:rPr>
              <w:t>-</w:t>
            </w:r>
          </w:p>
        </w:tc>
      </w:tr>
      <w:tr w:rsidR="00C00CAD" w:rsidRPr="00644C06" w:rsidTr="00275E59">
        <w:trPr>
          <w:cnfStyle w:val="000000100000"/>
        </w:trPr>
        <w:tc>
          <w:tcPr>
            <w:cnfStyle w:val="001000000000"/>
            <w:tcW w:w="1242" w:type="dxa"/>
          </w:tcPr>
          <w:p w:rsidR="00C00CAD" w:rsidRPr="00644C06" w:rsidRDefault="00C00CAD" w:rsidP="0050096A">
            <w:pPr>
              <w:rPr>
                <w:rFonts w:ascii="Arial" w:hAnsi="Arial" w:cs="Arial"/>
                <w:sz w:val="24"/>
                <w:szCs w:val="24"/>
              </w:rPr>
            </w:pPr>
            <w:r w:rsidRPr="00644C06">
              <w:rPr>
                <w:rFonts w:ascii="Arial" w:hAnsi="Arial" w:cs="Arial"/>
                <w:sz w:val="24"/>
                <w:szCs w:val="24"/>
              </w:rPr>
              <w:t>2</w:t>
            </w:r>
          </w:p>
        </w:tc>
        <w:tc>
          <w:tcPr>
            <w:tcW w:w="4395" w:type="dxa"/>
          </w:tcPr>
          <w:p w:rsidR="00C00CAD" w:rsidRPr="00644C06" w:rsidRDefault="00B06FE3" w:rsidP="0050096A">
            <w:pPr>
              <w:cnfStyle w:val="000000100000"/>
              <w:rPr>
                <w:rFonts w:ascii="Arial" w:hAnsi="Arial" w:cs="Arial"/>
                <w:sz w:val="24"/>
                <w:szCs w:val="24"/>
              </w:rPr>
            </w:pPr>
            <w:r>
              <w:rPr>
                <w:rFonts w:ascii="Arial" w:hAnsi="Arial" w:cs="Arial"/>
                <w:sz w:val="24"/>
                <w:szCs w:val="24"/>
              </w:rPr>
              <w:t>mustard</w:t>
            </w:r>
            <w:r w:rsidR="00C00CAD" w:rsidRPr="00644C06">
              <w:rPr>
                <w:rFonts w:ascii="Arial" w:hAnsi="Arial" w:cs="Arial"/>
                <w:sz w:val="24"/>
                <w:szCs w:val="24"/>
              </w:rPr>
              <w:t xml:space="preserve"> – 0.5 g</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2</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8</w:t>
            </w:r>
          </w:p>
        </w:tc>
        <w:tc>
          <w:tcPr>
            <w:tcW w:w="1337" w:type="dxa"/>
          </w:tcPr>
          <w:p w:rsidR="00C00CAD" w:rsidRPr="00644C06" w:rsidRDefault="00C00CAD" w:rsidP="0050096A">
            <w:pPr>
              <w:cnfStyle w:val="000000100000"/>
              <w:rPr>
                <w:rFonts w:ascii="Arial" w:hAnsi="Arial" w:cs="Arial"/>
                <w:sz w:val="24"/>
                <w:szCs w:val="24"/>
              </w:rPr>
            </w:pPr>
            <w:r w:rsidRPr="00644C06">
              <w:rPr>
                <w:rFonts w:ascii="Arial" w:hAnsi="Arial" w:cs="Arial"/>
                <w:sz w:val="24"/>
                <w:szCs w:val="24"/>
              </w:rPr>
              <w:t>Oil</w:t>
            </w:r>
          </w:p>
        </w:tc>
      </w:tr>
      <w:tr w:rsidR="00C00CAD" w:rsidRPr="00644C06" w:rsidTr="00275E59">
        <w:tc>
          <w:tcPr>
            <w:cnfStyle w:val="001000000000"/>
            <w:tcW w:w="1242" w:type="dxa"/>
          </w:tcPr>
          <w:p w:rsidR="00C00CAD" w:rsidRPr="00644C06" w:rsidRDefault="00C00CAD" w:rsidP="0050096A">
            <w:pPr>
              <w:rPr>
                <w:rFonts w:ascii="Arial" w:hAnsi="Arial" w:cs="Arial"/>
                <w:sz w:val="24"/>
                <w:szCs w:val="24"/>
              </w:rPr>
            </w:pPr>
            <w:r w:rsidRPr="00644C06">
              <w:rPr>
                <w:rFonts w:ascii="Arial" w:hAnsi="Arial" w:cs="Arial"/>
                <w:sz w:val="24"/>
                <w:szCs w:val="24"/>
              </w:rPr>
              <w:t>3</w:t>
            </w:r>
          </w:p>
        </w:tc>
        <w:tc>
          <w:tcPr>
            <w:tcW w:w="4395" w:type="dxa"/>
          </w:tcPr>
          <w:p w:rsidR="00C00CAD" w:rsidRPr="00644C06" w:rsidRDefault="00C00CAD" w:rsidP="00E00805">
            <w:pPr>
              <w:cnfStyle w:val="000000000000"/>
              <w:rPr>
                <w:rFonts w:ascii="Arial" w:hAnsi="Arial" w:cs="Arial"/>
                <w:sz w:val="24"/>
                <w:szCs w:val="24"/>
              </w:rPr>
            </w:pPr>
            <w:r w:rsidRPr="00644C06">
              <w:rPr>
                <w:rFonts w:ascii="Arial" w:hAnsi="Arial" w:cs="Arial"/>
                <w:sz w:val="24"/>
                <w:szCs w:val="24"/>
              </w:rPr>
              <w:t xml:space="preserve">Egg yolk - 0.5 </w:t>
            </w:r>
            <w:r w:rsidR="00E00805" w:rsidRPr="00E00805">
              <w:rPr>
                <w:rFonts w:ascii="Arial" w:hAnsi="Arial" w:cs="Arial"/>
                <w:sz w:val="24"/>
                <w:szCs w:val="24"/>
              </w:rPr>
              <w:t>cm</w:t>
            </w:r>
            <w:r w:rsidR="00E00805" w:rsidRPr="00E00805">
              <w:rPr>
                <w:rFonts w:ascii="Arial" w:hAnsi="Arial" w:cs="Arial"/>
                <w:sz w:val="24"/>
                <w:szCs w:val="24"/>
                <w:vertAlign w:val="superscript"/>
              </w:rPr>
              <w:t>3</w:t>
            </w:r>
            <w:r w:rsidR="00E00805">
              <w:rPr>
                <w:rFonts w:ascii="Arial" w:hAnsi="Arial" w:cs="Arial"/>
                <w:sz w:val="24"/>
                <w:szCs w:val="24"/>
              </w:rPr>
              <w:t xml:space="preserve"> </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2</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8</w:t>
            </w:r>
          </w:p>
        </w:tc>
        <w:tc>
          <w:tcPr>
            <w:tcW w:w="1337" w:type="dxa"/>
          </w:tcPr>
          <w:p w:rsidR="00C00CAD" w:rsidRPr="00644C06" w:rsidRDefault="00C00CAD" w:rsidP="0050096A">
            <w:pPr>
              <w:cnfStyle w:val="000000000000"/>
              <w:rPr>
                <w:rFonts w:ascii="Arial" w:hAnsi="Arial" w:cs="Arial"/>
                <w:sz w:val="24"/>
                <w:szCs w:val="24"/>
              </w:rPr>
            </w:pPr>
            <w:r w:rsidRPr="00644C06">
              <w:rPr>
                <w:rFonts w:ascii="Arial" w:hAnsi="Arial" w:cs="Arial"/>
                <w:sz w:val="24"/>
                <w:szCs w:val="24"/>
              </w:rPr>
              <w:t>Water</w:t>
            </w:r>
          </w:p>
        </w:tc>
      </w:tr>
      <w:tr w:rsidR="00C00CAD" w:rsidRPr="00644C06" w:rsidTr="00275E59">
        <w:trPr>
          <w:cnfStyle w:val="000000100000"/>
        </w:trPr>
        <w:tc>
          <w:tcPr>
            <w:cnfStyle w:val="001000000000"/>
            <w:tcW w:w="1242" w:type="dxa"/>
          </w:tcPr>
          <w:p w:rsidR="00C00CAD" w:rsidRPr="00644C06" w:rsidRDefault="00C00CAD" w:rsidP="0050096A">
            <w:pPr>
              <w:rPr>
                <w:rFonts w:ascii="Arial" w:hAnsi="Arial" w:cs="Arial"/>
                <w:sz w:val="24"/>
                <w:szCs w:val="24"/>
              </w:rPr>
            </w:pPr>
            <w:r w:rsidRPr="00644C06">
              <w:rPr>
                <w:rFonts w:ascii="Arial" w:hAnsi="Arial" w:cs="Arial"/>
                <w:sz w:val="24"/>
                <w:szCs w:val="24"/>
              </w:rPr>
              <w:t>4</w:t>
            </w:r>
          </w:p>
        </w:tc>
        <w:tc>
          <w:tcPr>
            <w:tcW w:w="4395" w:type="dxa"/>
          </w:tcPr>
          <w:p w:rsidR="00C00CAD" w:rsidRPr="00644C06" w:rsidRDefault="00C00CAD" w:rsidP="0050096A">
            <w:pPr>
              <w:cnfStyle w:val="000000100000"/>
              <w:rPr>
                <w:rFonts w:ascii="Arial" w:hAnsi="Arial" w:cs="Arial"/>
                <w:sz w:val="24"/>
                <w:szCs w:val="24"/>
              </w:rPr>
            </w:pPr>
            <w:r w:rsidRPr="00644C06">
              <w:rPr>
                <w:rFonts w:ascii="Arial" w:hAnsi="Arial" w:cs="Arial"/>
                <w:sz w:val="24"/>
                <w:szCs w:val="24"/>
              </w:rPr>
              <w:t>Detergent</w:t>
            </w:r>
            <w:r w:rsidR="00E00805">
              <w:rPr>
                <w:rFonts w:ascii="Arial" w:hAnsi="Arial" w:cs="Arial"/>
                <w:sz w:val="24"/>
                <w:szCs w:val="24"/>
              </w:rPr>
              <w:t xml:space="preserve"> (</w:t>
            </w:r>
            <w:proofErr w:type="spellStart"/>
            <w:r w:rsidR="00E00805">
              <w:rPr>
                <w:rFonts w:ascii="Arial" w:hAnsi="Arial" w:cs="Arial"/>
                <w:sz w:val="24"/>
                <w:szCs w:val="24"/>
              </w:rPr>
              <w:t>eg</w:t>
            </w:r>
            <w:proofErr w:type="spellEnd"/>
            <w:r w:rsidR="00E00805">
              <w:rPr>
                <w:rFonts w:ascii="Arial" w:hAnsi="Arial" w:cs="Arial"/>
                <w:sz w:val="24"/>
                <w:szCs w:val="24"/>
              </w:rPr>
              <w:t xml:space="preserve"> washing up liquid)</w:t>
            </w:r>
            <w:r w:rsidRPr="00644C06">
              <w:rPr>
                <w:rFonts w:ascii="Arial" w:hAnsi="Arial" w:cs="Arial"/>
                <w:sz w:val="24"/>
                <w:szCs w:val="24"/>
              </w:rPr>
              <w:t xml:space="preserve"> – 0.5 </w:t>
            </w:r>
            <w:r w:rsidR="00E00805" w:rsidRPr="00E00805">
              <w:rPr>
                <w:rFonts w:ascii="Arial" w:hAnsi="Arial" w:cs="Arial"/>
                <w:sz w:val="24"/>
                <w:szCs w:val="24"/>
              </w:rPr>
              <w:t>cm</w:t>
            </w:r>
            <w:r w:rsidR="00E00805" w:rsidRPr="00E00805">
              <w:rPr>
                <w:rFonts w:ascii="Arial" w:hAnsi="Arial" w:cs="Arial"/>
                <w:sz w:val="24"/>
                <w:szCs w:val="24"/>
                <w:vertAlign w:val="superscript"/>
              </w:rPr>
              <w:t>3</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2</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8</w:t>
            </w:r>
          </w:p>
        </w:tc>
        <w:tc>
          <w:tcPr>
            <w:tcW w:w="1337" w:type="dxa"/>
          </w:tcPr>
          <w:p w:rsidR="00C00CAD" w:rsidRPr="00644C06" w:rsidRDefault="00C00CAD" w:rsidP="0050096A">
            <w:pPr>
              <w:cnfStyle w:val="000000100000"/>
              <w:rPr>
                <w:rFonts w:ascii="Arial" w:hAnsi="Arial" w:cs="Arial"/>
                <w:sz w:val="24"/>
                <w:szCs w:val="24"/>
              </w:rPr>
            </w:pPr>
            <w:r w:rsidRPr="00644C06">
              <w:rPr>
                <w:rFonts w:ascii="Arial" w:hAnsi="Arial" w:cs="Arial"/>
                <w:sz w:val="24"/>
                <w:szCs w:val="24"/>
              </w:rPr>
              <w:t>Water</w:t>
            </w:r>
          </w:p>
        </w:tc>
      </w:tr>
      <w:tr w:rsidR="00C00CAD" w:rsidRPr="00B06FE3" w:rsidTr="00275E59">
        <w:tc>
          <w:tcPr>
            <w:cnfStyle w:val="001000000000"/>
            <w:tcW w:w="1242" w:type="dxa"/>
          </w:tcPr>
          <w:p w:rsidR="00C00CAD" w:rsidRPr="00B06FE3" w:rsidRDefault="00C00CAD" w:rsidP="0050096A">
            <w:pPr>
              <w:rPr>
                <w:rFonts w:ascii="Arial" w:hAnsi="Arial" w:cs="Arial"/>
                <w:color w:val="7F7F7F" w:themeColor="text1" w:themeTint="80"/>
                <w:sz w:val="24"/>
                <w:szCs w:val="24"/>
              </w:rPr>
            </w:pPr>
            <w:r w:rsidRPr="00B06FE3">
              <w:rPr>
                <w:rFonts w:ascii="Arial" w:hAnsi="Arial" w:cs="Arial"/>
                <w:color w:val="7F7F7F" w:themeColor="text1" w:themeTint="80"/>
                <w:sz w:val="24"/>
                <w:szCs w:val="24"/>
              </w:rPr>
              <w:t>5</w:t>
            </w:r>
          </w:p>
        </w:tc>
        <w:tc>
          <w:tcPr>
            <w:tcW w:w="4395" w:type="dxa"/>
          </w:tcPr>
          <w:p w:rsidR="00C00CAD" w:rsidRPr="00B06FE3" w:rsidRDefault="00C00CAD" w:rsidP="0050096A">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Bile – 0.5 g</w:t>
            </w:r>
          </w:p>
        </w:tc>
        <w:tc>
          <w:tcPr>
            <w:tcW w:w="1134" w:type="dxa"/>
          </w:tcPr>
          <w:p w:rsidR="00C00CAD" w:rsidRPr="00B06FE3" w:rsidRDefault="00C00CAD" w:rsidP="0050096A">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2</w:t>
            </w:r>
          </w:p>
        </w:tc>
        <w:tc>
          <w:tcPr>
            <w:tcW w:w="1134" w:type="dxa"/>
          </w:tcPr>
          <w:p w:rsidR="00C00CAD" w:rsidRPr="00B06FE3" w:rsidRDefault="00C00CAD" w:rsidP="0050096A">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8</w:t>
            </w:r>
          </w:p>
        </w:tc>
        <w:tc>
          <w:tcPr>
            <w:tcW w:w="1337" w:type="dxa"/>
          </w:tcPr>
          <w:p w:rsidR="00C00CAD" w:rsidRPr="00B06FE3" w:rsidRDefault="00C00CAD" w:rsidP="0050096A">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Water</w:t>
            </w:r>
          </w:p>
        </w:tc>
      </w:tr>
      <w:tr w:rsidR="00C00CAD" w:rsidRPr="00B06FE3" w:rsidTr="00275E59">
        <w:trPr>
          <w:cnfStyle w:val="000000100000"/>
        </w:trPr>
        <w:tc>
          <w:tcPr>
            <w:cnfStyle w:val="001000000000"/>
            <w:tcW w:w="1242" w:type="dxa"/>
          </w:tcPr>
          <w:p w:rsidR="00C00CAD" w:rsidRPr="00B06FE3" w:rsidRDefault="00C00CAD" w:rsidP="0050096A">
            <w:pPr>
              <w:rPr>
                <w:rFonts w:ascii="Arial" w:hAnsi="Arial" w:cs="Arial"/>
                <w:color w:val="7F7F7F" w:themeColor="text1" w:themeTint="80"/>
                <w:sz w:val="24"/>
                <w:szCs w:val="24"/>
              </w:rPr>
            </w:pPr>
            <w:r w:rsidRPr="00B06FE3">
              <w:rPr>
                <w:rFonts w:ascii="Arial" w:hAnsi="Arial" w:cs="Arial"/>
                <w:color w:val="7F7F7F" w:themeColor="text1" w:themeTint="80"/>
                <w:sz w:val="24"/>
                <w:szCs w:val="24"/>
              </w:rPr>
              <w:t>6</w:t>
            </w:r>
          </w:p>
        </w:tc>
        <w:tc>
          <w:tcPr>
            <w:tcW w:w="4395" w:type="dxa"/>
          </w:tcPr>
          <w:p w:rsidR="00C00CAD" w:rsidRPr="00B06FE3" w:rsidRDefault="00C00CAD" w:rsidP="0050096A">
            <w:pPr>
              <w:cnfStyle w:val="000000100000"/>
              <w:rPr>
                <w:rFonts w:ascii="Arial" w:hAnsi="Arial" w:cs="Arial"/>
                <w:color w:val="7F7F7F" w:themeColor="text1" w:themeTint="80"/>
                <w:sz w:val="24"/>
                <w:szCs w:val="24"/>
              </w:rPr>
            </w:pPr>
            <w:proofErr w:type="spellStart"/>
            <w:r w:rsidRPr="00B06FE3">
              <w:rPr>
                <w:rFonts w:ascii="Arial" w:hAnsi="Arial" w:cs="Arial"/>
                <w:color w:val="7F7F7F" w:themeColor="text1" w:themeTint="80"/>
                <w:sz w:val="24"/>
                <w:szCs w:val="24"/>
              </w:rPr>
              <w:t>Polyoxyethylene</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sorbitan</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monopalmitate</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Tween</w:t>
            </w:r>
            <w:proofErr w:type="spellEnd"/>
            <w:r w:rsidRPr="00B06FE3">
              <w:rPr>
                <w:rFonts w:ascii="Arial" w:hAnsi="Arial" w:cs="Arial"/>
                <w:color w:val="7F7F7F" w:themeColor="text1" w:themeTint="80"/>
                <w:sz w:val="24"/>
                <w:szCs w:val="24"/>
              </w:rPr>
              <w:t xml:space="preserve"> 40) – 0.5 g</w:t>
            </w:r>
          </w:p>
        </w:tc>
        <w:tc>
          <w:tcPr>
            <w:tcW w:w="1134" w:type="dxa"/>
          </w:tcPr>
          <w:p w:rsidR="00C00CAD" w:rsidRPr="00B06FE3" w:rsidRDefault="00C00CAD" w:rsidP="0050096A">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2</w:t>
            </w:r>
          </w:p>
        </w:tc>
        <w:tc>
          <w:tcPr>
            <w:tcW w:w="1134" w:type="dxa"/>
          </w:tcPr>
          <w:p w:rsidR="00C00CAD" w:rsidRPr="00B06FE3" w:rsidRDefault="00C00CAD" w:rsidP="0050096A">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8</w:t>
            </w:r>
          </w:p>
        </w:tc>
        <w:tc>
          <w:tcPr>
            <w:tcW w:w="1337" w:type="dxa"/>
          </w:tcPr>
          <w:p w:rsidR="00C00CAD" w:rsidRPr="00B06FE3" w:rsidRDefault="00C00CAD" w:rsidP="0050096A">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Oil</w:t>
            </w:r>
          </w:p>
        </w:tc>
      </w:tr>
      <w:tr w:rsidR="00C00CAD" w:rsidRPr="00B06FE3" w:rsidTr="00275E59">
        <w:tc>
          <w:tcPr>
            <w:cnfStyle w:val="001000000000"/>
            <w:tcW w:w="1242" w:type="dxa"/>
          </w:tcPr>
          <w:p w:rsidR="00C00CAD" w:rsidRPr="00B06FE3" w:rsidRDefault="00C00CAD" w:rsidP="0050096A">
            <w:pPr>
              <w:rPr>
                <w:rFonts w:ascii="Arial" w:hAnsi="Arial" w:cs="Arial"/>
                <w:color w:val="7F7F7F" w:themeColor="text1" w:themeTint="80"/>
                <w:sz w:val="24"/>
                <w:szCs w:val="24"/>
              </w:rPr>
            </w:pPr>
            <w:r w:rsidRPr="00B06FE3">
              <w:rPr>
                <w:rFonts w:ascii="Arial" w:hAnsi="Arial" w:cs="Arial"/>
                <w:color w:val="7F7F7F" w:themeColor="text1" w:themeTint="80"/>
                <w:sz w:val="24"/>
                <w:szCs w:val="24"/>
              </w:rPr>
              <w:t>7</w:t>
            </w:r>
          </w:p>
        </w:tc>
        <w:tc>
          <w:tcPr>
            <w:tcW w:w="4395" w:type="dxa"/>
          </w:tcPr>
          <w:p w:rsidR="00C00CAD" w:rsidRPr="00B06FE3" w:rsidRDefault="00C00CAD" w:rsidP="0050096A">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Sucrose ester (HLB 1) – 0.5 g</w:t>
            </w:r>
          </w:p>
        </w:tc>
        <w:tc>
          <w:tcPr>
            <w:tcW w:w="1134" w:type="dxa"/>
          </w:tcPr>
          <w:p w:rsidR="00C00CAD" w:rsidRPr="00B06FE3" w:rsidRDefault="00C00CAD" w:rsidP="0050096A">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2</w:t>
            </w:r>
          </w:p>
        </w:tc>
        <w:tc>
          <w:tcPr>
            <w:tcW w:w="1134" w:type="dxa"/>
          </w:tcPr>
          <w:p w:rsidR="00C00CAD" w:rsidRPr="00B06FE3" w:rsidRDefault="00C00CAD" w:rsidP="0050096A">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8</w:t>
            </w:r>
          </w:p>
        </w:tc>
        <w:tc>
          <w:tcPr>
            <w:tcW w:w="1337" w:type="dxa"/>
          </w:tcPr>
          <w:p w:rsidR="00C00CAD" w:rsidRPr="00B06FE3" w:rsidRDefault="00C00CAD" w:rsidP="0050096A">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Water</w:t>
            </w:r>
          </w:p>
        </w:tc>
      </w:tr>
      <w:tr w:rsidR="00C00CAD" w:rsidRPr="00B06FE3" w:rsidTr="00275E59">
        <w:trPr>
          <w:cnfStyle w:val="000000100000"/>
        </w:trPr>
        <w:tc>
          <w:tcPr>
            <w:cnfStyle w:val="001000000000"/>
            <w:tcW w:w="1242" w:type="dxa"/>
          </w:tcPr>
          <w:p w:rsidR="00C00CAD" w:rsidRPr="00B06FE3" w:rsidRDefault="00C00CAD" w:rsidP="0050096A">
            <w:pPr>
              <w:rPr>
                <w:rFonts w:ascii="Arial" w:hAnsi="Arial" w:cs="Arial"/>
                <w:color w:val="7F7F7F" w:themeColor="text1" w:themeTint="80"/>
                <w:sz w:val="24"/>
                <w:szCs w:val="24"/>
              </w:rPr>
            </w:pPr>
            <w:r w:rsidRPr="00B06FE3">
              <w:rPr>
                <w:rFonts w:ascii="Arial" w:hAnsi="Arial" w:cs="Arial"/>
                <w:color w:val="7F7F7F" w:themeColor="text1" w:themeTint="80"/>
                <w:sz w:val="24"/>
                <w:szCs w:val="24"/>
              </w:rPr>
              <w:t>8</w:t>
            </w:r>
          </w:p>
        </w:tc>
        <w:tc>
          <w:tcPr>
            <w:tcW w:w="4395" w:type="dxa"/>
          </w:tcPr>
          <w:p w:rsidR="00C00CAD" w:rsidRPr="00B06FE3" w:rsidRDefault="00C00CAD" w:rsidP="0050096A">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Sucrose ester (HLB 15) – 0.5 g</w:t>
            </w:r>
          </w:p>
        </w:tc>
        <w:tc>
          <w:tcPr>
            <w:tcW w:w="1134" w:type="dxa"/>
          </w:tcPr>
          <w:p w:rsidR="00C00CAD" w:rsidRPr="00B06FE3" w:rsidRDefault="00C00CAD" w:rsidP="0050096A">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2</w:t>
            </w:r>
          </w:p>
        </w:tc>
        <w:tc>
          <w:tcPr>
            <w:tcW w:w="1134" w:type="dxa"/>
          </w:tcPr>
          <w:p w:rsidR="00C00CAD" w:rsidRPr="00B06FE3" w:rsidRDefault="00C00CAD" w:rsidP="0050096A">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8</w:t>
            </w:r>
          </w:p>
        </w:tc>
        <w:tc>
          <w:tcPr>
            <w:tcW w:w="1337" w:type="dxa"/>
          </w:tcPr>
          <w:p w:rsidR="00C00CAD" w:rsidRPr="00B06FE3" w:rsidRDefault="00C00CAD" w:rsidP="0050096A">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Water</w:t>
            </w:r>
          </w:p>
        </w:tc>
      </w:tr>
      <w:tr w:rsidR="00C00CAD" w:rsidRPr="00644C06" w:rsidTr="00275E59">
        <w:tc>
          <w:tcPr>
            <w:cnfStyle w:val="001000000000"/>
            <w:tcW w:w="9242" w:type="dxa"/>
            <w:gridSpan w:val="5"/>
          </w:tcPr>
          <w:p w:rsidR="00C00CAD" w:rsidRPr="00644C06" w:rsidRDefault="00C00CAD" w:rsidP="0050096A">
            <w:pPr>
              <w:rPr>
                <w:rFonts w:ascii="Arial" w:hAnsi="Arial" w:cs="Arial"/>
                <w:i/>
                <w:sz w:val="24"/>
                <w:szCs w:val="24"/>
              </w:rPr>
            </w:pPr>
            <w:r w:rsidRPr="00644C06">
              <w:rPr>
                <w:rFonts w:ascii="Arial" w:hAnsi="Arial" w:cs="Arial"/>
                <w:i/>
                <w:sz w:val="24"/>
                <w:szCs w:val="24"/>
              </w:rPr>
              <w:t>Water / Oil (W/O) emulsions</w:t>
            </w:r>
          </w:p>
        </w:tc>
      </w:tr>
      <w:tr w:rsidR="00C00CAD" w:rsidRPr="00644C06" w:rsidTr="00275E59">
        <w:trPr>
          <w:cnfStyle w:val="000000100000"/>
        </w:trPr>
        <w:tc>
          <w:tcPr>
            <w:cnfStyle w:val="001000000000"/>
            <w:tcW w:w="1242" w:type="dxa"/>
          </w:tcPr>
          <w:p w:rsidR="00C00CAD" w:rsidRPr="00644C06" w:rsidRDefault="00C00CAD" w:rsidP="0050096A">
            <w:pPr>
              <w:rPr>
                <w:rFonts w:ascii="Arial" w:hAnsi="Arial" w:cs="Arial"/>
                <w:sz w:val="24"/>
                <w:szCs w:val="24"/>
              </w:rPr>
            </w:pPr>
            <w:r w:rsidRPr="00644C06">
              <w:rPr>
                <w:rFonts w:ascii="Arial" w:hAnsi="Arial" w:cs="Arial"/>
                <w:sz w:val="24"/>
                <w:szCs w:val="24"/>
              </w:rPr>
              <w:t>9</w:t>
            </w:r>
          </w:p>
        </w:tc>
        <w:tc>
          <w:tcPr>
            <w:tcW w:w="4395" w:type="dxa"/>
          </w:tcPr>
          <w:p w:rsidR="00C00CAD" w:rsidRPr="00644C06" w:rsidRDefault="00C00CAD" w:rsidP="0050096A">
            <w:pPr>
              <w:cnfStyle w:val="000000100000"/>
              <w:rPr>
                <w:rFonts w:ascii="Arial" w:hAnsi="Arial" w:cs="Arial"/>
                <w:sz w:val="24"/>
                <w:szCs w:val="24"/>
              </w:rPr>
            </w:pPr>
            <w:r w:rsidRPr="00644C06">
              <w:rPr>
                <w:rFonts w:ascii="Arial" w:hAnsi="Arial" w:cs="Arial"/>
                <w:sz w:val="24"/>
                <w:szCs w:val="24"/>
              </w:rPr>
              <w:t>Control (no emulsifier)</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8</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2</w:t>
            </w:r>
          </w:p>
        </w:tc>
        <w:tc>
          <w:tcPr>
            <w:tcW w:w="1337" w:type="dxa"/>
          </w:tcPr>
          <w:p w:rsidR="00C00CAD" w:rsidRPr="00644C06" w:rsidRDefault="00C00CAD" w:rsidP="0050096A">
            <w:pPr>
              <w:cnfStyle w:val="000000100000"/>
              <w:rPr>
                <w:rFonts w:ascii="Arial" w:hAnsi="Arial" w:cs="Arial"/>
                <w:sz w:val="24"/>
                <w:szCs w:val="24"/>
              </w:rPr>
            </w:pPr>
            <w:r w:rsidRPr="00644C06">
              <w:rPr>
                <w:rFonts w:ascii="Arial" w:hAnsi="Arial" w:cs="Arial"/>
                <w:sz w:val="24"/>
                <w:szCs w:val="24"/>
              </w:rPr>
              <w:t>-</w:t>
            </w:r>
          </w:p>
        </w:tc>
      </w:tr>
      <w:tr w:rsidR="00C00CAD" w:rsidRPr="00644C06" w:rsidTr="00275E59">
        <w:tc>
          <w:tcPr>
            <w:cnfStyle w:val="001000000000"/>
            <w:tcW w:w="1242" w:type="dxa"/>
          </w:tcPr>
          <w:p w:rsidR="00C00CAD" w:rsidRPr="00644C06" w:rsidRDefault="00C00CAD" w:rsidP="0050096A">
            <w:pPr>
              <w:rPr>
                <w:rFonts w:ascii="Arial" w:hAnsi="Arial" w:cs="Arial"/>
                <w:sz w:val="24"/>
                <w:szCs w:val="24"/>
              </w:rPr>
            </w:pPr>
            <w:r w:rsidRPr="00644C06">
              <w:rPr>
                <w:rFonts w:ascii="Arial" w:hAnsi="Arial" w:cs="Arial"/>
                <w:sz w:val="24"/>
                <w:szCs w:val="24"/>
              </w:rPr>
              <w:t>10</w:t>
            </w:r>
          </w:p>
        </w:tc>
        <w:tc>
          <w:tcPr>
            <w:tcW w:w="4395" w:type="dxa"/>
          </w:tcPr>
          <w:p w:rsidR="00C00CAD" w:rsidRPr="00644C06" w:rsidRDefault="00B06FE3" w:rsidP="0050096A">
            <w:pPr>
              <w:cnfStyle w:val="000000000000"/>
              <w:rPr>
                <w:rFonts w:ascii="Arial" w:hAnsi="Arial" w:cs="Arial"/>
                <w:sz w:val="24"/>
                <w:szCs w:val="24"/>
              </w:rPr>
            </w:pPr>
            <w:r>
              <w:rPr>
                <w:rFonts w:ascii="Arial" w:hAnsi="Arial" w:cs="Arial"/>
                <w:sz w:val="24"/>
                <w:szCs w:val="24"/>
              </w:rPr>
              <w:t>Mustard</w:t>
            </w:r>
            <w:r w:rsidR="00C00CAD" w:rsidRPr="00644C06">
              <w:rPr>
                <w:rFonts w:ascii="Arial" w:hAnsi="Arial" w:cs="Arial"/>
                <w:sz w:val="24"/>
                <w:szCs w:val="24"/>
              </w:rPr>
              <w:t xml:space="preserve"> – 0.5 g</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8</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2</w:t>
            </w:r>
          </w:p>
        </w:tc>
        <w:tc>
          <w:tcPr>
            <w:tcW w:w="1337" w:type="dxa"/>
          </w:tcPr>
          <w:p w:rsidR="00C00CAD" w:rsidRPr="00644C06" w:rsidRDefault="00C00CAD" w:rsidP="0050096A">
            <w:pPr>
              <w:cnfStyle w:val="000000000000"/>
              <w:rPr>
                <w:rFonts w:ascii="Arial" w:hAnsi="Arial" w:cs="Arial"/>
                <w:sz w:val="24"/>
                <w:szCs w:val="24"/>
              </w:rPr>
            </w:pPr>
            <w:r w:rsidRPr="00644C06">
              <w:rPr>
                <w:rFonts w:ascii="Arial" w:hAnsi="Arial" w:cs="Arial"/>
                <w:sz w:val="24"/>
                <w:szCs w:val="24"/>
              </w:rPr>
              <w:t>Oil</w:t>
            </w:r>
          </w:p>
        </w:tc>
      </w:tr>
      <w:tr w:rsidR="00C00CAD" w:rsidRPr="00644C06" w:rsidTr="00275E59">
        <w:trPr>
          <w:cnfStyle w:val="000000100000"/>
        </w:trPr>
        <w:tc>
          <w:tcPr>
            <w:cnfStyle w:val="001000000000"/>
            <w:tcW w:w="1242" w:type="dxa"/>
          </w:tcPr>
          <w:p w:rsidR="00C00CAD" w:rsidRPr="00644C06" w:rsidRDefault="00C00CAD" w:rsidP="0050096A">
            <w:pPr>
              <w:rPr>
                <w:rFonts w:ascii="Arial" w:hAnsi="Arial" w:cs="Arial"/>
                <w:sz w:val="24"/>
                <w:szCs w:val="24"/>
              </w:rPr>
            </w:pPr>
            <w:r w:rsidRPr="00644C06">
              <w:rPr>
                <w:rFonts w:ascii="Arial" w:hAnsi="Arial" w:cs="Arial"/>
                <w:sz w:val="24"/>
                <w:szCs w:val="24"/>
              </w:rPr>
              <w:t>11</w:t>
            </w:r>
          </w:p>
        </w:tc>
        <w:tc>
          <w:tcPr>
            <w:tcW w:w="4395" w:type="dxa"/>
          </w:tcPr>
          <w:p w:rsidR="00C00CAD" w:rsidRPr="00644C06" w:rsidRDefault="00C00CAD" w:rsidP="0050096A">
            <w:pPr>
              <w:cnfStyle w:val="000000100000"/>
              <w:rPr>
                <w:rFonts w:ascii="Arial" w:hAnsi="Arial" w:cs="Arial"/>
                <w:sz w:val="24"/>
                <w:szCs w:val="24"/>
              </w:rPr>
            </w:pPr>
            <w:r w:rsidRPr="00644C06">
              <w:rPr>
                <w:rFonts w:ascii="Arial" w:hAnsi="Arial" w:cs="Arial"/>
                <w:sz w:val="24"/>
                <w:szCs w:val="24"/>
              </w:rPr>
              <w:t xml:space="preserve">Egg yolk - 0.5 </w:t>
            </w:r>
            <w:r w:rsidR="00E00805" w:rsidRPr="00E00805">
              <w:rPr>
                <w:rFonts w:ascii="Arial" w:hAnsi="Arial" w:cs="Arial"/>
                <w:sz w:val="24"/>
                <w:szCs w:val="24"/>
              </w:rPr>
              <w:t>cm</w:t>
            </w:r>
            <w:r w:rsidR="00E00805" w:rsidRPr="00E00805">
              <w:rPr>
                <w:rFonts w:ascii="Arial" w:hAnsi="Arial" w:cs="Arial"/>
                <w:sz w:val="24"/>
                <w:szCs w:val="24"/>
                <w:vertAlign w:val="superscript"/>
              </w:rPr>
              <w:t>3</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8</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2</w:t>
            </w:r>
          </w:p>
        </w:tc>
        <w:tc>
          <w:tcPr>
            <w:tcW w:w="1337" w:type="dxa"/>
          </w:tcPr>
          <w:p w:rsidR="00C00CAD" w:rsidRPr="00644C06" w:rsidRDefault="00C00CAD" w:rsidP="0050096A">
            <w:pPr>
              <w:cnfStyle w:val="000000100000"/>
              <w:rPr>
                <w:rFonts w:ascii="Arial" w:hAnsi="Arial" w:cs="Arial"/>
                <w:sz w:val="24"/>
                <w:szCs w:val="24"/>
              </w:rPr>
            </w:pPr>
            <w:r w:rsidRPr="00644C06">
              <w:rPr>
                <w:rFonts w:ascii="Arial" w:hAnsi="Arial" w:cs="Arial"/>
                <w:sz w:val="24"/>
                <w:szCs w:val="24"/>
              </w:rPr>
              <w:t>Water</w:t>
            </w:r>
          </w:p>
        </w:tc>
      </w:tr>
      <w:tr w:rsidR="00C00CAD" w:rsidRPr="00644C06" w:rsidTr="00275E59">
        <w:tc>
          <w:tcPr>
            <w:cnfStyle w:val="001000000000"/>
            <w:tcW w:w="1242" w:type="dxa"/>
          </w:tcPr>
          <w:p w:rsidR="00C00CAD" w:rsidRPr="00644C06" w:rsidRDefault="00C00CAD" w:rsidP="0050096A">
            <w:pPr>
              <w:rPr>
                <w:rFonts w:ascii="Arial" w:hAnsi="Arial" w:cs="Arial"/>
                <w:sz w:val="24"/>
                <w:szCs w:val="24"/>
              </w:rPr>
            </w:pPr>
            <w:r w:rsidRPr="00644C06">
              <w:rPr>
                <w:rFonts w:ascii="Arial" w:hAnsi="Arial" w:cs="Arial"/>
                <w:sz w:val="24"/>
                <w:szCs w:val="24"/>
              </w:rPr>
              <w:t>12</w:t>
            </w:r>
          </w:p>
        </w:tc>
        <w:tc>
          <w:tcPr>
            <w:tcW w:w="4395" w:type="dxa"/>
          </w:tcPr>
          <w:p w:rsidR="00C00CAD" w:rsidRPr="00644C06" w:rsidRDefault="00C00CAD" w:rsidP="0050096A">
            <w:pPr>
              <w:cnfStyle w:val="000000000000"/>
              <w:rPr>
                <w:rFonts w:ascii="Arial" w:hAnsi="Arial" w:cs="Arial"/>
                <w:sz w:val="24"/>
                <w:szCs w:val="24"/>
              </w:rPr>
            </w:pPr>
            <w:r w:rsidRPr="00644C06">
              <w:rPr>
                <w:rFonts w:ascii="Arial" w:hAnsi="Arial" w:cs="Arial"/>
                <w:sz w:val="24"/>
                <w:szCs w:val="24"/>
              </w:rPr>
              <w:t xml:space="preserve">Detergent </w:t>
            </w:r>
            <w:r w:rsidR="00E00805">
              <w:rPr>
                <w:rFonts w:ascii="Arial" w:hAnsi="Arial" w:cs="Arial"/>
                <w:sz w:val="24"/>
                <w:szCs w:val="24"/>
              </w:rPr>
              <w:t xml:space="preserve"> (</w:t>
            </w:r>
            <w:proofErr w:type="spellStart"/>
            <w:r w:rsidR="00E00805">
              <w:rPr>
                <w:rFonts w:ascii="Arial" w:hAnsi="Arial" w:cs="Arial"/>
                <w:sz w:val="24"/>
                <w:szCs w:val="24"/>
              </w:rPr>
              <w:t>eg</w:t>
            </w:r>
            <w:proofErr w:type="spellEnd"/>
            <w:r w:rsidR="00E00805">
              <w:rPr>
                <w:rFonts w:ascii="Arial" w:hAnsi="Arial" w:cs="Arial"/>
                <w:sz w:val="24"/>
                <w:szCs w:val="24"/>
              </w:rPr>
              <w:t xml:space="preserve"> washing up liquid)</w:t>
            </w:r>
            <w:r w:rsidR="00E00805" w:rsidRPr="00644C06">
              <w:rPr>
                <w:rFonts w:ascii="Arial" w:hAnsi="Arial" w:cs="Arial"/>
                <w:sz w:val="24"/>
                <w:szCs w:val="24"/>
              </w:rPr>
              <w:t xml:space="preserve"> </w:t>
            </w:r>
            <w:r w:rsidRPr="00644C06">
              <w:rPr>
                <w:rFonts w:ascii="Arial" w:hAnsi="Arial" w:cs="Arial"/>
                <w:sz w:val="24"/>
                <w:szCs w:val="24"/>
              </w:rPr>
              <w:t xml:space="preserve">– 0.5 </w:t>
            </w:r>
            <w:r w:rsidR="00E00805" w:rsidRPr="00E00805">
              <w:rPr>
                <w:rFonts w:ascii="Arial" w:hAnsi="Arial" w:cs="Arial"/>
                <w:sz w:val="24"/>
                <w:szCs w:val="24"/>
              </w:rPr>
              <w:t>cm</w:t>
            </w:r>
            <w:r w:rsidR="00E00805" w:rsidRPr="00E00805">
              <w:rPr>
                <w:rFonts w:ascii="Arial" w:hAnsi="Arial" w:cs="Arial"/>
                <w:sz w:val="24"/>
                <w:szCs w:val="24"/>
                <w:vertAlign w:val="superscript"/>
              </w:rPr>
              <w:t>3</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8</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2</w:t>
            </w:r>
          </w:p>
        </w:tc>
        <w:tc>
          <w:tcPr>
            <w:tcW w:w="1337" w:type="dxa"/>
          </w:tcPr>
          <w:p w:rsidR="00C00CAD" w:rsidRPr="00644C06" w:rsidRDefault="00C00CAD" w:rsidP="0050096A">
            <w:pPr>
              <w:cnfStyle w:val="000000000000"/>
              <w:rPr>
                <w:rFonts w:ascii="Arial" w:hAnsi="Arial" w:cs="Arial"/>
                <w:sz w:val="24"/>
                <w:szCs w:val="24"/>
              </w:rPr>
            </w:pPr>
            <w:r w:rsidRPr="00644C06">
              <w:rPr>
                <w:rFonts w:ascii="Arial" w:hAnsi="Arial" w:cs="Arial"/>
                <w:sz w:val="24"/>
                <w:szCs w:val="24"/>
              </w:rPr>
              <w:t>Water</w:t>
            </w:r>
          </w:p>
        </w:tc>
      </w:tr>
      <w:tr w:rsidR="00C00CAD" w:rsidRPr="00644C06" w:rsidTr="00275E59">
        <w:trPr>
          <w:cnfStyle w:val="000000100000"/>
        </w:trPr>
        <w:tc>
          <w:tcPr>
            <w:cnfStyle w:val="001000000000"/>
            <w:tcW w:w="1242" w:type="dxa"/>
          </w:tcPr>
          <w:p w:rsidR="00C00CAD" w:rsidRPr="00B06FE3" w:rsidRDefault="00C00CAD" w:rsidP="0050096A">
            <w:pPr>
              <w:rPr>
                <w:rFonts w:ascii="Arial" w:hAnsi="Arial" w:cs="Arial"/>
                <w:color w:val="7F7F7F" w:themeColor="text1" w:themeTint="80"/>
                <w:sz w:val="24"/>
                <w:szCs w:val="24"/>
              </w:rPr>
            </w:pPr>
            <w:r w:rsidRPr="00B06FE3">
              <w:rPr>
                <w:rFonts w:ascii="Arial" w:hAnsi="Arial" w:cs="Arial"/>
                <w:color w:val="7F7F7F" w:themeColor="text1" w:themeTint="80"/>
                <w:sz w:val="24"/>
                <w:szCs w:val="24"/>
              </w:rPr>
              <w:t>13</w:t>
            </w:r>
          </w:p>
        </w:tc>
        <w:tc>
          <w:tcPr>
            <w:tcW w:w="4395" w:type="dxa"/>
          </w:tcPr>
          <w:p w:rsidR="00C00CAD" w:rsidRPr="00B06FE3" w:rsidRDefault="00C00CAD" w:rsidP="0050096A">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Bile – 0.5 g</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8</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2</w:t>
            </w:r>
          </w:p>
        </w:tc>
        <w:tc>
          <w:tcPr>
            <w:tcW w:w="1337" w:type="dxa"/>
          </w:tcPr>
          <w:p w:rsidR="00C00CAD" w:rsidRPr="00644C06" w:rsidRDefault="00C00CAD" w:rsidP="0050096A">
            <w:pPr>
              <w:cnfStyle w:val="000000100000"/>
              <w:rPr>
                <w:rFonts w:ascii="Arial" w:hAnsi="Arial" w:cs="Arial"/>
                <w:sz w:val="24"/>
                <w:szCs w:val="24"/>
              </w:rPr>
            </w:pPr>
            <w:r w:rsidRPr="00644C06">
              <w:rPr>
                <w:rFonts w:ascii="Arial" w:hAnsi="Arial" w:cs="Arial"/>
                <w:sz w:val="24"/>
                <w:szCs w:val="24"/>
              </w:rPr>
              <w:t>Water</w:t>
            </w:r>
          </w:p>
        </w:tc>
      </w:tr>
      <w:tr w:rsidR="00C00CAD" w:rsidRPr="00644C06" w:rsidTr="00275E59">
        <w:tc>
          <w:tcPr>
            <w:cnfStyle w:val="001000000000"/>
            <w:tcW w:w="1242" w:type="dxa"/>
          </w:tcPr>
          <w:p w:rsidR="00C00CAD" w:rsidRPr="00B06FE3" w:rsidRDefault="00C00CAD" w:rsidP="0050096A">
            <w:pPr>
              <w:rPr>
                <w:rFonts w:ascii="Arial" w:hAnsi="Arial" w:cs="Arial"/>
                <w:color w:val="7F7F7F" w:themeColor="text1" w:themeTint="80"/>
                <w:sz w:val="24"/>
                <w:szCs w:val="24"/>
              </w:rPr>
            </w:pPr>
            <w:r w:rsidRPr="00B06FE3">
              <w:rPr>
                <w:rFonts w:ascii="Arial" w:hAnsi="Arial" w:cs="Arial"/>
                <w:color w:val="7F7F7F" w:themeColor="text1" w:themeTint="80"/>
                <w:sz w:val="24"/>
                <w:szCs w:val="24"/>
              </w:rPr>
              <w:t>14</w:t>
            </w:r>
          </w:p>
        </w:tc>
        <w:tc>
          <w:tcPr>
            <w:tcW w:w="4395" w:type="dxa"/>
          </w:tcPr>
          <w:p w:rsidR="00C00CAD" w:rsidRPr="00B06FE3" w:rsidRDefault="00C00CAD" w:rsidP="0050096A">
            <w:pPr>
              <w:cnfStyle w:val="000000000000"/>
              <w:rPr>
                <w:rFonts w:ascii="Arial" w:hAnsi="Arial" w:cs="Arial"/>
                <w:color w:val="7F7F7F" w:themeColor="text1" w:themeTint="80"/>
                <w:sz w:val="24"/>
                <w:szCs w:val="24"/>
              </w:rPr>
            </w:pPr>
            <w:proofErr w:type="spellStart"/>
            <w:r w:rsidRPr="00B06FE3">
              <w:rPr>
                <w:rFonts w:ascii="Arial" w:hAnsi="Arial" w:cs="Arial"/>
                <w:color w:val="7F7F7F" w:themeColor="text1" w:themeTint="80"/>
                <w:sz w:val="24"/>
                <w:szCs w:val="24"/>
              </w:rPr>
              <w:t>Polyoxyethylene</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sorbitan</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monopalmitate</w:t>
            </w:r>
            <w:proofErr w:type="spellEnd"/>
            <w:r w:rsidRPr="00B06FE3">
              <w:rPr>
                <w:rFonts w:ascii="Arial" w:hAnsi="Arial" w:cs="Arial"/>
                <w:color w:val="7F7F7F" w:themeColor="text1" w:themeTint="80"/>
                <w:sz w:val="24"/>
                <w:szCs w:val="24"/>
              </w:rPr>
              <w:t xml:space="preserve"> (</w:t>
            </w:r>
            <w:proofErr w:type="spellStart"/>
            <w:r w:rsidRPr="00B06FE3">
              <w:rPr>
                <w:rFonts w:ascii="Arial" w:hAnsi="Arial" w:cs="Arial"/>
                <w:color w:val="7F7F7F" w:themeColor="text1" w:themeTint="80"/>
                <w:sz w:val="24"/>
                <w:szCs w:val="24"/>
              </w:rPr>
              <w:t>Tween</w:t>
            </w:r>
            <w:proofErr w:type="spellEnd"/>
            <w:r w:rsidRPr="00B06FE3">
              <w:rPr>
                <w:rFonts w:ascii="Arial" w:hAnsi="Arial" w:cs="Arial"/>
                <w:color w:val="7F7F7F" w:themeColor="text1" w:themeTint="80"/>
                <w:sz w:val="24"/>
                <w:szCs w:val="24"/>
              </w:rPr>
              <w:t xml:space="preserve"> 40) – 0.5 g</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8</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2</w:t>
            </w:r>
          </w:p>
        </w:tc>
        <w:tc>
          <w:tcPr>
            <w:tcW w:w="1337" w:type="dxa"/>
          </w:tcPr>
          <w:p w:rsidR="00C00CAD" w:rsidRPr="00644C06" w:rsidRDefault="00C00CAD" w:rsidP="0050096A">
            <w:pPr>
              <w:cnfStyle w:val="000000000000"/>
              <w:rPr>
                <w:rFonts w:ascii="Arial" w:hAnsi="Arial" w:cs="Arial"/>
                <w:sz w:val="24"/>
                <w:szCs w:val="24"/>
              </w:rPr>
            </w:pPr>
            <w:r w:rsidRPr="00644C06">
              <w:rPr>
                <w:rFonts w:ascii="Arial" w:hAnsi="Arial" w:cs="Arial"/>
                <w:sz w:val="24"/>
                <w:szCs w:val="24"/>
              </w:rPr>
              <w:t>Oil</w:t>
            </w:r>
          </w:p>
        </w:tc>
      </w:tr>
      <w:tr w:rsidR="00C00CAD" w:rsidRPr="00644C06" w:rsidTr="00275E59">
        <w:trPr>
          <w:cnfStyle w:val="000000100000"/>
        </w:trPr>
        <w:tc>
          <w:tcPr>
            <w:cnfStyle w:val="001000000000"/>
            <w:tcW w:w="1242" w:type="dxa"/>
          </w:tcPr>
          <w:p w:rsidR="00C00CAD" w:rsidRPr="00B06FE3" w:rsidRDefault="00C00CAD" w:rsidP="0050096A">
            <w:pPr>
              <w:rPr>
                <w:rFonts w:ascii="Arial" w:hAnsi="Arial" w:cs="Arial"/>
                <w:color w:val="7F7F7F" w:themeColor="text1" w:themeTint="80"/>
                <w:sz w:val="24"/>
                <w:szCs w:val="24"/>
              </w:rPr>
            </w:pPr>
            <w:r w:rsidRPr="00B06FE3">
              <w:rPr>
                <w:rFonts w:ascii="Arial" w:hAnsi="Arial" w:cs="Arial"/>
                <w:color w:val="7F7F7F" w:themeColor="text1" w:themeTint="80"/>
                <w:sz w:val="24"/>
                <w:szCs w:val="24"/>
              </w:rPr>
              <w:t>15</w:t>
            </w:r>
          </w:p>
        </w:tc>
        <w:tc>
          <w:tcPr>
            <w:tcW w:w="4395" w:type="dxa"/>
          </w:tcPr>
          <w:p w:rsidR="00C00CAD" w:rsidRPr="00B06FE3" w:rsidRDefault="00C00CAD" w:rsidP="0050096A">
            <w:pPr>
              <w:cnfStyle w:val="000000100000"/>
              <w:rPr>
                <w:rFonts w:ascii="Arial" w:hAnsi="Arial" w:cs="Arial"/>
                <w:color w:val="7F7F7F" w:themeColor="text1" w:themeTint="80"/>
                <w:sz w:val="24"/>
                <w:szCs w:val="24"/>
              </w:rPr>
            </w:pPr>
            <w:r w:rsidRPr="00B06FE3">
              <w:rPr>
                <w:rFonts w:ascii="Arial" w:hAnsi="Arial" w:cs="Arial"/>
                <w:color w:val="7F7F7F" w:themeColor="text1" w:themeTint="80"/>
                <w:sz w:val="24"/>
                <w:szCs w:val="24"/>
              </w:rPr>
              <w:t>Sucrose ester (HLB 1) – 0.5 g</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8</w:t>
            </w:r>
          </w:p>
        </w:tc>
        <w:tc>
          <w:tcPr>
            <w:tcW w:w="1134" w:type="dxa"/>
          </w:tcPr>
          <w:p w:rsidR="00C00CAD" w:rsidRPr="00644C06" w:rsidRDefault="00C00CAD" w:rsidP="0050096A">
            <w:pPr>
              <w:cnfStyle w:val="000000100000"/>
              <w:rPr>
                <w:rFonts w:ascii="Arial" w:hAnsi="Arial" w:cs="Arial"/>
                <w:sz w:val="24"/>
                <w:szCs w:val="24"/>
              </w:rPr>
            </w:pPr>
            <w:r>
              <w:rPr>
                <w:rFonts w:ascii="Arial" w:hAnsi="Arial" w:cs="Arial"/>
                <w:sz w:val="24"/>
                <w:szCs w:val="24"/>
              </w:rPr>
              <w:t>2</w:t>
            </w:r>
          </w:p>
        </w:tc>
        <w:tc>
          <w:tcPr>
            <w:tcW w:w="1337" w:type="dxa"/>
          </w:tcPr>
          <w:p w:rsidR="00C00CAD" w:rsidRPr="00644C06" w:rsidRDefault="00C00CAD" w:rsidP="0050096A">
            <w:pPr>
              <w:cnfStyle w:val="000000100000"/>
              <w:rPr>
                <w:rFonts w:ascii="Arial" w:hAnsi="Arial" w:cs="Arial"/>
                <w:sz w:val="24"/>
                <w:szCs w:val="24"/>
              </w:rPr>
            </w:pPr>
            <w:r w:rsidRPr="00644C06">
              <w:rPr>
                <w:rFonts w:ascii="Arial" w:hAnsi="Arial" w:cs="Arial"/>
                <w:sz w:val="24"/>
                <w:szCs w:val="24"/>
              </w:rPr>
              <w:t>Water</w:t>
            </w:r>
          </w:p>
        </w:tc>
      </w:tr>
      <w:tr w:rsidR="00C00CAD" w:rsidRPr="00644C06" w:rsidTr="00275E59">
        <w:tc>
          <w:tcPr>
            <w:cnfStyle w:val="001000000000"/>
            <w:tcW w:w="1242" w:type="dxa"/>
          </w:tcPr>
          <w:p w:rsidR="00C00CAD" w:rsidRPr="00B06FE3" w:rsidRDefault="00C00CAD" w:rsidP="0050096A">
            <w:pPr>
              <w:rPr>
                <w:rFonts w:ascii="Arial" w:hAnsi="Arial" w:cs="Arial"/>
                <w:color w:val="7F7F7F" w:themeColor="text1" w:themeTint="80"/>
                <w:sz w:val="24"/>
                <w:szCs w:val="24"/>
              </w:rPr>
            </w:pPr>
            <w:r w:rsidRPr="00B06FE3">
              <w:rPr>
                <w:rFonts w:ascii="Arial" w:hAnsi="Arial" w:cs="Arial"/>
                <w:color w:val="7F7F7F" w:themeColor="text1" w:themeTint="80"/>
                <w:sz w:val="24"/>
                <w:szCs w:val="24"/>
              </w:rPr>
              <w:t>16</w:t>
            </w:r>
          </w:p>
        </w:tc>
        <w:tc>
          <w:tcPr>
            <w:tcW w:w="4395" w:type="dxa"/>
          </w:tcPr>
          <w:p w:rsidR="00C00CAD" w:rsidRPr="00B06FE3" w:rsidRDefault="00C00CAD" w:rsidP="0050096A">
            <w:pPr>
              <w:cnfStyle w:val="000000000000"/>
              <w:rPr>
                <w:rFonts w:ascii="Arial" w:hAnsi="Arial" w:cs="Arial"/>
                <w:color w:val="7F7F7F" w:themeColor="text1" w:themeTint="80"/>
                <w:sz w:val="24"/>
                <w:szCs w:val="24"/>
              </w:rPr>
            </w:pPr>
            <w:r w:rsidRPr="00B06FE3">
              <w:rPr>
                <w:rFonts w:ascii="Arial" w:hAnsi="Arial" w:cs="Arial"/>
                <w:color w:val="7F7F7F" w:themeColor="text1" w:themeTint="80"/>
                <w:sz w:val="24"/>
                <w:szCs w:val="24"/>
              </w:rPr>
              <w:t>Sucrose ester (HLB 15) – 0.5 g</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8</w:t>
            </w:r>
          </w:p>
        </w:tc>
        <w:tc>
          <w:tcPr>
            <w:tcW w:w="1134" w:type="dxa"/>
          </w:tcPr>
          <w:p w:rsidR="00C00CAD" w:rsidRPr="00644C06" w:rsidRDefault="00C00CAD" w:rsidP="0050096A">
            <w:pPr>
              <w:cnfStyle w:val="000000000000"/>
              <w:rPr>
                <w:rFonts w:ascii="Arial" w:hAnsi="Arial" w:cs="Arial"/>
                <w:sz w:val="24"/>
                <w:szCs w:val="24"/>
              </w:rPr>
            </w:pPr>
            <w:r>
              <w:rPr>
                <w:rFonts w:ascii="Arial" w:hAnsi="Arial" w:cs="Arial"/>
                <w:sz w:val="24"/>
                <w:szCs w:val="24"/>
              </w:rPr>
              <w:t>2</w:t>
            </w:r>
          </w:p>
        </w:tc>
        <w:tc>
          <w:tcPr>
            <w:tcW w:w="1337" w:type="dxa"/>
          </w:tcPr>
          <w:p w:rsidR="00C00CAD" w:rsidRPr="00644C06" w:rsidRDefault="00C00CAD" w:rsidP="0050096A">
            <w:pPr>
              <w:cnfStyle w:val="000000000000"/>
              <w:rPr>
                <w:rFonts w:ascii="Arial" w:hAnsi="Arial" w:cs="Arial"/>
                <w:sz w:val="24"/>
                <w:szCs w:val="24"/>
              </w:rPr>
            </w:pPr>
            <w:r w:rsidRPr="00644C06">
              <w:rPr>
                <w:rFonts w:ascii="Arial" w:hAnsi="Arial" w:cs="Arial"/>
                <w:sz w:val="24"/>
                <w:szCs w:val="24"/>
              </w:rPr>
              <w:t>Water</w:t>
            </w:r>
          </w:p>
        </w:tc>
      </w:tr>
    </w:tbl>
    <w:p w:rsidR="0005420F" w:rsidRDefault="0005420F" w:rsidP="0050096A">
      <w:pPr>
        <w:rPr>
          <w:rFonts w:cs="Times New Roman"/>
          <w:b/>
        </w:rPr>
      </w:pPr>
    </w:p>
    <w:p w:rsidR="007E694D" w:rsidRDefault="007E694D" w:rsidP="0050096A">
      <w:pPr>
        <w:rPr>
          <w:rFonts w:cs="Times New Roman"/>
          <w:b/>
        </w:rPr>
      </w:pPr>
      <w:r w:rsidRPr="00D774BD">
        <w:rPr>
          <w:rFonts w:cs="Times New Roman"/>
          <w:b/>
        </w:rPr>
        <w:t>Health &amp; Safety</w:t>
      </w:r>
    </w:p>
    <w:p w:rsidR="00987116" w:rsidRPr="00987116" w:rsidRDefault="00987116" w:rsidP="0050096A">
      <w:pPr>
        <w:rPr>
          <w:rFonts w:cs="Times New Roman"/>
        </w:rPr>
      </w:pPr>
      <w:r w:rsidRPr="00987116">
        <w:rPr>
          <w:rFonts w:cs="Times New Roman"/>
        </w:rPr>
        <w:t>All the reagents are of low hazard.</w:t>
      </w:r>
    </w:p>
    <w:p w:rsidR="0050096A" w:rsidRPr="00987116" w:rsidRDefault="0050096A">
      <w:pPr>
        <w:rPr>
          <w:rFonts w:cs="Times New Roman"/>
        </w:rPr>
      </w:pPr>
    </w:p>
    <w:sectPr w:rsidR="0050096A" w:rsidRPr="00987116" w:rsidSect="0005420F">
      <w:pgSz w:w="11906" w:h="16838"/>
      <w:pgMar w:top="1440" w:right="1440" w:bottom="1440" w:left="1440" w:header="708" w:footer="708" w:gutter="0"/>
      <w:pgBorders w:offsetFrom="page">
        <w:top w:val="thinThickSmallGap" w:sz="24" w:space="24" w:color="31849B" w:themeColor="accent5" w:themeShade="BF"/>
        <w:left w:val="thinThickSmallGap" w:sz="24" w:space="24" w:color="31849B" w:themeColor="accent5" w:themeShade="BF"/>
        <w:bottom w:val="thickThinSmallGap" w:sz="24" w:space="24" w:color="31849B" w:themeColor="accent5" w:themeShade="BF"/>
        <w:right w:val="thickThinSmallGap" w:sz="24" w:space="24" w:color="31849B"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61762B"/>
    <w:multiLevelType w:val="hybridMultilevel"/>
    <w:tmpl w:val="3932B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481649"/>
    <w:multiLevelType w:val="hybridMultilevel"/>
    <w:tmpl w:val="3502F476"/>
    <w:lvl w:ilvl="0" w:tplc="0809000B">
      <w:start w:val="1"/>
      <w:numFmt w:val="bullet"/>
      <w:lvlText w:val=""/>
      <w:lvlJc w:val="left"/>
      <w:pPr>
        <w:ind w:left="1080" w:hanging="360"/>
      </w:pPr>
      <w:rPr>
        <w:rFonts w:ascii="Wingdings" w:hAnsi="Wingding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26262B5"/>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6154EBB"/>
    <w:multiLevelType w:val="hybridMultilevel"/>
    <w:tmpl w:val="2F821C7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BDD17BF"/>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9E71CE"/>
    <w:multiLevelType w:val="hybridMultilevel"/>
    <w:tmpl w:val="7778C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0E30E7"/>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E1817E0"/>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9704E7"/>
    <w:multiLevelType w:val="hybridMultilevel"/>
    <w:tmpl w:val="9BBAB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7446E0"/>
    <w:multiLevelType w:val="hybridMultilevel"/>
    <w:tmpl w:val="A9AE2938"/>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nsid w:val="4AA71CDE"/>
    <w:multiLevelType w:val="hybridMultilevel"/>
    <w:tmpl w:val="1090B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1C1271B"/>
    <w:multiLevelType w:val="hybridMultilevel"/>
    <w:tmpl w:val="D61A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135E9C"/>
    <w:multiLevelType w:val="hybridMultilevel"/>
    <w:tmpl w:val="85987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3D30EC2"/>
    <w:multiLevelType w:val="hybridMultilevel"/>
    <w:tmpl w:val="A44ECBE8"/>
    <w:lvl w:ilvl="0" w:tplc="39F8687E">
      <w:start w:val="1"/>
      <w:numFmt w:val="decimal"/>
      <w:lvlText w:val="%1."/>
      <w:lvlJc w:val="left"/>
      <w:pPr>
        <w:ind w:left="720" w:hanging="360"/>
      </w:pPr>
      <w:rPr>
        <w:rFonts w:asciiTheme="minorHAnsi" w:hAnsiTheme="minorHAnsi" w:hint="default"/>
        <w:b/>
        <w:color w:val="00206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AF22E6"/>
    <w:multiLevelType w:val="hybridMultilevel"/>
    <w:tmpl w:val="368033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FDD53A2"/>
    <w:multiLevelType w:val="hybridMultilevel"/>
    <w:tmpl w:val="5AD65C72"/>
    <w:lvl w:ilvl="0" w:tplc="A52E6C9C">
      <w:start w:val="1"/>
      <w:numFmt w:val="bullet"/>
      <w:lvlText w:val=""/>
      <w:lvlJc w:val="left"/>
      <w:pPr>
        <w:ind w:left="720" w:hanging="360"/>
      </w:pPr>
      <w:rPr>
        <w:rFonts w:ascii="Wingdings" w:hAnsi="Wingdings" w:hint="default"/>
        <w:color w:val="D1005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692FEE"/>
    <w:multiLevelType w:val="hybridMultilevel"/>
    <w:tmpl w:val="F58CC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3"/>
  </w:num>
  <w:num w:numId="5">
    <w:abstractNumId w:val="12"/>
  </w:num>
  <w:num w:numId="6">
    <w:abstractNumId w:val="7"/>
  </w:num>
  <w:num w:numId="7">
    <w:abstractNumId w:val="9"/>
  </w:num>
  <w:num w:numId="8">
    <w:abstractNumId w:val="17"/>
  </w:num>
  <w:num w:numId="9">
    <w:abstractNumId w:val="15"/>
  </w:num>
  <w:num w:numId="10">
    <w:abstractNumId w:val="4"/>
  </w:num>
  <w:num w:numId="11">
    <w:abstractNumId w:val="2"/>
  </w:num>
  <w:num w:numId="12">
    <w:abstractNumId w:val="18"/>
  </w:num>
  <w:num w:numId="13">
    <w:abstractNumId w:val="1"/>
  </w:num>
  <w:num w:numId="14">
    <w:abstractNumId w:val="14"/>
  </w:num>
  <w:num w:numId="15">
    <w:abstractNumId w:val="13"/>
  </w:num>
  <w:num w:numId="16">
    <w:abstractNumId w:val="5"/>
  </w:num>
  <w:num w:numId="17">
    <w:abstractNumId w:val="8"/>
  </w:num>
  <w:num w:numId="18">
    <w:abstractNumId w:val="6"/>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drawingGridHorizontalSpacing w:val="120"/>
  <w:displayHorizontalDrawingGridEvery w:val="2"/>
  <w:characterSpacingControl w:val="doNotCompress"/>
  <w:compat/>
  <w:rsids>
    <w:rsidRoot w:val="000D3941"/>
    <w:rsid w:val="000136E7"/>
    <w:rsid w:val="00022A8E"/>
    <w:rsid w:val="00052CDC"/>
    <w:rsid w:val="0005420F"/>
    <w:rsid w:val="0007727A"/>
    <w:rsid w:val="00091334"/>
    <w:rsid w:val="000A3430"/>
    <w:rsid w:val="000B3595"/>
    <w:rsid w:val="000B5459"/>
    <w:rsid w:val="000D3941"/>
    <w:rsid w:val="000D7585"/>
    <w:rsid w:val="000F0B77"/>
    <w:rsid w:val="001535D3"/>
    <w:rsid w:val="001677C8"/>
    <w:rsid w:val="001A0521"/>
    <w:rsid w:val="001B1B53"/>
    <w:rsid w:val="0020237C"/>
    <w:rsid w:val="002116B4"/>
    <w:rsid w:val="00221EC1"/>
    <w:rsid w:val="00241B96"/>
    <w:rsid w:val="00271738"/>
    <w:rsid w:val="00295B88"/>
    <w:rsid w:val="002B02D1"/>
    <w:rsid w:val="002B543D"/>
    <w:rsid w:val="002F7477"/>
    <w:rsid w:val="0031157A"/>
    <w:rsid w:val="00381B5A"/>
    <w:rsid w:val="00397FD1"/>
    <w:rsid w:val="003B3C4F"/>
    <w:rsid w:val="003C22F8"/>
    <w:rsid w:val="003C7344"/>
    <w:rsid w:val="00407744"/>
    <w:rsid w:val="00420222"/>
    <w:rsid w:val="00432D20"/>
    <w:rsid w:val="00462F40"/>
    <w:rsid w:val="004952AF"/>
    <w:rsid w:val="004A4A8E"/>
    <w:rsid w:val="004C3C59"/>
    <w:rsid w:val="0050096A"/>
    <w:rsid w:val="005472C6"/>
    <w:rsid w:val="00570FC0"/>
    <w:rsid w:val="005839B8"/>
    <w:rsid w:val="00632C60"/>
    <w:rsid w:val="006F543E"/>
    <w:rsid w:val="00706616"/>
    <w:rsid w:val="00780E6D"/>
    <w:rsid w:val="00783E3B"/>
    <w:rsid w:val="007E694D"/>
    <w:rsid w:val="008260F9"/>
    <w:rsid w:val="00832E71"/>
    <w:rsid w:val="00840DDB"/>
    <w:rsid w:val="008929EF"/>
    <w:rsid w:val="008C2B9E"/>
    <w:rsid w:val="008D53EC"/>
    <w:rsid w:val="008D6B4B"/>
    <w:rsid w:val="008F36AC"/>
    <w:rsid w:val="00952633"/>
    <w:rsid w:val="009701B7"/>
    <w:rsid w:val="00987116"/>
    <w:rsid w:val="009E7A07"/>
    <w:rsid w:val="00A91F57"/>
    <w:rsid w:val="00A93BF4"/>
    <w:rsid w:val="00AE1A7B"/>
    <w:rsid w:val="00B06FE3"/>
    <w:rsid w:val="00B23F88"/>
    <w:rsid w:val="00B358F7"/>
    <w:rsid w:val="00B77726"/>
    <w:rsid w:val="00B952B0"/>
    <w:rsid w:val="00BD53AB"/>
    <w:rsid w:val="00C00CAD"/>
    <w:rsid w:val="00C60406"/>
    <w:rsid w:val="00C8774A"/>
    <w:rsid w:val="00CB4FFE"/>
    <w:rsid w:val="00CD1E76"/>
    <w:rsid w:val="00D1237B"/>
    <w:rsid w:val="00D774BD"/>
    <w:rsid w:val="00D93386"/>
    <w:rsid w:val="00DB3D5B"/>
    <w:rsid w:val="00DE4CBD"/>
    <w:rsid w:val="00E00805"/>
    <w:rsid w:val="00E15DDD"/>
    <w:rsid w:val="00E37AA5"/>
    <w:rsid w:val="00EC1356"/>
    <w:rsid w:val="00ED5B06"/>
    <w:rsid w:val="00ED7DBC"/>
    <w:rsid w:val="00F4136D"/>
    <w:rsid w:val="00F5243C"/>
    <w:rsid w:val="00F935B5"/>
    <w:rsid w:val="00F972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customStyle="1" w:styleId="Default">
    <w:name w:val="Default"/>
    <w:rsid w:val="000D394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D3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BD"/>
    <w:rPr>
      <w:rFonts w:ascii="Tahoma" w:hAnsi="Tahoma" w:cs="Tahoma"/>
      <w:sz w:val="16"/>
      <w:szCs w:val="16"/>
    </w:rPr>
  </w:style>
  <w:style w:type="table" w:styleId="LightList-Accent4">
    <w:name w:val="Light List Accent 4"/>
    <w:basedOn w:val="TableNormal"/>
    <w:uiPriority w:val="61"/>
    <w:rsid w:val="00C00CA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8245A-F836-43C6-B6CE-3AF699A5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63</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esoc</cp:lastModifiedBy>
  <cp:revision>19</cp:revision>
  <cp:lastPrinted>2015-06-13T12:06:00Z</cp:lastPrinted>
  <dcterms:created xsi:type="dcterms:W3CDTF">2015-05-13T11:53:00Z</dcterms:created>
  <dcterms:modified xsi:type="dcterms:W3CDTF">2015-10-29T12:08:00Z</dcterms:modified>
</cp:coreProperties>
</file>