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A29" w:rsidRPr="006D3A29" w:rsidRDefault="006D3A29" w:rsidP="006D3A29">
      <w:pPr>
        <w:rPr>
          <w:szCs w:val="24"/>
        </w:rPr>
      </w:pPr>
      <w:r>
        <w:rPr>
          <w:b/>
          <w:noProof/>
          <w:szCs w:val="24"/>
          <w:lang w:eastAsia="en-GB"/>
        </w:rPr>
        <w:drawing>
          <wp:anchor distT="0" distB="0" distL="114300" distR="114300" simplePos="0" relativeHeight="251656704" behindDoc="0" locked="0" layoutInCell="1" allowOverlap="1">
            <wp:simplePos x="0" y="0"/>
            <wp:positionH relativeFrom="column">
              <wp:posOffset>3909060</wp:posOffset>
            </wp:positionH>
            <wp:positionV relativeFrom="paragraph">
              <wp:posOffset>-379730</wp:posOffset>
            </wp:positionV>
            <wp:extent cx="2275205" cy="335915"/>
            <wp:effectExtent l="19050" t="0" r="0" b="0"/>
            <wp:wrapSquare wrapText="bothSides"/>
            <wp:docPr id="11" name="Picture 8" descr="rs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sclogo"/>
                    <pic:cNvPicPr>
                      <a:picLocks noChangeAspect="1" noChangeArrowheads="1"/>
                    </pic:cNvPicPr>
                  </pic:nvPicPr>
                  <pic:blipFill>
                    <a:blip r:embed="rId5" cstate="print"/>
                    <a:srcRect/>
                    <a:stretch>
                      <a:fillRect/>
                    </a:stretch>
                  </pic:blipFill>
                  <pic:spPr bwMode="auto">
                    <a:xfrm>
                      <a:off x="0" y="0"/>
                      <a:ext cx="2275205" cy="335915"/>
                    </a:xfrm>
                    <a:prstGeom prst="rect">
                      <a:avLst/>
                    </a:prstGeom>
                    <a:noFill/>
                    <a:ln w="9525">
                      <a:noFill/>
                      <a:miter lim="800000"/>
                      <a:headEnd/>
                      <a:tailEnd/>
                    </a:ln>
                  </pic:spPr>
                </pic:pic>
              </a:graphicData>
            </a:graphic>
          </wp:anchor>
        </w:drawing>
      </w:r>
      <w:r>
        <w:rPr>
          <w:b/>
          <w:noProof/>
          <w:szCs w:val="24"/>
          <w:lang w:eastAsia="en-GB"/>
        </w:rPr>
        <w:drawing>
          <wp:anchor distT="0" distB="0" distL="114300" distR="114300" simplePos="0" relativeHeight="251655680" behindDoc="0" locked="0" layoutInCell="1" allowOverlap="1">
            <wp:simplePos x="0" y="0"/>
            <wp:positionH relativeFrom="column">
              <wp:posOffset>-559435</wp:posOffset>
            </wp:positionH>
            <wp:positionV relativeFrom="paragraph">
              <wp:posOffset>-543560</wp:posOffset>
            </wp:positionV>
            <wp:extent cx="972820" cy="974725"/>
            <wp:effectExtent l="19050" t="0" r="0" b="0"/>
            <wp:wrapSquare wrapText="bothSides"/>
            <wp:docPr id="10" name="Picture 7" descr="SSERC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SERC_jpg"/>
                    <pic:cNvPicPr>
                      <a:picLocks noChangeAspect="1" noChangeArrowheads="1"/>
                    </pic:cNvPicPr>
                  </pic:nvPicPr>
                  <pic:blipFill>
                    <a:blip r:embed="rId6" cstate="print"/>
                    <a:srcRect/>
                    <a:stretch>
                      <a:fillRect/>
                    </a:stretch>
                  </pic:blipFill>
                  <pic:spPr bwMode="auto">
                    <a:xfrm>
                      <a:off x="0" y="0"/>
                      <a:ext cx="972820" cy="974725"/>
                    </a:xfrm>
                    <a:prstGeom prst="rect">
                      <a:avLst/>
                    </a:prstGeom>
                    <a:noFill/>
                    <a:ln w="9525">
                      <a:noFill/>
                      <a:miter lim="800000"/>
                      <a:headEnd/>
                      <a:tailEnd/>
                    </a:ln>
                  </pic:spPr>
                </pic:pic>
              </a:graphicData>
            </a:graphic>
          </wp:anchor>
        </w:drawing>
      </w:r>
    </w:p>
    <w:p w:rsidR="006D3A29" w:rsidRPr="006D3A29" w:rsidRDefault="006D3A29" w:rsidP="006D3A29">
      <w:pPr>
        <w:rPr>
          <w:szCs w:val="24"/>
        </w:rPr>
      </w:pPr>
    </w:p>
    <w:tbl>
      <w:tblPr>
        <w:tblpPr w:leftFromText="187" w:rightFromText="187" w:vertAnchor="page" w:horzAnchor="page" w:tblpX="5361" w:tblpY="4441"/>
        <w:tblW w:w="3103" w:type="pct"/>
        <w:tblBorders>
          <w:top w:val="single" w:sz="36" w:space="0" w:color="00B050"/>
          <w:left w:val="dotted" w:sz="4" w:space="0" w:color="00B050"/>
          <w:bottom w:val="single" w:sz="36" w:space="0" w:color="00B050"/>
          <w:right w:val="dotted" w:sz="4" w:space="0" w:color="00B050"/>
          <w:insideH w:val="single" w:sz="36" w:space="0" w:color="00B050"/>
          <w:insideV w:val="single" w:sz="36" w:space="0" w:color="00B050"/>
        </w:tblBorders>
        <w:tblCellMar>
          <w:top w:w="360" w:type="dxa"/>
          <w:left w:w="115" w:type="dxa"/>
          <w:bottom w:w="360" w:type="dxa"/>
          <w:right w:w="115" w:type="dxa"/>
        </w:tblCellMar>
        <w:tblLook w:val="04A0"/>
      </w:tblPr>
      <w:tblGrid>
        <w:gridCol w:w="5744"/>
      </w:tblGrid>
      <w:tr w:rsidR="006D3A29" w:rsidRPr="006D3A29" w:rsidTr="00096FE3">
        <w:tc>
          <w:tcPr>
            <w:tcW w:w="0" w:type="auto"/>
          </w:tcPr>
          <w:p w:rsidR="006D3A29" w:rsidRPr="006D3A29" w:rsidRDefault="006D3A29" w:rsidP="006D3A29">
            <w:pPr>
              <w:rPr>
                <w:sz w:val="80"/>
                <w:szCs w:val="80"/>
              </w:rPr>
            </w:pPr>
            <w:r w:rsidRPr="006D3A29">
              <w:rPr>
                <w:sz w:val="80"/>
                <w:szCs w:val="80"/>
              </w:rPr>
              <w:t>Chemical Demonstrations</w:t>
            </w:r>
          </w:p>
        </w:tc>
      </w:tr>
      <w:tr w:rsidR="006D3A29" w:rsidRPr="006D3A29" w:rsidTr="001E4F26">
        <w:trPr>
          <w:trHeight w:val="817"/>
        </w:trPr>
        <w:tc>
          <w:tcPr>
            <w:tcW w:w="0" w:type="auto"/>
          </w:tcPr>
          <w:p w:rsidR="006D3A29" w:rsidRPr="006D3A29" w:rsidRDefault="006D3A29" w:rsidP="006D3A29">
            <w:pPr>
              <w:rPr>
                <w:sz w:val="44"/>
                <w:szCs w:val="44"/>
              </w:rPr>
            </w:pPr>
            <w:r w:rsidRPr="006D3A29">
              <w:rPr>
                <w:sz w:val="44"/>
                <w:szCs w:val="44"/>
              </w:rPr>
              <w:t>Ammonia Fountain</w:t>
            </w:r>
          </w:p>
        </w:tc>
      </w:tr>
    </w:tbl>
    <w:p w:rsidR="006D3A29" w:rsidRPr="006D3A29" w:rsidRDefault="00E03CC3" w:rsidP="006D3A29">
      <w:pPr>
        <w:rPr>
          <w:szCs w:val="24"/>
        </w:rPr>
      </w:pPr>
      <w:r>
        <w:rPr>
          <w:szCs w:val="24"/>
        </w:rPr>
        <w:pict>
          <v:shapetype id="_x0000_t202" coordsize="21600,21600" o:spt="202" path="m,l,21600r21600,l21600,xe">
            <v:stroke joinstyle="miter"/>
            <v:path gradientshapeok="t" o:connecttype="rect"/>
          </v:shapetype>
          <v:shape id="_x0000_s1027" type="#_x0000_t202" style="position:absolute;margin-left:34.05pt;margin-top:567.25pt;width:352.2pt;height:213.9pt;z-index:-251655680;mso-position-horizontal-relative:text;mso-position-vertical-relative:page;mso-width-relative:margin;mso-height-relative:margin" wrapcoords="-90 -58 -90 21542 21690 21542 21690 -58 -90 -58" o:allowincell="f" o:allowoverlap="f">
            <v:textbox>
              <w:txbxContent>
                <w:p w:rsidR="006D3A29" w:rsidRPr="00903CBB" w:rsidRDefault="006D3A29" w:rsidP="006D3A29">
                  <w:pPr>
                    <w:rPr>
                      <w:sz w:val="28"/>
                      <w:szCs w:val="28"/>
                    </w:rPr>
                  </w:pPr>
                  <w:r w:rsidRPr="00903CBB">
                    <w:rPr>
                      <w:sz w:val="28"/>
                      <w:szCs w:val="28"/>
                    </w:rPr>
                    <w:t>This reaction can be applied to curriculum for excellence.</w:t>
                  </w:r>
                </w:p>
                <w:p w:rsidR="006D3A29" w:rsidRPr="00BD7A61" w:rsidRDefault="001E4F26" w:rsidP="00BD7A61">
                  <w:pPr>
                    <w:rPr>
                      <w:i/>
                      <w:sz w:val="28"/>
                      <w:szCs w:val="28"/>
                    </w:rPr>
                  </w:pPr>
                  <w:r w:rsidRPr="001E4F26">
                    <w:rPr>
                      <w:i/>
                      <w:sz w:val="28"/>
                      <w:szCs w:val="28"/>
                    </w:rPr>
                    <w:t xml:space="preserve">I have taken part in practical investigations into solubility using different solvents and can apply what I have learned to solve everyday practical problems. </w:t>
                  </w:r>
                  <w:r w:rsidR="00BD7A61">
                    <w:rPr>
                      <w:i/>
                      <w:sz w:val="28"/>
                      <w:szCs w:val="28"/>
                    </w:rPr>
                    <w:t xml:space="preserve">              </w:t>
                  </w:r>
                  <w:r w:rsidR="006D3A29" w:rsidRPr="00903CBB">
                    <w:rPr>
                      <w:sz w:val="28"/>
                      <w:szCs w:val="28"/>
                    </w:rPr>
                    <w:t>SCN 3-1</w:t>
                  </w:r>
                  <w:r>
                    <w:rPr>
                      <w:sz w:val="28"/>
                      <w:szCs w:val="28"/>
                    </w:rPr>
                    <w:t>6b</w:t>
                  </w:r>
                </w:p>
                <w:p w:rsidR="00BD7A61" w:rsidRDefault="00BD7A61" w:rsidP="006D3A29">
                  <w:pPr>
                    <w:rPr>
                      <w:sz w:val="28"/>
                      <w:szCs w:val="28"/>
                    </w:rPr>
                  </w:pPr>
                </w:p>
                <w:p w:rsidR="001E4F26" w:rsidRDefault="001E4F26" w:rsidP="006D3A29">
                  <w:pPr>
                    <w:rPr>
                      <w:sz w:val="28"/>
                      <w:szCs w:val="28"/>
                    </w:rPr>
                  </w:pPr>
                  <w:r w:rsidRPr="00BD7A61">
                    <w:rPr>
                      <w:b/>
                      <w:sz w:val="28"/>
                      <w:szCs w:val="28"/>
                    </w:rPr>
                    <w:t>National 5</w:t>
                  </w:r>
                  <w:r>
                    <w:rPr>
                      <w:sz w:val="28"/>
                      <w:szCs w:val="28"/>
                    </w:rPr>
                    <w:t xml:space="preserve"> – Chemistry in Society</w:t>
                  </w:r>
                </w:p>
                <w:p w:rsidR="001E4F26" w:rsidRPr="001E4F26" w:rsidRDefault="001E4F26" w:rsidP="006D3A29">
                  <w:pPr>
                    <w:rPr>
                      <w:i/>
                      <w:sz w:val="28"/>
                      <w:szCs w:val="28"/>
                    </w:rPr>
                  </w:pPr>
                  <w:r w:rsidRPr="001E4F26">
                    <w:rPr>
                      <w:i/>
                      <w:sz w:val="28"/>
                      <w:szCs w:val="28"/>
                    </w:rPr>
                    <w:tab/>
                    <w:t>Fertilisers</w:t>
                  </w:r>
                </w:p>
                <w:p w:rsidR="006D3A29" w:rsidRDefault="006D3A29" w:rsidP="006D3A29">
                  <w:pPr>
                    <w:ind w:left="1276"/>
                    <w:rPr>
                      <w:sz w:val="28"/>
                      <w:szCs w:val="28"/>
                    </w:rPr>
                  </w:pPr>
                </w:p>
              </w:txbxContent>
            </v:textbox>
            <w10:wrap type="tight" anchory="page"/>
          </v:shape>
        </w:pict>
      </w:r>
      <w:r w:rsidR="001E4F26">
        <w:rPr>
          <w:noProof/>
          <w:szCs w:val="24"/>
          <w:lang w:eastAsia="en-GB"/>
        </w:rPr>
        <w:drawing>
          <wp:anchor distT="0" distB="0" distL="114300" distR="114300" simplePos="0" relativeHeight="251659776" behindDoc="0" locked="0" layoutInCell="1" allowOverlap="1">
            <wp:simplePos x="0" y="0"/>
            <wp:positionH relativeFrom="column">
              <wp:posOffset>-516255</wp:posOffset>
            </wp:positionH>
            <wp:positionV relativeFrom="paragraph">
              <wp:posOffset>1852930</wp:posOffset>
            </wp:positionV>
            <wp:extent cx="2905125" cy="2070100"/>
            <wp:effectExtent l="19050" t="0" r="9525" b="0"/>
            <wp:wrapSquare wrapText="bothSides"/>
            <wp:docPr id="3" name="Picture 2" descr="Ammonia fount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monia fountain.png"/>
                    <pic:cNvPicPr/>
                  </pic:nvPicPr>
                  <pic:blipFill>
                    <a:blip r:embed="rId7" cstate="print"/>
                    <a:stretch>
                      <a:fillRect/>
                    </a:stretch>
                  </pic:blipFill>
                  <pic:spPr>
                    <a:xfrm>
                      <a:off x="0" y="0"/>
                      <a:ext cx="2905125" cy="2070100"/>
                    </a:xfrm>
                    <a:prstGeom prst="rect">
                      <a:avLst/>
                    </a:prstGeom>
                  </pic:spPr>
                </pic:pic>
              </a:graphicData>
            </a:graphic>
          </wp:anchor>
        </w:drawing>
      </w:r>
      <w:r w:rsidR="006D3A29" w:rsidRPr="006D3A29">
        <w:rPr>
          <w:szCs w:val="24"/>
        </w:rPr>
        <w:br w:type="page"/>
      </w:r>
    </w:p>
    <w:p w:rsidR="002165BA" w:rsidRPr="002165BA" w:rsidRDefault="002165BA" w:rsidP="00C926B3">
      <w:pPr>
        <w:rPr>
          <w:b/>
          <w:szCs w:val="24"/>
        </w:rPr>
      </w:pPr>
      <w:r w:rsidRPr="002165BA">
        <w:rPr>
          <w:b/>
          <w:szCs w:val="24"/>
        </w:rPr>
        <w:lastRenderedPageBreak/>
        <w:t>Introduction</w:t>
      </w:r>
    </w:p>
    <w:p w:rsidR="00C926B3" w:rsidRPr="00C926B3" w:rsidRDefault="00C926B3" w:rsidP="00C926B3">
      <w:pPr>
        <w:rPr>
          <w:szCs w:val="24"/>
        </w:rPr>
      </w:pPr>
      <w:r w:rsidRPr="00C926B3">
        <w:rPr>
          <w:szCs w:val="24"/>
        </w:rPr>
        <w:t>This demonstration experiment can be used to illustrate the very high </w:t>
      </w:r>
      <w:r w:rsidRPr="00C926B3">
        <w:rPr>
          <w:b/>
          <w:bCs/>
          <w:szCs w:val="24"/>
        </w:rPr>
        <w:t>solubility</w:t>
      </w:r>
      <w:r w:rsidRPr="00C926B3">
        <w:rPr>
          <w:szCs w:val="24"/>
        </w:rPr>
        <w:t> in water of </w:t>
      </w:r>
      <w:r w:rsidRPr="00C926B3">
        <w:rPr>
          <w:b/>
          <w:bCs/>
          <w:szCs w:val="24"/>
        </w:rPr>
        <w:t>ammonia</w:t>
      </w:r>
      <w:r w:rsidRPr="00C926B3">
        <w:rPr>
          <w:szCs w:val="24"/>
        </w:rPr>
        <w:t>. Ammonia </w:t>
      </w:r>
      <w:r w:rsidRPr="00C926B3">
        <w:rPr>
          <w:b/>
          <w:bCs/>
          <w:szCs w:val="24"/>
        </w:rPr>
        <w:t>solution</w:t>
      </w:r>
      <w:r w:rsidRPr="00C926B3">
        <w:rPr>
          <w:szCs w:val="24"/>
        </w:rPr>
        <w:t> is seen to be </w:t>
      </w:r>
      <w:r w:rsidRPr="00C926B3">
        <w:rPr>
          <w:b/>
          <w:bCs/>
          <w:szCs w:val="24"/>
        </w:rPr>
        <w:t>alkaline</w:t>
      </w:r>
      <w:r w:rsidRPr="00C926B3">
        <w:rPr>
          <w:szCs w:val="24"/>
        </w:rPr>
        <w:t> and various </w:t>
      </w:r>
      <w:r w:rsidRPr="00C926B3">
        <w:rPr>
          <w:b/>
          <w:bCs/>
          <w:szCs w:val="24"/>
        </w:rPr>
        <w:t>indicator</w:t>
      </w:r>
      <w:r w:rsidRPr="00C926B3">
        <w:rPr>
          <w:szCs w:val="24"/>
        </w:rPr>
        <w:t> colour changes can be demonstrated. A flask, fitted with a glass jet, is filled with dry ammonia. Injecting water into the flask dissolves the ammonia and causes a fountain via the jet.</w:t>
      </w:r>
    </w:p>
    <w:p w:rsidR="00C926B3" w:rsidRPr="00C926B3" w:rsidRDefault="00C926B3" w:rsidP="00C926B3">
      <w:pPr>
        <w:rPr>
          <w:szCs w:val="24"/>
        </w:rPr>
      </w:pPr>
      <w:r w:rsidRPr="00C926B3">
        <w:rPr>
          <w:szCs w:val="24"/>
        </w:rPr>
        <w:t>The demonstration itself takes only a few minutes but needs careful advance preparation. With co-operative classes some of the preparation can be woven into the lesson so that the demonstration becomes the focal point.</w:t>
      </w:r>
    </w:p>
    <w:p w:rsidR="00C926B3" w:rsidRDefault="00C926B3" w:rsidP="00C926B3">
      <w:pPr>
        <w:rPr>
          <w:szCs w:val="24"/>
        </w:rPr>
      </w:pPr>
      <w:r>
        <w:rPr>
          <w:szCs w:val="24"/>
        </w:rPr>
        <w:t>You will need</w:t>
      </w:r>
    </w:p>
    <w:tbl>
      <w:tblPr>
        <w:tblStyle w:val="TableGrid"/>
        <w:tblW w:w="0" w:type="auto"/>
        <w:tblLook w:val="04A0"/>
      </w:tblPr>
      <w:tblGrid>
        <w:gridCol w:w="4621"/>
        <w:gridCol w:w="4621"/>
      </w:tblGrid>
      <w:tr w:rsidR="00C926B3" w:rsidRPr="0044232C" w:rsidTr="00C926B3">
        <w:tc>
          <w:tcPr>
            <w:tcW w:w="4621" w:type="dxa"/>
          </w:tcPr>
          <w:p w:rsidR="00C926B3" w:rsidRPr="0044232C" w:rsidRDefault="00C926B3" w:rsidP="0044232C">
            <w:pPr>
              <w:spacing w:line="276" w:lineRule="auto"/>
              <w:rPr>
                <w:b/>
                <w:szCs w:val="24"/>
              </w:rPr>
            </w:pPr>
            <w:r w:rsidRPr="0044232C">
              <w:rPr>
                <w:b/>
                <w:szCs w:val="24"/>
              </w:rPr>
              <w:t>For generating the ammonia</w:t>
            </w:r>
          </w:p>
        </w:tc>
        <w:tc>
          <w:tcPr>
            <w:tcW w:w="4621" w:type="dxa"/>
          </w:tcPr>
          <w:p w:rsidR="00C926B3" w:rsidRPr="0044232C" w:rsidRDefault="00C926B3" w:rsidP="0044232C">
            <w:pPr>
              <w:spacing w:line="276" w:lineRule="auto"/>
              <w:rPr>
                <w:b/>
                <w:szCs w:val="24"/>
              </w:rPr>
            </w:pPr>
          </w:p>
        </w:tc>
      </w:tr>
      <w:tr w:rsidR="00C926B3" w:rsidTr="00C926B3">
        <w:tc>
          <w:tcPr>
            <w:tcW w:w="4621" w:type="dxa"/>
          </w:tcPr>
          <w:p w:rsidR="00C926B3" w:rsidRDefault="006A7F75" w:rsidP="0044232C">
            <w:pPr>
              <w:spacing w:line="276" w:lineRule="auto"/>
              <w:rPr>
                <w:szCs w:val="24"/>
              </w:rPr>
            </w:pPr>
            <w:r>
              <w:rPr>
                <w:szCs w:val="24"/>
              </w:rPr>
              <w:t>100 cm</w:t>
            </w:r>
            <w:r w:rsidRPr="0044232C">
              <w:rPr>
                <w:szCs w:val="24"/>
                <w:vertAlign w:val="superscript"/>
              </w:rPr>
              <w:t>3</w:t>
            </w:r>
            <w:r>
              <w:rPr>
                <w:szCs w:val="24"/>
              </w:rPr>
              <w:t xml:space="preserve"> .880 ammonia</w:t>
            </w:r>
          </w:p>
        </w:tc>
        <w:tc>
          <w:tcPr>
            <w:tcW w:w="4621" w:type="dxa"/>
          </w:tcPr>
          <w:p w:rsidR="00C926B3" w:rsidRDefault="006A7F75" w:rsidP="006A7F75">
            <w:pPr>
              <w:spacing w:line="276" w:lineRule="auto"/>
              <w:rPr>
                <w:szCs w:val="24"/>
              </w:rPr>
            </w:pPr>
            <w:r>
              <w:rPr>
                <w:szCs w:val="24"/>
              </w:rPr>
              <w:t>250 cm</w:t>
            </w:r>
            <w:r w:rsidRPr="0044232C">
              <w:rPr>
                <w:szCs w:val="24"/>
                <w:vertAlign w:val="superscript"/>
              </w:rPr>
              <w:t>3</w:t>
            </w:r>
            <w:r>
              <w:rPr>
                <w:szCs w:val="24"/>
              </w:rPr>
              <w:t xml:space="preserve"> conical flask</w:t>
            </w:r>
          </w:p>
        </w:tc>
      </w:tr>
      <w:tr w:rsidR="00C926B3" w:rsidTr="00C926B3">
        <w:tc>
          <w:tcPr>
            <w:tcW w:w="4621" w:type="dxa"/>
          </w:tcPr>
          <w:p w:rsidR="00C926B3" w:rsidRDefault="006A7F75" w:rsidP="0044232C">
            <w:pPr>
              <w:spacing w:line="276" w:lineRule="auto"/>
              <w:rPr>
                <w:szCs w:val="24"/>
              </w:rPr>
            </w:pPr>
            <w:r>
              <w:rPr>
                <w:szCs w:val="24"/>
              </w:rPr>
              <w:t>Bung with delivery tube</w:t>
            </w:r>
          </w:p>
        </w:tc>
        <w:tc>
          <w:tcPr>
            <w:tcW w:w="4621" w:type="dxa"/>
          </w:tcPr>
          <w:p w:rsidR="00C926B3" w:rsidRDefault="006A7F75" w:rsidP="0044232C">
            <w:pPr>
              <w:spacing w:line="276" w:lineRule="auto"/>
              <w:rPr>
                <w:szCs w:val="24"/>
              </w:rPr>
            </w:pPr>
            <w:r>
              <w:rPr>
                <w:szCs w:val="24"/>
              </w:rPr>
              <w:t>Round-bottomed flask (for the fountain)</w:t>
            </w:r>
          </w:p>
        </w:tc>
      </w:tr>
      <w:tr w:rsidR="00C926B3" w:rsidTr="00C926B3">
        <w:tc>
          <w:tcPr>
            <w:tcW w:w="4621" w:type="dxa"/>
          </w:tcPr>
          <w:p w:rsidR="00C926B3" w:rsidRPr="00C926B3" w:rsidRDefault="00C926B3" w:rsidP="0044232C">
            <w:pPr>
              <w:spacing w:line="276" w:lineRule="auto"/>
              <w:rPr>
                <w:szCs w:val="24"/>
              </w:rPr>
            </w:pPr>
            <w:r>
              <w:rPr>
                <w:szCs w:val="24"/>
              </w:rPr>
              <w:t>Bunsen burner</w:t>
            </w:r>
            <w:r w:rsidR="006A7F75">
              <w:rPr>
                <w:szCs w:val="24"/>
              </w:rPr>
              <w:t xml:space="preserve"> &amp; heat proof mat</w:t>
            </w:r>
          </w:p>
        </w:tc>
        <w:tc>
          <w:tcPr>
            <w:tcW w:w="4621" w:type="dxa"/>
          </w:tcPr>
          <w:p w:rsidR="00C926B3" w:rsidRDefault="006A7F75" w:rsidP="0044232C">
            <w:pPr>
              <w:spacing w:line="276" w:lineRule="auto"/>
              <w:rPr>
                <w:szCs w:val="24"/>
              </w:rPr>
            </w:pPr>
            <w:r w:rsidRPr="00C926B3">
              <w:rPr>
                <w:szCs w:val="24"/>
              </w:rPr>
              <w:t>Stand, clamp and bos</w:t>
            </w:r>
            <w:r>
              <w:rPr>
                <w:szCs w:val="24"/>
              </w:rPr>
              <w:t>s</w:t>
            </w:r>
          </w:p>
        </w:tc>
      </w:tr>
      <w:tr w:rsidR="00C926B3" w:rsidTr="00C926B3">
        <w:tc>
          <w:tcPr>
            <w:tcW w:w="4621" w:type="dxa"/>
          </w:tcPr>
          <w:p w:rsidR="00C926B3" w:rsidRDefault="00C926B3" w:rsidP="0044232C">
            <w:pPr>
              <w:spacing w:line="276" w:lineRule="auto"/>
              <w:rPr>
                <w:szCs w:val="24"/>
              </w:rPr>
            </w:pPr>
          </w:p>
        </w:tc>
        <w:tc>
          <w:tcPr>
            <w:tcW w:w="4621" w:type="dxa"/>
          </w:tcPr>
          <w:p w:rsidR="00C926B3" w:rsidRDefault="00C926B3" w:rsidP="0044232C">
            <w:pPr>
              <w:spacing w:line="276" w:lineRule="auto"/>
              <w:rPr>
                <w:szCs w:val="24"/>
              </w:rPr>
            </w:pPr>
          </w:p>
        </w:tc>
      </w:tr>
      <w:tr w:rsidR="00C926B3" w:rsidRPr="0044232C" w:rsidTr="00C926B3">
        <w:tc>
          <w:tcPr>
            <w:tcW w:w="4621" w:type="dxa"/>
          </w:tcPr>
          <w:p w:rsidR="00C926B3" w:rsidRPr="0044232C" w:rsidRDefault="0044232C" w:rsidP="0044232C">
            <w:pPr>
              <w:spacing w:line="276" w:lineRule="auto"/>
              <w:rPr>
                <w:b/>
                <w:szCs w:val="24"/>
              </w:rPr>
            </w:pPr>
            <w:r w:rsidRPr="0044232C">
              <w:rPr>
                <w:b/>
                <w:szCs w:val="24"/>
              </w:rPr>
              <w:t>For the fountain experiment</w:t>
            </w:r>
          </w:p>
        </w:tc>
        <w:tc>
          <w:tcPr>
            <w:tcW w:w="4621" w:type="dxa"/>
          </w:tcPr>
          <w:p w:rsidR="00C926B3" w:rsidRPr="0044232C" w:rsidRDefault="00C926B3" w:rsidP="0044232C">
            <w:pPr>
              <w:spacing w:line="276" w:lineRule="auto"/>
              <w:rPr>
                <w:b/>
                <w:szCs w:val="24"/>
              </w:rPr>
            </w:pPr>
          </w:p>
        </w:tc>
      </w:tr>
      <w:tr w:rsidR="00C926B3" w:rsidTr="00C926B3">
        <w:tc>
          <w:tcPr>
            <w:tcW w:w="4621" w:type="dxa"/>
          </w:tcPr>
          <w:p w:rsidR="00C926B3" w:rsidRDefault="0044232C" w:rsidP="0044232C">
            <w:pPr>
              <w:spacing w:line="276" w:lineRule="auto"/>
              <w:rPr>
                <w:szCs w:val="24"/>
              </w:rPr>
            </w:pPr>
            <w:r>
              <w:rPr>
                <w:szCs w:val="24"/>
              </w:rPr>
              <w:t>Universal indicator (or another indicator)</w:t>
            </w:r>
          </w:p>
        </w:tc>
        <w:tc>
          <w:tcPr>
            <w:tcW w:w="4621" w:type="dxa"/>
          </w:tcPr>
          <w:p w:rsidR="00C926B3" w:rsidRDefault="006A7F75" w:rsidP="006A7F75">
            <w:pPr>
              <w:spacing w:line="276" w:lineRule="auto"/>
              <w:rPr>
                <w:szCs w:val="24"/>
              </w:rPr>
            </w:pPr>
            <w:r>
              <w:rPr>
                <w:szCs w:val="24"/>
              </w:rPr>
              <w:t>Round-bottomed f</w:t>
            </w:r>
            <w:r w:rsidR="0044232C">
              <w:rPr>
                <w:szCs w:val="24"/>
              </w:rPr>
              <w:t>lask (500 cm</w:t>
            </w:r>
            <w:r w:rsidR="0044232C" w:rsidRPr="0044232C">
              <w:rPr>
                <w:szCs w:val="24"/>
                <w:vertAlign w:val="superscript"/>
              </w:rPr>
              <w:t>3</w:t>
            </w:r>
            <w:r w:rsidR="0044232C">
              <w:rPr>
                <w:szCs w:val="24"/>
              </w:rPr>
              <w:t xml:space="preserve"> or more)</w:t>
            </w:r>
          </w:p>
        </w:tc>
      </w:tr>
      <w:tr w:rsidR="00C926B3" w:rsidTr="00C926B3">
        <w:tc>
          <w:tcPr>
            <w:tcW w:w="4621" w:type="dxa"/>
          </w:tcPr>
          <w:p w:rsidR="00C926B3" w:rsidRDefault="0044232C" w:rsidP="0044232C">
            <w:pPr>
              <w:spacing w:line="276" w:lineRule="auto"/>
              <w:rPr>
                <w:szCs w:val="24"/>
              </w:rPr>
            </w:pPr>
            <w:r w:rsidRPr="00C926B3">
              <w:rPr>
                <w:szCs w:val="24"/>
              </w:rPr>
              <w:t>Rubber stopper, plain, to fit the flask</w:t>
            </w:r>
          </w:p>
        </w:tc>
        <w:tc>
          <w:tcPr>
            <w:tcW w:w="4621" w:type="dxa"/>
          </w:tcPr>
          <w:p w:rsidR="00C926B3" w:rsidRDefault="0044232C" w:rsidP="0044232C">
            <w:pPr>
              <w:spacing w:line="276" w:lineRule="auto"/>
              <w:rPr>
                <w:szCs w:val="24"/>
              </w:rPr>
            </w:pPr>
            <w:r w:rsidRPr="00C926B3">
              <w:rPr>
                <w:szCs w:val="24"/>
              </w:rPr>
              <w:t>Two-holed rubber stopper to fit the flask</w:t>
            </w:r>
          </w:p>
        </w:tc>
      </w:tr>
      <w:tr w:rsidR="0044232C" w:rsidTr="00C926B3">
        <w:tc>
          <w:tcPr>
            <w:tcW w:w="4621" w:type="dxa"/>
          </w:tcPr>
          <w:p w:rsidR="0044232C" w:rsidRPr="00C926B3" w:rsidRDefault="0044232C" w:rsidP="0044232C">
            <w:pPr>
              <w:spacing w:line="276" w:lineRule="auto"/>
              <w:rPr>
                <w:szCs w:val="24"/>
              </w:rPr>
            </w:pPr>
            <w:r w:rsidRPr="00C926B3">
              <w:rPr>
                <w:szCs w:val="24"/>
              </w:rPr>
              <w:t>glass jet</w:t>
            </w:r>
            <w:r>
              <w:rPr>
                <w:szCs w:val="24"/>
              </w:rPr>
              <w:t xml:space="preserve"> fitted into the rubber stopper</w:t>
            </w:r>
          </w:p>
        </w:tc>
        <w:tc>
          <w:tcPr>
            <w:tcW w:w="4621" w:type="dxa"/>
          </w:tcPr>
          <w:p w:rsidR="0044232C" w:rsidRPr="00C926B3" w:rsidRDefault="0044232C" w:rsidP="0044232C">
            <w:pPr>
              <w:spacing w:line="276" w:lineRule="auto"/>
              <w:rPr>
                <w:szCs w:val="24"/>
              </w:rPr>
            </w:pPr>
            <w:r w:rsidRPr="00C926B3">
              <w:rPr>
                <w:szCs w:val="24"/>
              </w:rPr>
              <w:t>Plastic syringe (10 cm</w:t>
            </w:r>
            <w:r w:rsidRPr="00C926B3">
              <w:rPr>
                <w:szCs w:val="24"/>
                <w:vertAlign w:val="superscript"/>
              </w:rPr>
              <w:t>3</w:t>
            </w:r>
            <w:r w:rsidRPr="00C926B3">
              <w:rPr>
                <w:szCs w:val="24"/>
              </w:rPr>
              <w:t>)</w:t>
            </w:r>
          </w:p>
        </w:tc>
      </w:tr>
      <w:tr w:rsidR="0044232C" w:rsidTr="00C926B3">
        <w:tc>
          <w:tcPr>
            <w:tcW w:w="4621" w:type="dxa"/>
          </w:tcPr>
          <w:p w:rsidR="0044232C" w:rsidRPr="00C926B3" w:rsidRDefault="0044232C" w:rsidP="0044232C">
            <w:pPr>
              <w:spacing w:line="276" w:lineRule="auto"/>
              <w:rPr>
                <w:szCs w:val="24"/>
              </w:rPr>
            </w:pPr>
            <w:r w:rsidRPr="00C926B3">
              <w:rPr>
                <w:szCs w:val="24"/>
              </w:rPr>
              <w:t>Trough or large beaker which can hold more water than the flask</w:t>
            </w:r>
          </w:p>
        </w:tc>
        <w:tc>
          <w:tcPr>
            <w:tcW w:w="4621" w:type="dxa"/>
          </w:tcPr>
          <w:p w:rsidR="0044232C" w:rsidRPr="00C926B3" w:rsidRDefault="0044232C" w:rsidP="0044232C">
            <w:pPr>
              <w:spacing w:line="276" w:lineRule="auto"/>
              <w:rPr>
                <w:szCs w:val="24"/>
              </w:rPr>
            </w:pPr>
            <w:r w:rsidRPr="00C926B3">
              <w:rPr>
                <w:szCs w:val="24"/>
              </w:rPr>
              <w:t>Stand, clamp and boss along with a heavy weight or bench clamp to avoid apparatus toppling over</w:t>
            </w:r>
          </w:p>
        </w:tc>
      </w:tr>
    </w:tbl>
    <w:p w:rsidR="00C926B3" w:rsidRDefault="00C926B3" w:rsidP="00C926B3">
      <w:pPr>
        <w:rPr>
          <w:szCs w:val="24"/>
        </w:rPr>
      </w:pPr>
    </w:p>
    <w:p w:rsidR="0044232C" w:rsidRPr="009E4397" w:rsidRDefault="0044232C" w:rsidP="00C926B3">
      <w:pPr>
        <w:rPr>
          <w:b/>
          <w:sz w:val="32"/>
          <w:szCs w:val="32"/>
        </w:rPr>
      </w:pPr>
      <w:r w:rsidRPr="009E4397">
        <w:rPr>
          <w:b/>
          <w:sz w:val="32"/>
          <w:szCs w:val="32"/>
        </w:rPr>
        <w:t>To Do</w:t>
      </w:r>
    </w:p>
    <w:p w:rsidR="00542B47" w:rsidRDefault="00542B47" w:rsidP="00542B47">
      <w:pPr>
        <w:rPr>
          <w:b/>
          <w:bCs/>
          <w:szCs w:val="24"/>
        </w:rPr>
      </w:pPr>
      <w:r>
        <w:rPr>
          <w:b/>
          <w:bCs/>
          <w:szCs w:val="24"/>
        </w:rPr>
        <w:t>Preparing the apparatus</w:t>
      </w:r>
    </w:p>
    <w:p w:rsidR="00542B47" w:rsidRDefault="00542B47" w:rsidP="00542B47">
      <w:pPr>
        <w:rPr>
          <w:szCs w:val="24"/>
        </w:rPr>
      </w:pPr>
      <w:r>
        <w:rPr>
          <w:b/>
          <w:bCs/>
          <w:szCs w:val="24"/>
        </w:rPr>
        <w:t>a</w:t>
      </w:r>
      <w:r w:rsidRPr="00C926B3">
        <w:rPr>
          <w:szCs w:val="24"/>
        </w:rPr>
        <w:t> Use a round-bottom borosilicate flask or a thick-walled Buchner flask for this demonstration (</w:t>
      </w:r>
      <w:r w:rsidRPr="006D3A29">
        <w:rPr>
          <w:b/>
          <w:szCs w:val="24"/>
        </w:rPr>
        <w:t>other flasks may implode</w:t>
      </w:r>
      <w:r w:rsidRPr="00C926B3">
        <w:rPr>
          <w:szCs w:val="24"/>
        </w:rPr>
        <w:t>). Check carefully that the flask has no small cracks.</w:t>
      </w:r>
    </w:p>
    <w:p w:rsidR="00542B47" w:rsidRDefault="00542B47" w:rsidP="00542B47">
      <w:pPr>
        <w:rPr>
          <w:szCs w:val="24"/>
        </w:rPr>
      </w:pPr>
      <w:r w:rsidRPr="00BB46F3">
        <w:rPr>
          <w:b/>
          <w:szCs w:val="24"/>
        </w:rPr>
        <w:t>b.</w:t>
      </w:r>
      <w:r w:rsidRPr="00C926B3">
        <w:rPr>
          <w:szCs w:val="24"/>
        </w:rPr>
        <w:t xml:space="preserve"> Ensure that the flask is clean and scrupulously dry. The best way to achieve this is to put it in a glassware drying cabinet (or alternative) for an hour or so before it is required. Take it out and stopper it (with a dry stopper!) just before it is filled with ammonia. </w:t>
      </w:r>
      <w:r>
        <w:rPr>
          <w:b/>
          <w:bCs/>
          <w:szCs w:val="24"/>
        </w:rPr>
        <w:t>c.</w:t>
      </w:r>
      <w:r w:rsidRPr="00C926B3">
        <w:rPr>
          <w:szCs w:val="24"/>
        </w:rPr>
        <w:t xml:space="preserve"> Take </w:t>
      </w:r>
      <w:r>
        <w:rPr>
          <w:szCs w:val="24"/>
        </w:rPr>
        <w:t>a</w:t>
      </w:r>
      <w:r w:rsidRPr="00C926B3">
        <w:rPr>
          <w:szCs w:val="24"/>
        </w:rPr>
        <w:t xml:space="preserve"> two-holed stopper that fits the flask and insert </w:t>
      </w:r>
      <w:r>
        <w:rPr>
          <w:szCs w:val="24"/>
        </w:rPr>
        <w:t>a</w:t>
      </w:r>
      <w:r w:rsidRPr="00C926B3">
        <w:rPr>
          <w:szCs w:val="24"/>
        </w:rPr>
        <w:t xml:space="preserve"> glass tube, which has been drawn out into a jet, through one of the holes. The glass tube must fit tightly into the rubber stopper</w:t>
      </w:r>
      <w:r>
        <w:rPr>
          <w:szCs w:val="24"/>
        </w:rPr>
        <w:t>.</w:t>
      </w:r>
      <w:r w:rsidRPr="00C926B3">
        <w:rPr>
          <w:szCs w:val="24"/>
        </w:rPr>
        <w:t xml:space="preserve"> The tip of the jet should be positioned so that it is in the centre of the flask when the stopper is in place. About 20 cm of tube should protrude out of the flask. </w:t>
      </w:r>
    </w:p>
    <w:p w:rsidR="00542B47" w:rsidRDefault="00542B47" w:rsidP="00542B47">
      <w:pPr>
        <w:rPr>
          <w:szCs w:val="24"/>
        </w:rPr>
      </w:pPr>
      <w:r>
        <w:rPr>
          <w:b/>
          <w:bCs/>
          <w:szCs w:val="24"/>
        </w:rPr>
        <w:t>d</w:t>
      </w:r>
      <w:r w:rsidRPr="00C926B3">
        <w:rPr>
          <w:szCs w:val="24"/>
        </w:rPr>
        <w:t> Select a syringe which will fit tightly into the second hole of the two-holed stopper.</w:t>
      </w:r>
      <w:r w:rsidRPr="00542B47">
        <w:rPr>
          <w:szCs w:val="24"/>
        </w:rPr>
        <w:t xml:space="preserve"> </w:t>
      </w:r>
      <w:r>
        <w:rPr>
          <w:szCs w:val="24"/>
        </w:rPr>
        <w:t>If, as may be the case, it is a bit loose, you can use the smallest one-holed rubber bung you have as a ‘step-down’ adaptor.</w:t>
      </w:r>
    </w:p>
    <w:p w:rsidR="00542B47" w:rsidRPr="00C926B3" w:rsidRDefault="00542B47" w:rsidP="00542B47">
      <w:pPr>
        <w:rPr>
          <w:szCs w:val="24"/>
        </w:rPr>
      </w:pPr>
      <w:r w:rsidRPr="00C926B3">
        <w:rPr>
          <w:szCs w:val="24"/>
        </w:rPr>
        <w:t>If this demonstration is to be repeated in future, it is worth making up a set of apparatus to keep for this specific purpose.</w:t>
      </w:r>
    </w:p>
    <w:p w:rsidR="0044232C" w:rsidRDefault="006A7F75" w:rsidP="0044232C">
      <w:pPr>
        <w:rPr>
          <w:szCs w:val="24"/>
        </w:rPr>
      </w:pPr>
      <w:r>
        <w:rPr>
          <w:b/>
          <w:bCs/>
          <w:noProof/>
          <w:szCs w:val="24"/>
          <w:lang w:eastAsia="en-GB"/>
        </w:rPr>
        <w:lastRenderedPageBreak/>
        <w:drawing>
          <wp:anchor distT="0" distB="0" distL="114300" distR="114300" simplePos="0" relativeHeight="251657728" behindDoc="0" locked="0" layoutInCell="1" allowOverlap="1">
            <wp:simplePos x="0" y="0"/>
            <wp:positionH relativeFrom="column">
              <wp:posOffset>3850005</wp:posOffset>
            </wp:positionH>
            <wp:positionV relativeFrom="paragraph">
              <wp:posOffset>198120</wp:posOffset>
            </wp:positionV>
            <wp:extent cx="2333625" cy="3846830"/>
            <wp:effectExtent l="1905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333625" cy="3846830"/>
                    </a:xfrm>
                    <a:prstGeom prst="rect">
                      <a:avLst/>
                    </a:prstGeom>
                    <a:noFill/>
                    <a:ln w="9525">
                      <a:noFill/>
                      <a:miter lim="800000"/>
                      <a:headEnd/>
                      <a:tailEnd/>
                    </a:ln>
                  </pic:spPr>
                </pic:pic>
              </a:graphicData>
            </a:graphic>
          </wp:anchor>
        </w:drawing>
      </w:r>
      <w:r w:rsidR="0044232C" w:rsidRPr="00C926B3">
        <w:rPr>
          <w:b/>
          <w:bCs/>
          <w:szCs w:val="24"/>
        </w:rPr>
        <w:t>Preparing dry ammonia and filling the flask</w:t>
      </w:r>
      <w:r w:rsidR="0044232C" w:rsidRPr="00C926B3">
        <w:rPr>
          <w:szCs w:val="24"/>
        </w:rPr>
        <w:br/>
        <w:t>This stage could form part of the demonstration.</w:t>
      </w:r>
    </w:p>
    <w:p w:rsidR="006A7F75" w:rsidRDefault="006A7F75" w:rsidP="006A7F75">
      <w:pPr>
        <w:rPr>
          <w:b/>
          <w:bCs/>
          <w:szCs w:val="24"/>
        </w:rPr>
      </w:pPr>
      <w:r w:rsidRPr="00C926B3">
        <w:rPr>
          <w:b/>
          <w:bCs/>
          <w:szCs w:val="24"/>
        </w:rPr>
        <w:t>a</w:t>
      </w:r>
      <w:r w:rsidR="00BB46F3">
        <w:rPr>
          <w:b/>
          <w:bCs/>
          <w:szCs w:val="24"/>
        </w:rPr>
        <w:t xml:space="preserve">. </w:t>
      </w:r>
      <w:r w:rsidRPr="00C926B3">
        <w:rPr>
          <w:szCs w:val="24"/>
        </w:rPr>
        <w:t xml:space="preserve">Set up the </w:t>
      </w:r>
      <w:r>
        <w:rPr>
          <w:szCs w:val="24"/>
        </w:rPr>
        <w:t>flasks</w:t>
      </w:r>
      <w:r w:rsidRPr="00C926B3">
        <w:rPr>
          <w:szCs w:val="24"/>
        </w:rPr>
        <w:t xml:space="preserve"> as shown in the diagram.</w:t>
      </w:r>
      <w:r w:rsidRPr="006D3A29">
        <w:rPr>
          <w:b/>
          <w:bCs/>
          <w:szCs w:val="24"/>
        </w:rPr>
        <w:t xml:space="preserve"> </w:t>
      </w:r>
    </w:p>
    <w:p w:rsidR="00D5654D" w:rsidRDefault="00BB46F3" w:rsidP="00D5654D">
      <w:pPr>
        <w:rPr>
          <w:szCs w:val="24"/>
        </w:rPr>
      </w:pPr>
      <w:r w:rsidRPr="00BB46F3">
        <w:rPr>
          <w:b/>
          <w:szCs w:val="24"/>
        </w:rPr>
        <w:t>b.</w:t>
      </w:r>
      <w:r>
        <w:rPr>
          <w:szCs w:val="24"/>
        </w:rPr>
        <w:t xml:space="preserve"> </w:t>
      </w:r>
      <w:r w:rsidR="00D5654D" w:rsidRPr="002165BA">
        <w:rPr>
          <w:szCs w:val="24"/>
        </w:rPr>
        <w:t>Working in a fume cupboard, add</w:t>
      </w:r>
      <w:r w:rsidR="00D5654D" w:rsidRPr="002165BA">
        <w:rPr>
          <w:i/>
          <w:iCs/>
          <w:szCs w:val="24"/>
        </w:rPr>
        <w:t> </w:t>
      </w:r>
      <w:r w:rsidR="00D5654D" w:rsidRPr="002165BA">
        <w:rPr>
          <w:szCs w:val="24"/>
        </w:rPr>
        <w:t xml:space="preserve"> 100 ml of concentrated ammonia to a </w:t>
      </w:r>
      <w:r w:rsidR="006A7F75">
        <w:rPr>
          <w:szCs w:val="24"/>
        </w:rPr>
        <w:t>250 cm</w:t>
      </w:r>
      <w:r w:rsidR="006A7F75" w:rsidRPr="0044232C">
        <w:rPr>
          <w:szCs w:val="24"/>
          <w:vertAlign w:val="superscript"/>
        </w:rPr>
        <w:t>3</w:t>
      </w:r>
      <w:r w:rsidR="00D5654D" w:rsidRPr="002165BA">
        <w:rPr>
          <w:szCs w:val="24"/>
        </w:rPr>
        <w:t xml:space="preserve"> conical flask</w:t>
      </w:r>
      <w:r w:rsidR="00D5654D">
        <w:rPr>
          <w:szCs w:val="24"/>
        </w:rPr>
        <w:t xml:space="preserve"> and</w:t>
      </w:r>
      <w:r w:rsidR="00D5654D" w:rsidRPr="002165BA">
        <w:rPr>
          <w:szCs w:val="24"/>
        </w:rPr>
        <w:t xml:space="preserve"> insert a bung fitted with 20 cm of glass tubing. </w:t>
      </w:r>
    </w:p>
    <w:p w:rsidR="00D5654D" w:rsidRDefault="00BB46F3" w:rsidP="00D5654D">
      <w:pPr>
        <w:rPr>
          <w:szCs w:val="24"/>
        </w:rPr>
      </w:pPr>
      <w:r w:rsidRPr="00BB46F3">
        <w:rPr>
          <w:b/>
          <w:szCs w:val="24"/>
        </w:rPr>
        <w:t>c.</w:t>
      </w:r>
      <w:r>
        <w:rPr>
          <w:szCs w:val="24"/>
        </w:rPr>
        <w:t xml:space="preserve"> </w:t>
      </w:r>
      <w:r w:rsidR="00D5654D" w:rsidRPr="002165BA">
        <w:rPr>
          <w:szCs w:val="24"/>
        </w:rPr>
        <w:t xml:space="preserve">Using a retort stand, clamp the </w:t>
      </w:r>
      <w:r w:rsidR="006A7F75">
        <w:rPr>
          <w:szCs w:val="24"/>
        </w:rPr>
        <w:t xml:space="preserve">round-bottomed </w:t>
      </w:r>
      <w:r w:rsidR="00D5654D" w:rsidRPr="002165BA">
        <w:rPr>
          <w:szCs w:val="24"/>
        </w:rPr>
        <w:t xml:space="preserve">flask above the conical flask with the glass tubing from the conical flask reaching inside the </w:t>
      </w:r>
      <w:r>
        <w:rPr>
          <w:szCs w:val="24"/>
        </w:rPr>
        <w:t>upper one</w:t>
      </w:r>
      <w:r w:rsidR="00D5654D" w:rsidRPr="002165BA">
        <w:rPr>
          <w:szCs w:val="24"/>
        </w:rPr>
        <w:t xml:space="preserve">. </w:t>
      </w:r>
    </w:p>
    <w:p w:rsidR="00D5654D" w:rsidRDefault="00BB46F3" w:rsidP="00D5654D">
      <w:pPr>
        <w:rPr>
          <w:szCs w:val="24"/>
        </w:rPr>
      </w:pPr>
      <w:r w:rsidRPr="00BB46F3">
        <w:rPr>
          <w:b/>
          <w:szCs w:val="24"/>
        </w:rPr>
        <w:t>d.</w:t>
      </w:r>
      <w:r>
        <w:rPr>
          <w:szCs w:val="24"/>
        </w:rPr>
        <w:t xml:space="preserve"> </w:t>
      </w:r>
      <w:r w:rsidR="00D5654D" w:rsidRPr="002165BA">
        <w:rPr>
          <w:szCs w:val="24"/>
        </w:rPr>
        <w:t xml:space="preserve">Heat the conical flask on a tripod and gauze so that ammonia gas produced is collected by the upwards displacement of air. </w:t>
      </w:r>
    </w:p>
    <w:p w:rsidR="0044232C" w:rsidRDefault="00BB46F3" w:rsidP="0044232C">
      <w:pPr>
        <w:rPr>
          <w:szCs w:val="24"/>
        </w:rPr>
      </w:pPr>
      <w:r w:rsidRPr="00BB46F3">
        <w:rPr>
          <w:b/>
          <w:szCs w:val="24"/>
        </w:rPr>
        <w:t>e.</w:t>
      </w:r>
      <w:r w:rsidR="0044232C" w:rsidRPr="00C926B3">
        <w:rPr>
          <w:szCs w:val="24"/>
        </w:rPr>
        <w:t> </w:t>
      </w:r>
      <w:r>
        <w:rPr>
          <w:szCs w:val="24"/>
        </w:rPr>
        <w:t xml:space="preserve">If not being used immediately, </w:t>
      </w:r>
      <w:r w:rsidR="0044232C" w:rsidRPr="00C926B3">
        <w:rPr>
          <w:szCs w:val="24"/>
        </w:rPr>
        <w:t xml:space="preserve">Stopper the flask with </w:t>
      </w:r>
      <w:r>
        <w:rPr>
          <w:szCs w:val="24"/>
        </w:rPr>
        <w:t>a</w:t>
      </w:r>
      <w:r w:rsidR="0044232C" w:rsidRPr="00C926B3">
        <w:rPr>
          <w:szCs w:val="24"/>
        </w:rPr>
        <w:t xml:space="preserve"> plain, dry stopper.</w:t>
      </w:r>
    </w:p>
    <w:p w:rsidR="006D3A29" w:rsidRDefault="006D3A29" w:rsidP="006D3A29">
      <w:pPr>
        <w:rPr>
          <w:b/>
          <w:bCs/>
          <w:i/>
          <w:iCs/>
          <w:szCs w:val="24"/>
        </w:rPr>
      </w:pPr>
      <w:r w:rsidRPr="00C926B3">
        <w:rPr>
          <w:b/>
          <w:bCs/>
          <w:i/>
          <w:iCs/>
          <w:szCs w:val="24"/>
        </w:rPr>
        <w:t>It is very important that no water comes into contact with the ammonia until all preparations are complete.</w:t>
      </w:r>
    </w:p>
    <w:p w:rsidR="00542B47" w:rsidRDefault="00542B47" w:rsidP="006D3A29">
      <w:pPr>
        <w:rPr>
          <w:b/>
          <w:bCs/>
          <w:iCs/>
          <w:szCs w:val="24"/>
        </w:rPr>
      </w:pPr>
    </w:p>
    <w:p w:rsidR="006D3A29" w:rsidRDefault="00542B47" w:rsidP="006D3A29">
      <w:pPr>
        <w:rPr>
          <w:b/>
          <w:bCs/>
          <w:szCs w:val="24"/>
        </w:rPr>
      </w:pPr>
      <w:r>
        <w:rPr>
          <w:b/>
          <w:bCs/>
          <w:noProof/>
          <w:szCs w:val="24"/>
          <w:lang w:eastAsia="en-GB"/>
        </w:rPr>
        <w:drawing>
          <wp:anchor distT="0" distB="0" distL="114300" distR="114300" simplePos="0" relativeHeight="251658752" behindDoc="1" locked="0" layoutInCell="1" allowOverlap="1">
            <wp:simplePos x="0" y="0"/>
            <wp:positionH relativeFrom="column">
              <wp:posOffset>2235835</wp:posOffset>
            </wp:positionH>
            <wp:positionV relativeFrom="paragraph">
              <wp:posOffset>388620</wp:posOffset>
            </wp:positionV>
            <wp:extent cx="3763645" cy="4114800"/>
            <wp:effectExtent l="19050" t="0" r="8255" b="0"/>
            <wp:wrapTight wrapText="bothSides">
              <wp:wrapPolygon edited="0">
                <wp:start x="-109" y="0"/>
                <wp:lineTo x="-109" y="21500"/>
                <wp:lineTo x="21647" y="21500"/>
                <wp:lineTo x="21647" y="0"/>
                <wp:lineTo x="-109" y="0"/>
              </wp:wrapPolygon>
            </wp:wrapTight>
            <wp:docPr id="2" name="Picture 45" descr="Apparatus set-u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pparatus set-up2"/>
                    <pic:cNvPicPr>
                      <a:picLocks noChangeAspect="1" noChangeArrowheads="1"/>
                    </pic:cNvPicPr>
                  </pic:nvPicPr>
                  <pic:blipFill>
                    <a:blip r:embed="rId9" cstate="print"/>
                    <a:srcRect/>
                    <a:stretch>
                      <a:fillRect/>
                    </a:stretch>
                  </pic:blipFill>
                  <pic:spPr bwMode="auto">
                    <a:xfrm>
                      <a:off x="0" y="0"/>
                      <a:ext cx="3763645" cy="4114800"/>
                    </a:xfrm>
                    <a:prstGeom prst="rect">
                      <a:avLst/>
                    </a:prstGeom>
                    <a:noFill/>
                    <a:ln w="9525">
                      <a:noFill/>
                      <a:miter lim="800000"/>
                      <a:headEnd/>
                      <a:tailEnd/>
                    </a:ln>
                  </pic:spPr>
                </pic:pic>
              </a:graphicData>
            </a:graphic>
          </wp:anchor>
        </w:drawing>
      </w:r>
      <w:r w:rsidR="006D3A29" w:rsidRPr="00C926B3">
        <w:rPr>
          <w:b/>
          <w:bCs/>
          <w:szCs w:val="24"/>
        </w:rPr>
        <w:t>The demonstration</w:t>
      </w:r>
      <w:r w:rsidR="006D3A29" w:rsidRPr="00C926B3">
        <w:rPr>
          <w:szCs w:val="24"/>
        </w:rPr>
        <w:br/>
      </w:r>
    </w:p>
    <w:p w:rsidR="00542B47" w:rsidRDefault="00542B47" w:rsidP="00542B47">
      <w:pPr>
        <w:rPr>
          <w:szCs w:val="24"/>
        </w:rPr>
      </w:pPr>
      <w:r>
        <w:rPr>
          <w:b/>
          <w:bCs/>
          <w:szCs w:val="24"/>
        </w:rPr>
        <w:t>a.</w:t>
      </w:r>
      <w:r w:rsidRPr="00C926B3">
        <w:rPr>
          <w:szCs w:val="24"/>
        </w:rPr>
        <w:t xml:space="preserve"> Fill </w:t>
      </w:r>
      <w:r>
        <w:rPr>
          <w:szCs w:val="24"/>
        </w:rPr>
        <w:t>a</w:t>
      </w:r>
      <w:r w:rsidRPr="00C926B3">
        <w:rPr>
          <w:szCs w:val="24"/>
        </w:rPr>
        <w:t xml:space="preserve"> trough (or large beaker) with enough water to fill the fountain flask and add enough indicator to give an easily visible colour - this will be much more than is normally used for a titration. </w:t>
      </w:r>
    </w:p>
    <w:p w:rsidR="00542B47" w:rsidRDefault="00542B47" w:rsidP="00542B47">
      <w:pPr>
        <w:rPr>
          <w:szCs w:val="24"/>
        </w:rPr>
      </w:pPr>
      <w:r>
        <w:rPr>
          <w:szCs w:val="24"/>
        </w:rPr>
        <w:t>Almost any acid/base indicator will work. Phenolphthalein is often chosen because of its colourless state in lower pH solutions.</w:t>
      </w:r>
    </w:p>
    <w:p w:rsidR="00542B47" w:rsidRDefault="00542B47" w:rsidP="00542B47">
      <w:pPr>
        <w:rPr>
          <w:szCs w:val="24"/>
        </w:rPr>
      </w:pPr>
      <w:r w:rsidRPr="00C926B3">
        <w:rPr>
          <w:szCs w:val="24"/>
        </w:rPr>
        <w:t xml:space="preserve">If </w:t>
      </w:r>
      <w:r>
        <w:rPr>
          <w:szCs w:val="24"/>
        </w:rPr>
        <w:t>needed</w:t>
      </w:r>
      <w:r w:rsidRPr="00C926B3">
        <w:rPr>
          <w:szCs w:val="24"/>
        </w:rPr>
        <w:t xml:space="preserve">, add a </w:t>
      </w:r>
      <w:r>
        <w:rPr>
          <w:szCs w:val="24"/>
        </w:rPr>
        <w:t>few cm</w:t>
      </w:r>
      <w:r w:rsidRPr="0044232C">
        <w:rPr>
          <w:szCs w:val="24"/>
          <w:vertAlign w:val="superscript"/>
        </w:rPr>
        <w:t>3</w:t>
      </w:r>
      <w:r w:rsidRPr="00C926B3">
        <w:rPr>
          <w:szCs w:val="24"/>
        </w:rPr>
        <w:t xml:space="preserve"> </w:t>
      </w:r>
      <w:r>
        <w:rPr>
          <w:szCs w:val="24"/>
        </w:rPr>
        <w:t xml:space="preserve">of </w:t>
      </w:r>
      <w:r w:rsidRPr="00C926B3">
        <w:rPr>
          <w:szCs w:val="24"/>
        </w:rPr>
        <w:t>dilute acid so that the indicator starts in its acid colour.</w:t>
      </w:r>
    </w:p>
    <w:p w:rsidR="00EC0F01" w:rsidRDefault="00EC0F01" w:rsidP="00542B47">
      <w:pPr>
        <w:rPr>
          <w:szCs w:val="24"/>
        </w:rPr>
      </w:pPr>
    </w:p>
    <w:p w:rsidR="00542B47" w:rsidRPr="00C926B3" w:rsidRDefault="00542B47" w:rsidP="00542B47">
      <w:pPr>
        <w:rPr>
          <w:szCs w:val="24"/>
        </w:rPr>
      </w:pPr>
      <w:r w:rsidRPr="00542B47">
        <w:rPr>
          <w:b/>
          <w:szCs w:val="24"/>
        </w:rPr>
        <w:lastRenderedPageBreak/>
        <w:t>b</w:t>
      </w:r>
      <w:r>
        <w:rPr>
          <w:szCs w:val="24"/>
        </w:rPr>
        <w:t>. Position a clamp so that the flask will be held with the tube well below the level of the water.</w:t>
      </w:r>
      <w:r w:rsidR="00EC0F01" w:rsidRPr="00EC0F01">
        <w:rPr>
          <w:szCs w:val="24"/>
        </w:rPr>
        <w:t xml:space="preserve"> </w:t>
      </w:r>
      <w:r w:rsidR="00EC0F01">
        <w:rPr>
          <w:szCs w:val="24"/>
        </w:rPr>
        <w:t>B</w:t>
      </w:r>
      <w:r w:rsidR="00EC0F01" w:rsidRPr="00C926B3">
        <w:rPr>
          <w:szCs w:val="24"/>
        </w:rPr>
        <w:t>ear in mind that the flask will be heavy when filled with water so take care that it will not overbalance.</w:t>
      </w:r>
    </w:p>
    <w:p w:rsidR="006D3A29" w:rsidRPr="00C926B3" w:rsidRDefault="00542B47" w:rsidP="006D3A29">
      <w:pPr>
        <w:rPr>
          <w:szCs w:val="24"/>
        </w:rPr>
      </w:pPr>
      <w:r w:rsidRPr="00542B47">
        <w:rPr>
          <w:b/>
          <w:szCs w:val="24"/>
        </w:rPr>
        <w:t>c</w:t>
      </w:r>
      <w:r>
        <w:rPr>
          <w:szCs w:val="24"/>
        </w:rPr>
        <w:t>.</w:t>
      </w:r>
      <w:r w:rsidR="006D3A29" w:rsidRPr="00542B47">
        <w:rPr>
          <w:szCs w:val="24"/>
        </w:rPr>
        <w:t> </w:t>
      </w:r>
      <w:r w:rsidR="006D3A29" w:rsidRPr="00C926B3">
        <w:rPr>
          <w:szCs w:val="24"/>
        </w:rPr>
        <w:t>Half-fill the syringe with water, dry the nozzle and carefully fit it into the second hole of the two-holed stopper (see diagram).</w:t>
      </w:r>
    </w:p>
    <w:p w:rsidR="006D3A29" w:rsidRPr="00C926B3" w:rsidRDefault="00542B47" w:rsidP="006D3A29">
      <w:pPr>
        <w:rPr>
          <w:szCs w:val="24"/>
        </w:rPr>
      </w:pPr>
      <w:r>
        <w:rPr>
          <w:b/>
          <w:bCs/>
          <w:szCs w:val="24"/>
        </w:rPr>
        <w:t>d.</w:t>
      </w:r>
      <w:r w:rsidR="006D3A29" w:rsidRPr="00C926B3">
        <w:rPr>
          <w:szCs w:val="24"/>
        </w:rPr>
        <w:t> Remove the plain stopper from the inverted gas-filled flask and quickly fit the stopper which holds the jet and syringe. Be careful not to prematurely inject water from the syringe.</w:t>
      </w:r>
    </w:p>
    <w:p w:rsidR="006D3A29" w:rsidRPr="00C926B3" w:rsidRDefault="00EC0F01" w:rsidP="006D3A29">
      <w:pPr>
        <w:rPr>
          <w:szCs w:val="24"/>
        </w:rPr>
      </w:pPr>
      <w:r>
        <w:rPr>
          <w:b/>
          <w:bCs/>
          <w:szCs w:val="24"/>
        </w:rPr>
        <w:t>e</w:t>
      </w:r>
      <w:r w:rsidR="00542B47">
        <w:rPr>
          <w:b/>
          <w:bCs/>
          <w:szCs w:val="24"/>
        </w:rPr>
        <w:t>.</w:t>
      </w:r>
      <w:r w:rsidR="006D3A29" w:rsidRPr="00C926B3">
        <w:rPr>
          <w:szCs w:val="24"/>
        </w:rPr>
        <w:t> Use the syringe to squirt a few cm</w:t>
      </w:r>
      <w:r w:rsidR="006D3A29" w:rsidRPr="00C926B3">
        <w:rPr>
          <w:szCs w:val="24"/>
          <w:vertAlign w:val="superscript"/>
        </w:rPr>
        <w:t>3</w:t>
      </w:r>
      <w:r w:rsidR="006D3A29" w:rsidRPr="00C926B3">
        <w:rPr>
          <w:szCs w:val="24"/>
        </w:rPr>
        <w:t>of water into the flask</w:t>
      </w:r>
      <w:r>
        <w:rPr>
          <w:szCs w:val="24"/>
        </w:rPr>
        <w:t>.</w:t>
      </w:r>
      <w:r w:rsidR="006D3A29" w:rsidRPr="00C926B3">
        <w:rPr>
          <w:szCs w:val="24"/>
        </w:rPr>
        <w:t xml:space="preserve"> </w:t>
      </w:r>
    </w:p>
    <w:p w:rsidR="006D3A29" w:rsidRPr="00C926B3" w:rsidRDefault="00EC0F01" w:rsidP="006D3A29">
      <w:pPr>
        <w:rPr>
          <w:szCs w:val="24"/>
        </w:rPr>
      </w:pPr>
      <w:r>
        <w:rPr>
          <w:b/>
          <w:bCs/>
          <w:szCs w:val="24"/>
        </w:rPr>
        <w:t>f</w:t>
      </w:r>
      <w:r w:rsidR="00542B47">
        <w:rPr>
          <w:b/>
          <w:bCs/>
          <w:szCs w:val="24"/>
        </w:rPr>
        <w:t>.</w:t>
      </w:r>
      <w:r w:rsidR="006D3A29" w:rsidRPr="00C926B3">
        <w:rPr>
          <w:szCs w:val="24"/>
        </w:rPr>
        <w:t> As the gas dissolves, a partial vacuum forms inside the flask and the external air pressure will force water up the tube and through the jet - forming a fountain (see first diagram). The ammonia gas dissolves in the water emerging from the jet and the indicator changes colour.</w:t>
      </w:r>
    </w:p>
    <w:p w:rsidR="006D3A29" w:rsidRPr="00C926B3" w:rsidRDefault="00EC0F01" w:rsidP="006D3A29">
      <w:pPr>
        <w:rPr>
          <w:szCs w:val="24"/>
        </w:rPr>
      </w:pPr>
      <w:r>
        <w:rPr>
          <w:b/>
          <w:bCs/>
          <w:szCs w:val="24"/>
        </w:rPr>
        <w:t>g</w:t>
      </w:r>
      <w:r w:rsidR="00542B47">
        <w:rPr>
          <w:b/>
          <w:bCs/>
          <w:szCs w:val="24"/>
        </w:rPr>
        <w:t>.</w:t>
      </w:r>
      <w:r w:rsidR="006D3A29" w:rsidRPr="00C926B3">
        <w:rPr>
          <w:szCs w:val="24"/>
        </w:rPr>
        <w:t> The fountain continues for some minutes, depending on the size of the flask and the width of the jet. When the fountain finishes, a bubble of gas remains. This is air and its volume gives an indication of how well the flask was originally filled.</w:t>
      </w:r>
      <w:r w:rsidR="006D3A29" w:rsidRPr="00C926B3">
        <w:rPr>
          <w:szCs w:val="24"/>
        </w:rPr>
        <w:br/>
      </w:r>
    </w:p>
    <w:p w:rsidR="0044232C" w:rsidRPr="00597276" w:rsidRDefault="00597276" w:rsidP="00C926B3">
      <w:pPr>
        <w:rPr>
          <w:b/>
          <w:szCs w:val="24"/>
        </w:rPr>
      </w:pPr>
      <w:r w:rsidRPr="00597276">
        <w:rPr>
          <w:b/>
          <w:szCs w:val="24"/>
        </w:rPr>
        <w:t>Health &amp; Safety</w:t>
      </w:r>
    </w:p>
    <w:p w:rsidR="00C926B3" w:rsidRPr="00C926B3" w:rsidRDefault="00EC0F01" w:rsidP="00C926B3">
      <w:pPr>
        <w:rPr>
          <w:szCs w:val="24"/>
        </w:rPr>
      </w:pPr>
      <w:r>
        <w:rPr>
          <w:szCs w:val="24"/>
        </w:rPr>
        <w:t xml:space="preserve">Ammonia gas is toxic by inhalation. </w:t>
      </w:r>
      <w:r w:rsidR="00C926B3" w:rsidRPr="00C926B3">
        <w:rPr>
          <w:szCs w:val="24"/>
        </w:rPr>
        <w:t>Wear eye-protect</w:t>
      </w:r>
      <w:r>
        <w:rPr>
          <w:szCs w:val="24"/>
        </w:rPr>
        <w:t>ion and work in a fume cupboard while preparing the flask of ammonia.</w:t>
      </w:r>
    </w:p>
    <w:p w:rsidR="00C926B3" w:rsidRDefault="00C926B3" w:rsidP="00C926B3">
      <w:pPr>
        <w:rPr>
          <w:szCs w:val="24"/>
        </w:rPr>
      </w:pPr>
      <w:r w:rsidRPr="00C926B3">
        <w:rPr>
          <w:szCs w:val="24"/>
        </w:rPr>
        <w:t>When doing the demonstration, ensure that the flask is securely clamped and that the flask and clamp stand assembly cannot topple over when the flask fills with liquid.</w:t>
      </w:r>
    </w:p>
    <w:p w:rsidR="00EC0F01" w:rsidRPr="00EC0F01" w:rsidRDefault="00EC0F01" w:rsidP="00C926B3">
      <w:pPr>
        <w:rPr>
          <w:b/>
          <w:szCs w:val="24"/>
        </w:rPr>
      </w:pPr>
      <w:r w:rsidRPr="00EC0F01">
        <w:rPr>
          <w:b/>
          <w:szCs w:val="24"/>
        </w:rPr>
        <w:t>Tips</w:t>
      </w:r>
    </w:p>
    <w:p w:rsidR="00EC0F01" w:rsidRDefault="00C926B3" w:rsidP="00EC0F01">
      <w:pPr>
        <w:rPr>
          <w:szCs w:val="24"/>
        </w:rPr>
      </w:pPr>
      <w:r w:rsidRPr="00C926B3">
        <w:rPr>
          <w:szCs w:val="24"/>
        </w:rPr>
        <w:t>If you acidify the water in the trough, use only a few drops of acid. If you use too much, the fountain will show the alkali colour of the indicator at first and then change to the acid colour when all the ammonia has been neutralised. (Alternatively you might consider letting this hap</w:t>
      </w:r>
      <w:r w:rsidR="00EC0F01">
        <w:rPr>
          <w:szCs w:val="24"/>
        </w:rPr>
        <w:t>pen and making a point of it.)</w:t>
      </w:r>
    </w:p>
    <w:p w:rsidR="00EC0F01" w:rsidRPr="002165BA" w:rsidRDefault="00EC0F01" w:rsidP="00EC0F01">
      <w:pPr>
        <w:rPr>
          <w:szCs w:val="24"/>
        </w:rPr>
      </w:pPr>
      <w:r w:rsidRPr="002165BA">
        <w:rPr>
          <w:szCs w:val="24"/>
        </w:rPr>
        <w:t xml:space="preserve">Ensure all apparatus is dry before use. </w:t>
      </w:r>
      <w:r>
        <w:rPr>
          <w:szCs w:val="24"/>
        </w:rPr>
        <w:t>It is best to place the round-bottomed flask and the jet in a drying cupboard for an hour or so before use.</w:t>
      </w:r>
    </w:p>
    <w:p w:rsidR="00EC0F01" w:rsidRPr="002165BA" w:rsidRDefault="00EC0F01" w:rsidP="00EC0F01">
      <w:pPr>
        <w:rPr>
          <w:szCs w:val="24"/>
        </w:rPr>
      </w:pPr>
      <w:r w:rsidRPr="002165BA">
        <w:rPr>
          <w:szCs w:val="24"/>
        </w:rPr>
        <w:t>Ensure all bungs and glass tubing are air-tight because the slightest leak will cause problems - do not use cork for this reason. </w:t>
      </w:r>
    </w:p>
    <w:p w:rsidR="00EC0F01" w:rsidRDefault="00EC0F01">
      <w:pPr>
        <w:rPr>
          <w:szCs w:val="24"/>
        </w:rPr>
      </w:pPr>
      <w:r>
        <w:rPr>
          <w:szCs w:val="24"/>
        </w:rPr>
        <w:t>When squirting the water in from the syringe, give the syringe as good hard push to make sure the water goes right up into the flask.</w:t>
      </w:r>
    </w:p>
    <w:p w:rsidR="00EC0F01" w:rsidRDefault="00EC0F01">
      <w:pPr>
        <w:rPr>
          <w:szCs w:val="24"/>
        </w:rPr>
      </w:pPr>
      <w:r>
        <w:rPr>
          <w:szCs w:val="24"/>
        </w:rPr>
        <w:t xml:space="preserve">If you find you are not getting a pretty full flask of coloured liquid at the end, it </w:t>
      </w:r>
      <w:r w:rsidRPr="00EC0F01">
        <w:rPr>
          <w:b/>
          <w:szCs w:val="24"/>
        </w:rPr>
        <w:t>may</w:t>
      </w:r>
      <w:r>
        <w:rPr>
          <w:szCs w:val="24"/>
        </w:rPr>
        <w:t xml:space="preserve"> be that there is moisture getting into the flask with the ammonia. If this is a problem then pass the ammonia gas through a drying tube with calcium oxide in it. (The normal calcium chloride or sulphuric acid are no use as ammonia reacts with them).</w:t>
      </w:r>
      <w:r>
        <w:rPr>
          <w:szCs w:val="24"/>
        </w:rPr>
        <w:br w:type="page"/>
      </w:r>
    </w:p>
    <w:p w:rsidR="00EC0F01" w:rsidRPr="00EC0F01" w:rsidRDefault="00EC0F01" w:rsidP="00C926B3">
      <w:pPr>
        <w:rPr>
          <w:b/>
          <w:szCs w:val="24"/>
        </w:rPr>
      </w:pPr>
      <w:r w:rsidRPr="00EC0F01">
        <w:rPr>
          <w:b/>
          <w:szCs w:val="24"/>
        </w:rPr>
        <w:lastRenderedPageBreak/>
        <w:t>The chemistry</w:t>
      </w:r>
    </w:p>
    <w:p w:rsidR="00C926B3" w:rsidRPr="00C926B3" w:rsidRDefault="00C926B3" w:rsidP="00C926B3">
      <w:pPr>
        <w:rPr>
          <w:szCs w:val="24"/>
        </w:rPr>
      </w:pPr>
      <w:r w:rsidRPr="00C926B3">
        <w:rPr>
          <w:szCs w:val="24"/>
        </w:rPr>
        <w:t>This is the equation for the preparation of ammonia:</w:t>
      </w:r>
    </w:p>
    <w:p w:rsidR="00C926B3" w:rsidRPr="00C926B3" w:rsidRDefault="00C926B3" w:rsidP="00C926B3">
      <w:pPr>
        <w:rPr>
          <w:szCs w:val="24"/>
        </w:rPr>
      </w:pPr>
      <w:r w:rsidRPr="00C926B3">
        <w:rPr>
          <w:szCs w:val="24"/>
        </w:rPr>
        <w:t>NH</w:t>
      </w:r>
      <w:r w:rsidRPr="00C926B3">
        <w:rPr>
          <w:szCs w:val="24"/>
          <w:vertAlign w:val="subscript"/>
        </w:rPr>
        <w:t>4</w:t>
      </w:r>
      <w:r w:rsidRPr="00C926B3">
        <w:rPr>
          <w:szCs w:val="24"/>
        </w:rPr>
        <w:t>Cl(s) + Ca(OH)</w:t>
      </w:r>
      <w:r w:rsidRPr="00C926B3">
        <w:rPr>
          <w:szCs w:val="24"/>
          <w:vertAlign w:val="subscript"/>
        </w:rPr>
        <w:t>2</w:t>
      </w:r>
      <w:r w:rsidRPr="00C926B3">
        <w:rPr>
          <w:szCs w:val="24"/>
        </w:rPr>
        <w:t>(s) → NH</w:t>
      </w:r>
      <w:r w:rsidRPr="00C926B3">
        <w:rPr>
          <w:szCs w:val="24"/>
          <w:vertAlign w:val="subscript"/>
        </w:rPr>
        <w:t>3</w:t>
      </w:r>
      <w:r w:rsidRPr="00C926B3">
        <w:rPr>
          <w:szCs w:val="24"/>
        </w:rPr>
        <w:t>(g) + CaCl</w:t>
      </w:r>
      <w:r w:rsidRPr="00C926B3">
        <w:rPr>
          <w:szCs w:val="24"/>
          <w:vertAlign w:val="subscript"/>
        </w:rPr>
        <w:t>2</w:t>
      </w:r>
      <w:r w:rsidRPr="00C926B3">
        <w:rPr>
          <w:szCs w:val="24"/>
        </w:rPr>
        <w:t>(s) + H</w:t>
      </w:r>
      <w:r w:rsidRPr="00C926B3">
        <w:rPr>
          <w:szCs w:val="24"/>
          <w:vertAlign w:val="subscript"/>
        </w:rPr>
        <w:t>2</w:t>
      </w:r>
      <w:r w:rsidRPr="00C926B3">
        <w:rPr>
          <w:szCs w:val="24"/>
        </w:rPr>
        <w:t>O(g)</w:t>
      </w:r>
    </w:p>
    <w:p w:rsidR="00C926B3" w:rsidRPr="00C926B3" w:rsidRDefault="00C926B3" w:rsidP="00C926B3">
      <w:pPr>
        <w:rPr>
          <w:szCs w:val="24"/>
        </w:rPr>
      </w:pPr>
      <w:r w:rsidRPr="00C926B3">
        <w:rPr>
          <w:szCs w:val="24"/>
        </w:rPr>
        <w:t>Why is ammonia solution alkaline?</w:t>
      </w:r>
    </w:p>
    <w:p w:rsidR="00C926B3" w:rsidRPr="00C926B3" w:rsidRDefault="00C926B3" w:rsidP="00C926B3">
      <w:pPr>
        <w:rPr>
          <w:szCs w:val="24"/>
        </w:rPr>
      </w:pPr>
      <w:r w:rsidRPr="00C926B3">
        <w:rPr>
          <w:szCs w:val="24"/>
        </w:rPr>
        <w:t>Ammonia dissolves freely in water (1 cm</w:t>
      </w:r>
      <w:r w:rsidRPr="00C926B3">
        <w:rPr>
          <w:szCs w:val="24"/>
          <w:vertAlign w:val="superscript"/>
        </w:rPr>
        <w:t>3</w:t>
      </w:r>
      <w:r w:rsidRPr="00C926B3">
        <w:rPr>
          <w:szCs w:val="24"/>
        </w:rPr>
        <w:t> of water dissolves at least 800 cm</w:t>
      </w:r>
      <w:r w:rsidRPr="00C926B3">
        <w:rPr>
          <w:szCs w:val="24"/>
          <w:vertAlign w:val="superscript"/>
        </w:rPr>
        <w:t>3</w:t>
      </w:r>
      <w:r w:rsidRPr="00C926B3">
        <w:rPr>
          <w:szCs w:val="24"/>
        </w:rPr>
        <w:t> of ammonia under normal laboratory conditions). It also reacts reversibly with it.</w:t>
      </w:r>
    </w:p>
    <w:p w:rsidR="00C926B3" w:rsidRPr="00C926B3" w:rsidRDefault="00C926B3" w:rsidP="00C926B3">
      <w:pPr>
        <w:rPr>
          <w:szCs w:val="24"/>
        </w:rPr>
      </w:pPr>
      <w:r w:rsidRPr="00C926B3">
        <w:rPr>
          <w:szCs w:val="24"/>
        </w:rPr>
        <w:t>NH</w:t>
      </w:r>
      <w:r w:rsidRPr="00C926B3">
        <w:rPr>
          <w:szCs w:val="24"/>
          <w:vertAlign w:val="subscript"/>
        </w:rPr>
        <w:t>3</w:t>
      </w:r>
      <w:r w:rsidRPr="00C926B3">
        <w:rPr>
          <w:szCs w:val="24"/>
        </w:rPr>
        <w:t>(</w:t>
      </w:r>
      <w:proofErr w:type="spellStart"/>
      <w:r w:rsidRPr="00C926B3">
        <w:rPr>
          <w:szCs w:val="24"/>
        </w:rPr>
        <w:t>aq</w:t>
      </w:r>
      <w:proofErr w:type="spellEnd"/>
      <w:r w:rsidRPr="00C926B3">
        <w:rPr>
          <w:szCs w:val="24"/>
        </w:rPr>
        <w:t>) + H</w:t>
      </w:r>
      <w:r w:rsidRPr="00C926B3">
        <w:rPr>
          <w:szCs w:val="24"/>
          <w:vertAlign w:val="subscript"/>
        </w:rPr>
        <w:t>2</w:t>
      </w:r>
      <w:r w:rsidRPr="00C926B3">
        <w:rPr>
          <w:szCs w:val="24"/>
        </w:rPr>
        <w:t xml:space="preserve">O(l) </w:t>
      </w:r>
      <w:r w:rsidRPr="00C926B3">
        <w:rPr>
          <w:rFonts w:ascii="Cambria Math" w:hAnsi="Cambria Math" w:cs="Cambria Math"/>
          <w:szCs w:val="24"/>
        </w:rPr>
        <w:t>⇌</w:t>
      </w:r>
      <w:r w:rsidRPr="00C926B3">
        <w:rPr>
          <w:rFonts w:cs="Times New Roman"/>
          <w:szCs w:val="24"/>
        </w:rPr>
        <w:t xml:space="preserve"> NH</w:t>
      </w:r>
      <w:r w:rsidRPr="00C926B3">
        <w:rPr>
          <w:szCs w:val="24"/>
          <w:vertAlign w:val="subscript"/>
        </w:rPr>
        <w:t>4</w:t>
      </w:r>
      <w:r w:rsidRPr="00C926B3">
        <w:rPr>
          <w:szCs w:val="24"/>
          <w:vertAlign w:val="superscript"/>
        </w:rPr>
        <w:t>+</w:t>
      </w:r>
      <w:r w:rsidRPr="00C926B3">
        <w:rPr>
          <w:szCs w:val="24"/>
        </w:rPr>
        <w:t>(</w:t>
      </w:r>
      <w:proofErr w:type="spellStart"/>
      <w:r w:rsidRPr="00C926B3">
        <w:rPr>
          <w:szCs w:val="24"/>
        </w:rPr>
        <w:t>aq</w:t>
      </w:r>
      <w:proofErr w:type="spellEnd"/>
      <w:r w:rsidRPr="00C926B3">
        <w:rPr>
          <w:szCs w:val="24"/>
        </w:rPr>
        <w:t>) + OH</w:t>
      </w:r>
      <w:r w:rsidRPr="00C926B3">
        <w:rPr>
          <w:szCs w:val="24"/>
          <w:vertAlign w:val="superscript"/>
        </w:rPr>
        <w:t>-</w:t>
      </w:r>
      <w:r w:rsidRPr="00C926B3">
        <w:rPr>
          <w:szCs w:val="24"/>
        </w:rPr>
        <w:t>(</w:t>
      </w:r>
      <w:proofErr w:type="spellStart"/>
      <w:r w:rsidRPr="00C926B3">
        <w:rPr>
          <w:szCs w:val="24"/>
        </w:rPr>
        <w:t>aq</w:t>
      </w:r>
      <w:proofErr w:type="spellEnd"/>
      <w:r w:rsidRPr="00C926B3">
        <w:rPr>
          <w:szCs w:val="24"/>
        </w:rPr>
        <w:t>)</w:t>
      </w:r>
    </w:p>
    <w:p w:rsidR="00C926B3" w:rsidRPr="00C926B3" w:rsidRDefault="00C926B3" w:rsidP="00C926B3">
      <w:pPr>
        <w:rPr>
          <w:szCs w:val="24"/>
        </w:rPr>
      </w:pPr>
      <w:r w:rsidRPr="00C926B3">
        <w:rPr>
          <w:szCs w:val="24"/>
        </w:rPr>
        <w:t>It is the presence of OH</w:t>
      </w:r>
      <w:r w:rsidRPr="00C926B3">
        <w:rPr>
          <w:szCs w:val="24"/>
          <w:vertAlign w:val="superscript"/>
        </w:rPr>
        <w:t>-</w:t>
      </w:r>
      <w:r w:rsidRPr="00C926B3">
        <w:rPr>
          <w:szCs w:val="24"/>
        </w:rPr>
        <w:t> ions which make the solution alkaline.</w:t>
      </w:r>
    </w:p>
    <w:p w:rsidR="002165BA" w:rsidRPr="002165BA" w:rsidRDefault="002165BA" w:rsidP="002165BA">
      <w:pPr>
        <w:rPr>
          <w:szCs w:val="24"/>
        </w:rPr>
      </w:pPr>
      <w:r w:rsidRPr="002165BA">
        <w:rPr>
          <w:szCs w:val="24"/>
        </w:rPr>
        <w:t>.</w:t>
      </w:r>
    </w:p>
    <w:p w:rsidR="0031157A" w:rsidRPr="00570FC0" w:rsidRDefault="0031157A" w:rsidP="00570FC0">
      <w:pPr>
        <w:rPr>
          <w:szCs w:val="24"/>
        </w:rPr>
      </w:pPr>
    </w:p>
    <w:sectPr w:rsidR="0031157A" w:rsidRPr="00570FC0" w:rsidSect="006D3A29">
      <w:pgSz w:w="11906" w:h="16838"/>
      <w:pgMar w:top="1440" w:right="1440" w:bottom="1440" w:left="1440"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20"/>
  <w:characterSpacingControl w:val="doNotCompress"/>
  <w:compat/>
  <w:rsids>
    <w:rsidRoot w:val="00C926B3"/>
    <w:rsid w:val="000F0B77"/>
    <w:rsid w:val="001677C8"/>
    <w:rsid w:val="001E4F26"/>
    <w:rsid w:val="002165BA"/>
    <w:rsid w:val="00271738"/>
    <w:rsid w:val="0031157A"/>
    <w:rsid w:val="003763EF"/>
    <w:rsid w:val="003C22F8"/>
    <w:rsid w:val="00407744"/>
    <w:rsid w:val="0044232C"/>
    <w:rsid w:val="00462F40"/>
    <w:rsid w:val="004952AF"/>
    <w:rsid w:val="00542B47"/>
    <w:rsid w:val="00570FC0"/>
    <w:rsid w:val="005839B8"/>
    <w:rsid w:val="00597276"/>
    <w:rsid w:val="006A7F75"/>
    <w:rsid w:val="006D3A29"/>
    <w:rsid w:val="00816231"/>
    <w:rsid w:val="00832E71"/>
    <w:rsid w:val="009E4397"/>
    <w:rsid w:val="009E7A07"/>
    <w:rsid w:val="00BB46F3"/>
    <w:rsid w:val="00BD7A61"/>
    <w:rsid w:val="00C16888"/>
    <w:rsid w:val="00C926B3"/>
    <w:rsid w:val="00D1237B"/>
    <w:rsid w:val="00D5654D"/>
    <w:rsid w:val="00D6436E"/>
    <w:rsid w:val="00E03CC3"/>
    <w:rsid w:val="00EC0F01"/>
    <w:rsid w:val="00EC1356"/>
    <w:rsid w:val="00EF03CB"/>
    <w:rsid w:val="00F80E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7A"/>
    <w:rPr>
      <w:rFonts w:ascii="Times New Roman" w:hAnsi="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paragraph" w:styleId="BalloonText">
    <w:name w:val="Balloon Text"/>
    <w:basedOn w:val="Normal"/>
    <w:link w:val="BalloonTextChar"/>
    <w:uiPriority w:val="99"/>
    <w:semiHidden/>
    <w:unhideWhenUsed/>
    <w:rsid w:val="00C92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6B3"/>
    <w:rPr>
      <w:rFonts w:ascii="Tahoma" w:hAnsi="Tahoma" w:cs="Tahoma"/>
      <w:sz w:val="16"/>
      <w:szCs w:val="16"/>
    </w:rPr>
  </w:style>
  <w:style w:type="table" w:styleId="TableGrid">
    <w:name w:val="Table Grid"/>
    <w:basedOn w:val="TableNormal"/>
    <w:uiPriority w:val="59"/>
    <w:rsid w:val="00C92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190878727">
      <w:bodyDiv w:val="1"/>
      <w:marLeft w:val="0"/>
      <w:marRight w:val="0"/>
      <w:marTop w:val="0"/>
      <w:marBottom w:val="0"/>
      <w:divBdr>
        <w:top w:val="none" w:sz="0" w:space="0" w:color="auto"/>
        <w:left w:val="none" w:sz="0" w:space="0" w:color="auto"/>
        <w:bottom w:val="none" w:sz="0" w:space="0" w:color="auto"/>
        <w:right w:val="none" w:sz="0" w:space="0" w:color="auto"/>
      </w:divBdr>
      <w:divsChild>
        <w:div w:id="167868753">
          <w:marLeft w:val="0"/>
          <w:marRight w:val="0"/>
          <w:marTop w:val="340"/>
          <w:marBottom w:val="543"/>
          <w:divBdr>
            <w:top w:val="none" w:sz="0" w:space="0" w:color="auto"/>
            <w:left w:val="none" w:sz="0" w:space="0" w:color="auto"/>
            <w:bottom w:val="none" w:sz="0" w:space="0" w:color="auto"/>
            <w:right w:val="none" w:sz="0" w:space="0" w:color="auto"/>
          </w:divBdr>
          <w:divsChild>
            <w:div w:id="1900238339">
              <w:marLeft w:val="0"/>
              <w:marRight w:val="0"/>
              <w:marTop w:val="0"/>
              <w:marBottom w:val="0"/>
              <w:divBdr>
                <w:top w:val="none" w:sz="0" w:space="0" w:color="auto"/>
                <w:left w:val="none" w:sz="0" w:space="0" w:color="auto"/>
                <w:bottom w:val="none" w:sz="0" w:space="0" w:color="auto"/>
                <w:right w:val="none" w:sz="0" w:space="0" w:color="auto"/>
              </w:divBdr>
            </w:div>
            <w:div w:id="624241364">
              <w:marLeft w:val="0"/>
              <w:marRight w:val="0"/>
              <w:marTop w:val="258"/>
              <w:marBottom w:val="408"/>
              <w:divBdr>
                <w:top w:val="none" w:sz="0" w:space="0" w:color="auto"/>
                <w:left w:val="none" w:sz="0" w:space="0" w:color="auto"/>
                <w:bottom w:val="none" w:sz="0" w:space="0" w:color="auto"/>
                <w:right w:val="none" w:sz="0" w:space="0" w:color="auto"/>
              </w:divBdr>
              <w:divsChild>
                <w:div w:id="1250238097">
                  <w:marLeft w:val="0"/>
                  <w:marRight w:val="0"/>
                  <w:marTop w:val="0"/>
                  <w:marBottom w:val="408"/>
                  <w:divBdr>
                    <w:top w:val="none" w:sz="0" w:space="0" w:color="auto"/>
                    <w:left w:val="none" w:sz="0" w:space="0" w:color="auto"/>
                    <w:bottom w:val="none" w:sz="0" w:space="0" w:color="auto"/>
                    <w:right w:val="none" w:sz="0" w:space="0" w:color="auto"/>
                  </w:divBdr>
                </w:div>
                <w:div w:id="1064718676">
                  <w:marLeft w:val="0"/>
                  <w:marRight w:val="0"/>
                  <w:marTop w:val="0"/>
                  <w:marBottom w:val="408"/>
                  <w:divBdr>
                    <w:top w:val="none" w:sz="0" w:space="0" w:color="auto"/>
                    <w:left w:val="none" w:sz="0" w:space="0" w:color="auto"/>
                    <w:bottom w:val="none" w:sz="0" w:space="0" w:color="auto"/>
                    <w:right w:val="none" w:sz="0" w:space="0" w:color="auto"/>
                  </w:divBdr>
                </w:div>
              </w:divsChild>
            </w:div>
          </w:divsChild>
        </w:div>
      </w:divsChild>
    </w:div>
    <w:div w:id="1352875004">
      <w:bodyDiv w:val="1"/>
      <w:marLeft w:val="0"/>
      <w:marRight w:val="0"/>
      <w:marTop w:val="0"/>
      <w:marBottom w:val="0"/>
      <w:divBdr>
        <w:top w:val="none" w:sz="0" w:space="0" w:color="auto"/>
        <w:left w:val="none" w:sz="0" w:space="0" w:color="auto"/>
        <w:bottom w:val="none" w:sz="0" w:space="0" w:color="auto"/>
        <w:right w:val="none" w:sz="0" w:space="0" w:color="auto"/>
      </w:divBdr>
      <w:divsChild>
        <w:div w:id="862787621">
          <w:marLeft w:val="0"/>
          <w:marRight w:val="0"/>
          <w:marTop w:val="375"/>
          <w:marBottom w:val="600"/>
          <w:divBdr>
            <w:top w:val="none" w:sz="0" w:space="0" w:color="auto"/>
            <w:left w:val="none" w:sz="0" w:space="0" w:color="auto"/>
            <w:bottom w:val="none" w:sz="0" w:space="0" w:color="auto"/>
            <w:right w:val="none" w:sz="0" w:space="0" w:color="auto"/>
          </w:divBdr>
          <w:divsChild>
            <w:div w:id="1315182216">
              <w:marLeft w:val="0"/>
              <w:marRight w:val="0"/>
              <w:marTop w:val="0"/>
              <w:marBottom w:val="0"/>
              <w:divBdr>
                <w:top w:val="none" w:sz="0" w:space="0" w:color="auto"/>
                <w:left w:val="none" w:sz="0" w:space="0" w:color="auto"/>
                <w:bottom w:val="none" w:sz="0" w:space="0" w:color="auto"/>
                <w:right w:val="none" w:sz="0" w:space="0" w:color="auto"/>
              </w:divBdr>
            </w:div>
            <w:div w:id="550970075">
              <w:marLeft w:val="0"/>
              <w:marRight w:val="0"/>
              <w:marTop w:val="285"/>
              <w:marBottom w:val="450"/>
              <w:divBdr>
                <w:top w:val="none" w:sz="0" w:space="0" w:color="auto"/>
                <w:left w:val="none" w:sz="0" w:space="0" w:color="auto"/>
                <w:bottom w:val="none" w:sz="0" w:space="0" w:color="auto"/>
                <w:right w:val="none" w:sz="0" w:space="0" w:color="auto"/>
              </w:divBdr>
              <w:divsChild>
                <w:div w:id="1542399500">
                  <w:marLeft w:val="0"/>
                  <w:marRight w:val="0"/>
                  <w:marTop w:val="0"/>
                  <w:marBottom w:val="450"/>
                  <w:divBdr>
                    <w:top w:val="none" w:sz="0" w:space="0" w:color="auto"/>
                    <w:left w:val="none" w:sz="0" w:space="0" w:color="auto"/>
                    <w:bottom w:val="none" w:sz="0" w:space="0" w:color="auto"/>
                    <w:right w:val="none" w:sz="0" w:space="0" w:color="auto"/>
                  </w:divBdr>
                </w:div>
                <w:div w:id="7177785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7090">
      <w:bodyDiv w:val="1"/>
      <w:marLeft w:val="0"/>
      <w:marRight w:val="0"/>
      <w:marTop w:val="0"/>
      <w:marBottom w:val="0"/>
      <w:divBdr>
        <w:top w:val="none" w:sz="0" w:space="0" w:color="auto"/>
        <w:left w:val="none" w:sz="0" w:space="0" w:color="auto"/>
        <w:bottom w:val="none" w:sz="0" w:space="0" w:color="auto"/>
        <w:right w:val="none" w:sz="0" w:space="0" w:color="auto"/>
      </w:divBdr>
    </w:div>
    <w:div w:id="1821849101">
      <w:bodyDiv w:val="1"/>
      <w:marLeft w:val="0"/>
      <w:marRight w:val="0"/>
      <w:marTop w:val="0"/>
      <w:marBottom w:val="0"/>
      <w:divBdr>
        <w:top w:val="none" w:sz="0" w:space="0" w:color="auto"/>
        <w:left w:val="none" w:sz="0" w:space="0" w:color="auto"/>
        <w:bottom w:val="none" w:sz="0" w:space="0" w:color="auto"/>
        <w:right w:val="none" w:sz="0" w:space="0" w:color="auto"/>
      </w:divBdr>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81</TotalTime>
  <Pages>5</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5</cp:revision>
  <dcterms:created xsi:type="dcterms:W3CDTF">2014-03-24T10:25:00Z</dcterms:created>
  <dcterms:modified xsi:type="dcterms:W3CDTF">2015-04-07T15:37:00Z</dcterms:modified>
</cp:coreProperties>
</file>