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324" w:rsidRDefault="00CA79AE" w:rsidP="00823D87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-228600</wp:posOffset>
            </wp:positionV>
            <wp:extent cx="1698625" cy="1170940"/>
            <wp:effectExtent l="19050" t="19050" r="15875" b="10160"/>
            <wp:wrapTight wrapText="bothSides">
              <wp:wrapPolygon edited="0">
                <wp:start x="-242" y="-351"/>
                <wp:lineTo x="-242" y="21787"/>
                <wp:lineTo x="21802" y="21787"/>
                <wp:lineTo x="21802" y="-351"/>
                <wp:lineTo x="-242" y="-351"/>
              </wp:wrapPolygon>
            </wp:wrapTight>
            <wp:docPr id="1" name="Picture 1" descr="C:\Users\esob\Desktop\Scenedesmu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ob\Desktop\Scenedesmus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170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351" w:rsidRPr="00A71351">
        <w:rPr>
          <w:b/>
          <w:sz w:val="28"/>
          <w:szCs w:val="28"/>
        </w:rPr>
        <w:t>Investig</w:t>
      </w:r>
      <w:r w:rsidR="00A71351">
        <w:rPr>
          <w:b/>
          <w:sz w:val="28"/>
          <w:szCs w:val="28"/>
        </w:rPr>
        <w:t xml:space="preserve">ating the effects of chemical elements on </w:t>
      </w:r>
    </w:p>
    <w:p w:rsidR="00A71351" w:rsidRDefault="00A71351" w:rsidP="00823D87">
      <w:pPr>
        <w:spacing w:after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the</w:t>
      </w:r>
      <w:proofErr w:type="gramEnd"/>
      <w:r>
        <w:rPr>
          <w:b/>
          <w:sz w:val="28"/>
          <w:szCs w:val="28"/>
        </w:rPr>
        <w:t xml:space="preserve"> growth of algae</w:t>
      </w:r>
    </w:p>
    <w:p w:rsidR="00CA79AE" w:rsidRDefault="00CA79AE" w:rsidP="00823D87">
      <w:pPr>
        <w:spacing w:after="0"/>
        <w:rPr>
          <w:b/>
          <w:sz w:val="28"/>
          <w:szCs w:val="28"/>
        </w:rPr>
      </w:pPr>
    </w:p>
    <w:p w:rsidR="00823D87" w:rsidRDefault="00B75EF1">
      <w:pPr>
        <w:rPr>
          <w:sz w:val="28"/>
          <w:szCs w:val="28"/>
        </w:rPr>
      </w:pPr>
      <w:r w:rsidRPr="00B75EF1">
        <w:rPr>
          <w:b/>
          <w:noProof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6.3pt;margin-top:21.3pt;width:134.2pt;height:22.55pt;z-index:251660288;mso-width-relative:margin;mso-height-relative:margin" stroked="f">
            <v:textbox>
              <w:txbxContent>
                <w:p w:rsidR="00B75EF1" w:rsidRPr="00B75EF1" w:rsidRDefault="00B75EF1">
                  <w:proofErr w:type="spellStart"/>
                  <w:r w:rsidRPr="00B75EF1">
                    <w:rPr>
                      <w:i/>
                    </w:rPr>
                    <w:t>Scenedesmus</w:t>
                  </w:r>
                  <w:proofErr w:type="spellEnd"/>
                  <w:r w:rsidRPr="00B75EF1">
                    <w:rPr>
                      <w:i/>
                    </w:rPr>
                    <w:t xml:space="preserve"> </w:t>
                  </w:r>
                  <w:proofErr w:type="spellStart"/>
                  <w:r w:rsidRPr="00B75EF1">
                    <w:rPr>
                      <w:i/>
                    </w:rPr>
                    <w:t>quadricauda</w:t>
                  </w:r>
                  <w:proofErr w:type="spellEnd"/>
                </w:p>
              </w:txbxContent>
            </v:textbox>
          </v:shape>
        </w:pict>
      </w:r>
    </w:p>
    <w:p w:rsidR="00DE2DD5" w:rsidRDefault="00DE2DD5" w:rsidP="00DE2DD5">
      <w:pPr>
        <w:rPr>
          <w:i/>
          <w:sz w:val="28"/>
          <w:szCs w:val="28"/>
        </w:rPr>
      </w:pPr>
    </w:p>
    <w:p w:rsidR="00DE2DD5" w:rsidRDefault="00823D87" w:rsidP="00DE2DD5">
      <w:pPr>
        <w:rPr>
          <w:sz w:val="28"/>
          <w:szCs w:val="28"/>
        </w:rPr>
      </w:pPr>
      <w:proofErr w:type="spellStart"/>
      <w:r w:rsidRPr="00823D87">
        <w:rPr>
          <w:i/>
          <w:sz w:val="28"/>
          <w:szCs w:val="28"/>
        </w:rPr>
        <w:t>Scenedesmus</w:t>
      </w:r>
      <w:proofErr w:type="spellEnd"/>
      <w:r w:rsidRPr="00823D87">
        <w:rPr>
          <w:i/>
          <w:sz w:val="28"/>
          <w:szCs w:val="28"/>
        </w:rPr>
        <w:t xml:space="preserve"> </w:t>
      </w:r>
      <w:proofErr w:type="spellStart"/>
      <w:r w:rsidRPr="00823D87">
        <w:rPr>
          <w:i/>
          <w:sz w:val="28"/>
          <w:szCs w:val="28"/>
        </w:rPr>
        <w:t>quadricauda</w:t>
      </w:r>
      <w:proofErr w:type="spellEnd"/>
      <w:r>
        <w:rPr>
          <w:sz w:val="28"/>
          <w:szCs w:val="28"/>
        </w:rPr>
        <w:t xml:space="preserve"> is a green alga commonly found in freshwater.  Like all green algae and plants </w:t>
      </w:r>
      <w:proofErr w:type="spellStart"/>
      <w:r w:rsidRPr="00823D87">
        <w:rPr>
          <w:i/>
          <w:sz w:val="28"/>
          <w:szCs w:val="28"/>
        </w:rPr>
        <w:t>Scenedesmus</w:t>
      </w:r>
      <w:proofErr w:type="spellEnd"/>
      <w:r w:rsidRPr="00823D8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relies on sunlight and carbon dioxide and water to manufacture food (carbohydrate) by the process of photosynthesis.</w:t>
      </w:r>
      <w:r w:rsidR="00320206">
        <w:rPr>
          <w:sz w:val="28"/>
          <w:szCs w:val="28"/>
        </w:rPr>
        <w:t xml:space="preserve">  This food is used immediately </w:t>
      </w:r>
      <w:r w:rsidR="007024DB">
        <w:rPr>
          <w:sz w:val="28"/>
          <w:szCs w:val="28"/>
        </w:rPr>
        <w:t xml:space="preserve">in respiration to produce </w:t>
      </w:r>
      <w:r w:rsidR="00320206">
        <w:rPr>
          <w:sz w:val="28"/>
          <w:szCs w:val="28"/>
        </w:rPr>
        <w:t>energy, or store</w:t>
      </w:r>
      <w:r w:rsidR="00DE2DD5">
        <w:rPr>
          <w:sz w:val="28"/>
          <w:szCs w:val="28"/>
        </w:rPr>
        <w:t>d</w:t>
      </w:r>
      <w:r w:rsidR="00320206">
        <w:rPr>
          <w:sz w:val="28"/>
          <w:szCs w:val="28"/>
        </w:rPr>
        <w:t xml:space="preserve"> as starch.</w:t>
      </w:r>
      <w:r w:rsidR="00DE2DD5">
        <w:rPr>
          <w:sz w:val="28"/>
          <w:szCs w:val="28"/>
        </w:rPr>
        <w:t xml:space="preserve"> For healthy growth, g</w:t>
      </w:r>
      <w:r>
        <w:rPr>
          <w:sz w:val="28"/>
          <w:szCs w:val="28"/>
        </w:rPr>
        <w:t xml:space="preserve">reen algae </w:t>
      </w:r>
      <w:r w:rsidR="00320206">
        <w:rPr>
          <w:sz w:val="28"/>
          <w:szCs w:val="28"/>
        </w:rPr>
        <w:t>(</w:t>
      </w:r>
      <w:r>
        <w:rPr>
          <w:sz w:val="28"/>
          <w:szCs w:val="28"/>
        </w:rPr>
        <w:t>and plants</w:t>
      </w:r>
      <w:r w:rsidR="00320206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DE2DD5">
        <w:rPr>
          <w:sz w:val="28"/>
          <w:szCs w:val="28"/>
        </w:rPr>
        <w:t xml:space="preserve">also </w:t>
      </w:r>
      <w:r>
        <w:rPr>
          <w:sz w:val="28"/>
          <w:szCs w:val="28"/>
        </w:rPr>
        <w:t>require other chemical nutrients</w:t>
      </w:r>
      <w:r w:rsidR="009566EE">
        <w:rPr>
          <w:sz w:val="28"/>
          <w:szCs w:val="28"/>
        </w:rPr>
        <w:t xml:space="preserve"> for example, calcium, iron, nitrogen, phosphorus, sulphur, magnesium and potassium.</w:t>
      </w:r>
      <w:r w:rsidR="00DE2DD5">
        <w:rPr>
          <w:sz w:val="28"/>
          <w:szCs w:val="28"/>
        </w:rPr>
        <w:t xml:space="preserve">  Green algae absorb these chemicals through their</w:t>
      </w:r>
      <w:r w:rsidR="00F13C2F">
        <w:rPr>
          <w:sz w:val="28"/>
          <w:szCs w:val="28"/>
        </w:rPr>
        <w:t xml:space="preserve"> surfaces;</w:t>
      </w:r>
      <w:r w:rsidR="00DE2DD5">
        <w:rPr>
          <w:sz w:val="28"/>
          <w:szCs w:val="28"/>
        </w:rPr>
        <w:t xml:space="preserve"> green plants absorb the chemicals through their roots. </w:t>
      </w:r>
      <w:r>
        <w:rPr>
          <w:sz w:val="28"/>
          <w:szCs w:val="28"/>
        </w:rPr>
        <w:t xml:space="preserve"> </w:t>
      </w:r>
    </w:p>
    <w:p w:rsidR="00EA253F" w:rsidRDefault="00EA253F">
      <w:pPr>
        <w:rPr>
          <w:sz w:val="28"/>
          <w:szCs w:val="28"/>
        </w:rPr>
      </w:pPr>
    </w:p>
    <w:p w:rsidR="00823D87" w:rsidRDefault="00002677">
      <w:pPr>
        <w:rPr>
          <w:sz w:val="28"/>
          <w:szCs w:val="28"/>
        </w:rPr>
      </w:pPr>
      <w:r>
        <w:rPr>
          <w:sz w:val="28"/>
          <w:szCs w:val="28"/>
        </w:rPr>
        <w:t>The aims of the activities involved in this practical are:</w:t>
      </w:r>
    </w:p>
    <w:p w:rsidR="00002677" w:rsidRDefault="00002677" w:rsidP="0000267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To investigate how </w:t>
      </w:r>
      <w:r w:rsidR="009566EE">
        <w:rPr>
          <w:sz w:val="28"/>
          <w:szCs w:val="28"/>
        </w:rPr>
        <w:t xml:space="preserve">lack of particular </w:t>
      </w:r>
      <w:r>
        <w:rPr>
          <w:sz w:val="28"/>
          <w:szCs w:val="28"/>
        </w:rPr>
        <w:t>chemical</w:t>
      </w:r>
      <w:r w:rsidR="009566EE">
        <w:rPr>
          <w:sz w:val="28"/>
          <w:szCs w:val="28"/>
        </w:rPr>
        <w:t xml:space="preserve"> nutrients - potassium, nitrogen and phosphorus</w:t>
      </w:r>
      <w:r>
        <w:rPr>
          <w:sz w:val="28"/>
          <w:szCs w:val="28"/>
        </w:rPr>
        <w:t xml:space="preserve"> </w:t>
      </w:r>
      <w:r w:rsidR="009566EE">
        <w:rPr>
          <w:sz w:val="28"/>
          <w:szCs w:val="28"/>
        </w:rPr>
        <w:t xml:space="preserve">- </w:t>
      </w:r>
      <w:r>
        <w:rPr>
          <w:sz w:val="28"/>
          <w:szCs w:val="28"/>
        </w:rPr>
        <w:t>affect</w:t>
      </w:r>
      <w:r w:rsidR="00056ED2">
        <w:rPr>
          <w:sz w:val="28"/>
          <w:szCs w:val="28"/>
        </w:rPr>
        <w:t>s</w:t>
      </w:r>
      <w:r>
        <w:rPr>
          <w:sz w:val="28"/>
          <w:szCs w:val="28"/>
        </w:rPr>
        <w:t xml:space="preserve"> the growth of </w:t>
      </w:r>
      <w:r w:rsidR="00063130">
        <w:rPr>
          <w:sz w:val="28"/>
          <w:szCs w:val="28"/>
        </w:rPr>
        <w:t xml:space="preserve">a population of green </w:t>
      </w:r>
      <w:r>
        <w:rPr>
          <w:sz w:val="28"/>
          <w:szCs w:val="28"/>
        </w:rPr>
        <w:t>algae</w:t>
      </w:r>
      <w:r w:rsidR="00056ED2">
        <w:rPr>
          <w:sz w:val="28"/>
          <w:szCs w:val="28"/>
        </w:rPr>
        <w:t>.</w:t>
      </w:r>
    </w:p>
    <w:p w:rsidR="00F13C2F" w:rsidRDefault="00EA7B47" w:rsidP="0000267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 find out which</w:t>
      </w:r>
      <w:r w:rsidR="009566EE">
        <w:rPr>
          <w:sz w:val="28"/>
          <w:szCs w:val="28"/>
        </w:rPr>
        <w:t xml:space="preserve">, if any, </w:t>
      </w:r>
      <w:r>
        <w:rPr>
          <w:sz w:val="28"/>
          <w:szCs w:val="28"/>
        </w:rPr>
        <w:t xml:space="preserve">of these chemical nutrients </w:t>
      </w:r>
      <w:r w:rsidR="00F13C2F">
        <w:rPr>
          <w:sz w:val="28"/>
          <w:szCs w:val="28"/>
        </w:rPr>
        <w:t xml:space="preserve">are most important for the </w:t>
      </w:r>
      <w:r w:rsidR="00063130">
        <w:rPr>
          <w:sz w:val="28"/>
          <w:szCs w:val="28"/>
        </w:rPr>
        <w:t xml:space="preserve">healthy </w:t>
      </w:r>
      <w:r w:rsidR="00F13C2F">
        <w:rPr>
          <w:sz w:val="28"/>
          <w:szCs w:val="28"/>
        </w:rPr>
        <w:t xml:space="preserve">growth of </w:t>
      </w:r>
      <w:r w:rsidR="001A2664">
        <w:rPr>
          <w:sz w:val="28"/>
          <w:szCs w:val="28"/>
        </w:rPr>
        <w:t xml:space="preserve">green </w:t>
      </w:r>
      <w:r w:rsidR="00F13C2F">
        <w:rPr>
          <w:sz w:val="28"/>
          <w:szCs w:val="28"/>
        </w:rPr>
        <w:t>algae</w:t>
      </w:r>
      <w:r w:rsidR="00056ED2">
        <w:rPr>
          <w:sz w:val="28"/>
          <w:szCs w:val="28"/>
        </w:rPr>
        <w:t>.</w:t>
      </w:r>
    </w:p>
    <w:p w:rsidR="00256387" w:rsidRDefault="00256387" w:rsidP="00256387">
      <w:pPr>
        <w:rPr>
          <w:sz w:val="28"/>
          <w:szCs w:val="28"/>
        </w:rPr>
      </w:pPr>
    </w:p>
    <w:p w:rsidR="00EA253F" w:rsidRDefault="00256387" w:rsidP="00256387">
      <w:pPr>
        <w:rPr>
          <w:sz w:val="28"/>
          <w:szCs w:val="28"/>
        </w:rPr>
      </w:pPr>
      <w:r>
        <w:rPr>
          <w:sz w:val="28"/>
          <w:szCs w:val="28"/>
        </w:rPr>
        <w:t xml:space="preserve">In this practical five conical flasks are set up each containing </w:t>
      </w:r>
      <w:r w:rsidR="00807DCE">
        <w:rPr>
          <w:sz w:val="28"/>
          <w:szCs w:val="28"/>
        </w:rPr>
        <w:t xml:space="preserve">a culture of </w:t>
      </w:r>
      <w:proofErr w:type="spellStart"/>
      <w:r w:rsidR="00807DCE" w:rsidRPr="00807DCE">
        <w:rPr>
          <w:i/>
          <w:sz w:val="28"/>
          <w:szCs w:val="28"/>
        </w:rPr>
        <w:t>Scenedesmus</w:t>
      </w:r>
      <w:proofErr w:type="spellEnd"/>
      <w:r w:rsidR="00807DCE">
        <w:rPr>
          <w:sz w:val="28"/>
          <w:szCs w:val="28"/>
        </w:rPr>
        <w:t xml:space="preserve"> in </w:t>
      </w:r>
      <w:r>
        <w:rPr>
          <w:sz w:val="28"/>
          <w:szCs w:val="28"/>
        </w:rPr>
        <w:t xml:space="preserve">a different </w:t>
      </w:r>
      <w:r w:rsidR="00807DCE">
        <w:rPr>
          <w:sz w:val="28"/>
          <w:szCs w:val="28"/>
        </w:rPr>
        <w:t xml:space="preserve">growth medium.  </w:t>
      </w:r>
    </w:p>
    <w:p w:rsidR="00EA253F" w:rsidRDefault="00EA253F" w:rsidP="00256387">
      <w:pPr>
        <w:rPr>
          <w:sz w:val="28"/>
          <w:szCs w:val="28"/>
        </w:rPr>
      </w:pPr>
    </w:p>
    <w:p w:rsidR="00C76BF6" w:rsidRDefault="00C76BF6" w:rsidP="002563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C76BF6">
        <w:rPr>
          <w:noProof/>
          <w:sz w:val="28"/>
          <w:szCs w:val="28"/>
          <w:lang w:eastAsia="en-GB"/>
        </w:rPr>
        <w:drawing>
          <wp:inline distT="0" distB="0" distL="0" distR="0">
            <wp:extent cx="3200400" cy="1437337"/>
            <wp:effectExtent l="57150" t="38100" r="38100" b="10463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08" cy="14386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3F" w:rsidRDefault="003C5AB0" w:rsidP="00256387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The media in flasks 2 - 5</w:t>
      </w:r>
      <w:r w:rsidR="00807DCE">
        <w:rPr>
          <w:sz w:val="28"/>
          <w:szCs w:val="28"/>
        </w:rPr>
        <w:t xml:space="preserve"> contain the chemical nutrients dissolved in distilled water. The complete medium contains all the necessary </w:t>
      </w:r>
      <w:r w:rsidR="00EA7B47">
        <w:rPr>
          <w:sz w:val="28"/>
          <w:szCs w:val="28"/>
        </w:rPr>
        <w:t xml:space="preserve">chemical </w:t>
      </w:r>
      <w:r w:rsidR="00807DCE">
        <w:rPr>
          <w:sz w:val="28"/>
          <w:szCs w:val="28"/>
        </w:rPr>
        <w:t>nutrients for healthy growt</w:t>
      </w:r>
      <w:r w:rsidR="00EA253F">
        <w:rPr>
          <w:sz w:val="28"/>
          <w:szCs w:val="28"/>
        </w:rPr>
        <w:t>h.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918" w:type="dxa"/>
        <w:tblLook w:val="04A0"/>
      </w:tblPr>
      <w:tblGrid>
        <w:gridCol w:w="1384"/>
        <w:gridCol w:w="3685"/>
      </w:tblGrid>
      <w:tr w:rsidR="00807DCE" w:rsidTr="00C76BF6">
        <w:tc>
          <w:tcPr>
            <w:tcW w:w="1384" w:type="dxa"/>
          </w:tcPr>
          <w:p w:rsidR="00807DCE" w:rsidRPr="00C76BF6" w:rsidRDefault="00807DCE" w:rsidP="00EA253F">
            <w:pPr>
              <w:rPr>
                <w:b/>
                <w:sz w:val="28"/>
                <w:szCs w:val="28"/>
              </w:rPr>
            </w:pPr>
            <w:r w:rsidRPr="00C76BF6">
              <w:rPr>
                <w:b/>
                <w:sz w:val="28"/>
                <w:szCs w:val="28"/>
              </w:rPr>
              <w:t>Flask</w:t>
            </w:r>
          </w:p>
        </w:tc>
        <w:tc>
          <w:tcPr>
            <w:tcW w:w="3685" w:type="dxa"/>
          </w:tcPr>
          <w:p w:rsidR="00807DCE" w:rsidRPr="00C76BF6" w:rsidRDefault="00807DCE" w:rsidP="00EA253F">
            <w:pPr>
              <w:rPr>
                <w:b/>
                <w:sz w:val="28"/>
                <w:szCs w:val="28"/>
              </w:rPr>
            </w:pPr>
            <w:r w:rsidRPr="00C76BF6">
              <w:rPr>
                <w:b/>
                <w:sz w:val="28"/>
                <w:szCs w:val="28"/>
              </w:rPr>
              <w:t>Growth medium</w:t>
            </w:r>
          </w:p>
        </w:tc>
      </w:tr>
      <w:tr w:rsidR="00807DCE" w:rsidTr="00C76BF6">
        <w:tc>
          <w:tcPr>
            <w:tcW w:w="1384" w:type="dxa"/>
          </w:tcPr>
          <w:p w:rsidR="00807DCE" w:rsidRDefault="00807DCE" w:rsidP="00EA2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807DCE" w:rsidRDefault="0053412A" w:rsidP="00EA2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Distilled water</w:t>
            </w:r>
          </w:p>
        </w:tc>
      </w:tr>
      <w:tr w:rsidR="00807DCE" w:rsidTr="00C76BF6">
        <w:tc>
          <w:tcPr>
            <w:tcW w:w="1384" w:type="dxa"/>
          </w:tcPr>
          <w:p w:rsidR="00807DCE" w:rsidRDefault="00807DCE" w:rsidP="00EA2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807DCE" w:rsidRDefault="00C76BF6" w:rsidP="00EA2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Complete medium</w:t>
            </w:r>
          </w:p>
        </w:tc>
      </w:tr>
      <w:tr w:rsidR="00807DCE" w:rsidTr="00C76BF6">
        <w:tc>
          <w:tcPr>
            <w:tcW w:w="1384" w:type="dxa"/>
          </w:tcPr>
          <w:p w:rsidR="00807DCE" w:rsidRDefault="00807DCE" w:rsidP="00EA2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807DCE" w:rsidRDefault="00807DCE" w:rsidP="00C76B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Medium without </w:t>
            </w:r>
            <w:r w:rsidR="00C76BF6">
              <w:rPr>
                <w:sz w:val="28"/>
                <w:szCs w:val="28"/>
              </w:rPr>
              <w:t xml:space="preserve"> nitrogen</w:t>
            </w:r>
          </w:p>
        </w:tc>
      </w:tr>
      <w:tr w:rsidR="00807DCE" w:rsidTr="00C76BF6">
        <w:tc>
          <w:tcPr>
            <w:tcW w:w="1384" w:type="dxa"/>
          </w:tcPr>
          <w:p w:rsidR="00807DCE" w:rsidRDefault="00807DCE" w:rsidP="00EA2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807DCE" w:rsidRDefault="00807DCE" w:rsidP="00C76B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Medium without </w:t>
            </w:r>
            <w:r w:rsidR="00C76BF6">
              <w:rPr>
                <w:sz w:val="28"/>
                <w:szCs w:val="28"/>
              </w:rPr>
              <w:t>phosphorus</w:t>
            </w:r>
          </w:p>
        </w:tc>
      </w:tr>
      <w:tr w:rsidR="00807DCE" w:rsidTr="00C76BF6">
        <w:tc>
          <w:tcPr>
            <w:tcW w:w="1384" w:type="dxa"/>
          </w:tcPr>
          <w:p w:rsidR="00807DCE" w:rsidRDefault="00807DCE" w:rsidP="00EA2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807DCE" w:rsidRDefault="0053412A" w:rsidP="00EA2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Medium without potassium</w:t>
            </w:r>
          </w:p>
        </w:tc>
      </w:tr>
    </w:tbl>
    <w:p w:rsidR="00C76BF6" w:rsidRDefault="00EA253F" w:rsidP="00256387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3C5AB0" w:rsidRDefault="003C5AB0" w:rsidP="00256387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Materials</w:t>
      </w:r>
    </w:p>
    <w:p w:rsidR="003C5AB0" w:rsidRDefault="005F60F6" w:rsidP="005F60F6">
      <w:pPr>
        <w:pStyle w:val="ListParagraph"/>
        <w:numPr>
          <w:ilvl w:val="0"/>
          <w:numId w:val="3"/>
        </w:numPr>
        <w:rPr>
          <w:i/>
          <w:sz w:val="28"/>
          <w:szCs w:val="28"/>
        </w:rPr>
      </w:pPr>
      <w:r>
        <w:rPr>
          <w:sz w:val="28"/>
          <w:szCs w:val="28"/>
        </w:rPr>
        <w:t xml:space="preserve">Small bottle containing a culture of </w:t>
      </w:r>
      <w:proofErr w:type="spellStart"/>
      <w:r w:rsidRPr="005F60F6">
        <w:rPr>
          <w:i/>
          <w:sz w:val="28"/>
          <w:szCs w:val="28"/>
        </w:rPr>
        <w:t>Scenedesmus</w:t>
      </w:r>
      <w:proofErr w:type="spellEnd"/>
    </w:p>
    <w:p w:rsidR="005F60F6" w:rsidRDefault="005F60F6" w:rsidP="005F60F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F60F6">
        <w:rPr>
          <w:sz w:val="28"/>
          <w:szCs w:val="28"/>
        </w:rPr>
        <w:t>5 x 250</w:t>
      </w:r>
      <w:r w:rsidR="007024DB">
        <w:rPr>
          <w:sz w:val="28"/>
          <w:szCs w:val="28"/>
        </w:rPr>
        <w:t xml:space="preserve"> </w:t>
      </w:r>
      <w:r w:rsidRPr="005F60F6">
        <w:rPr>
          <w:sz w:val="28"/>
          <w:szCs w:val="28"/>
        </w:rPr>
        <w:t>cm</w:t>
      </w:r>
      <w:r w:rsidRPr="005F60F6">
        <w:rPr>
          <w:sz w:val="28"/>
          <w:szCs w:val="28"/>
          <w:vertAlign w:val="superscript"/>
        </w:rPr>
        <w:t>3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conical flasks which have been </w:t>
      </w:r>
      <w:proofErr w:type="gramStart"/>
      <w:r>
        <w:rPr>
          <w:sz w:val="28"/>
          <w:szCs w:val="28"/>
        </w:rPr>
        <w:t>numbered,</w:t>
      </w:r>
      <w:proofErr w:type="gramEnd"/>
      <w:r>
        <w:rPr>
          <w:sz w:val="28"/>
          <w:szCs w:val="28"/>
        </w:rPr>
        <w:t xml:space="preserve"> labelled and fitted with loose fitting foil covers, or cotton wool plugs. Each flask containing 100</w:t>
      </w:r>
      <w:r w:rsidR="007024DB">
        <w:rPr>
          <w:sz w:val="28"/>
          <w:szCs w:val="28"/>
        </w:rPr>
        <w:t xml:space="preserve"> </w:t>
      </w:r>
      <w:r>
        <w:rPr>
          <w:sz w:val="28"/>
          <w:szCs w:val="28"/>
        </w:rPr>
        <w:t>cm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>of growth medium (see table).</w:t>
      </w:r>
    </w:p>
    <w:p w:rsidR="005F60F6" w:rsidRDefault="005F60F6" w:rsidP="005F60F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1</w:t>
      </w:r>
      <w:r w:rsidR="007024DB">
        <w:rPr>
          <w:sz w:val="28"/>
          <w:szCs w:val="28"/>
        </w:rPr>
        <w:t xml:space="preserve"> </w:t>
      </w:r>
      <w:r>
        <w:rPr>
          <w:sz w:val="28"/>
          <w:szCs w:val="28"/>
        </w:rPr>
        <w:t>cm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>plastic pipette</w:t>
      </w:r>
    </w:p>
    <w:p w:rsidR="005F60F6" w:rsidRDefault="005F60F6" w:rsidP="005F60F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Marker pen</w:t>
      </w:r>
    </w:p>
    <w:p w:rsidR="005F60F6" w:rsidRDefault="005F60F6" w:rsidP="005F60F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1% bleach</w:t>
      </w:r>
    </w:p>
    <w:p w:rsidR="005F60F6" w:rsidRDefault="005F60F6" w:rsidP="005F60F6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Access to a discard jar</w:t>
      </w:r>
    </w:p>
    <w:p w:rsidR="005F60F6" w:rsidRDefault="005F60F6" w:rsidP="005F6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Method</w:t>
      </w:r>
    </w:p>
    <w:p w:rsidR="005F60F6" w:rsidRDefault="00451865" w:rsidP="005F60F6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Wash your hands and swab your work area with 1% bleach.</w:t>
      </w:r>
    </w:p>
    <w:p w:rsidR="00451865" w:rsidRDefault="00451865" w:rsidP="005F60F6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Write your name and the date on each flask.</w:t>
      </w:r>
    </w:p>
    <w:p w:rsidR="00451865" w:rsidRDefault="00451865" w:rsidP="005F60F6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Gently shake the small bottle of </w:t>
      </w:r>
      <w:proofErr w:type="spellStart"/>
      <w:r w:rsidRPr="00451865">
        <w:rPr>
          <w:i/>
          <w:sz w:val="28"/>
          <w:szCs w:val="28"/>
        </w:rPr>
        <w:t>Scenedesmus</w:t>
      </w:r>
      <w:proofErr w:type="spellEnd"/>
      <w:r>
        <w:rPr>
          <w:sz w:val="28"/>
          <w:szCs w:val="28"/>
        </w:rPr>
        <w:t xml:space="preserve"> culture.</w:t>
      </w:r>
    </w:p>
    <w:p w:rsidR="00451865" w:rsidRPr="00451865" w:rsidRDefault="00451865" w:rsidP="005F60F6">
      <w:pPr>
        <w:pStyle w:val="ListParagraph"/>
        <w:numPr>
          <w:ilvl w:val="0"/>
          <w:numId w:val="4"/>
        </w:numPr>
        <w:rPr>
          <w:i/>
          <w:sz w:val="28"/>
          <w:szCs w:val="28"/>
        </w:rPr>
      </w:pPr>
      <w:r>
        <w:rPr>
          <w:sz w:val="28"/>
          <w:szCs w:val="28"/>
        </w:rPr>
        <w:t>Using the plastic pipette draw up 1</w:t>
      </w:r>
      <w:r w:rsidR="007024DB">
        <w:rPr>
          <w:sz w:val="28"/>
          <w:szCs w:val="28"/>
        </w:rPr>
        <w:t xml:space="preserve"> </w:t>
      </w:r>
      <w:r>
        <w:rPr>
          <w:sz w:val="28"/>
          <w:szCs w:val="28"/>
        </w:rPr>
        <w:t>cm</w:t>
      </w:r>
      <w:r w:rsidRPr="00451865">
        <w:rPr>
          <w:sz w:val="28"/>
          <w:szCs w:val="28"/>
          <w:vertAlign w:val="superscript"/>
        </w:rPr>
        <w:t>3</w:t>
      </w:r>
      <w:r>
        <w:rPr>
          <w:sz w:val="28"/>
          <w:szCs w:val="28"/>
          <w:vertAlign w:val="superscript"/>
        </w:rPr>
        <w:t xml:space="preserve"> </w:t>
      </w:r>
      <w:proofErr w:type="spellStart"/>
      <w:r w:rsidRPr="00451865">
        <w:rPr>
          <w:i/>
          <w:sz w:val="28"/>
          <w:szCs w:val="28"/>
        </w:rPr>
        <w:t>Scenedesmus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culture.</w:t>
      </w:r>
    </w:p>
    <w:p w:rsidR="00451865" w:rsidRPr="00451865" w:rsidRDefault="00451865" w:rsidP="005F60F6">
      <w:pPr>
        <w:pStyle w:val="ListParagraph"/>
        <w:numPr>
          <w:ilvl w:val="0"/>
          <w:numId w:val="4"/>
        </w:numPr>
        <w:rPr>
          <w:i/>
          <w:sz w:val="28"/>
          <w:szCs w:val="28"/>
        </w:rPr>
      </w:pPr>
      <w:r>
        <w:rPr>
          <w:sz w:val="28"/>
          <w:szCs w:val="28"/>
        </w:rPr>
        <w:t>Remove the cover / plug from flask 1 and carefully empty the culture from the pipette into the growth medium in the flask.</w:t>
      </w:r>
    </w:p>
    <w:p w:rsidR="00451865" w:rsidRPr="00451865" w:rsidRDefault="00451865" w:rsidP="005F60F6">
      <w:pPr>
        <w:pStyle w:val="ListParagraph"/>
        <w:numPr>
          <w:ilvl w:val="0"/>
          <w:numId w:val="4"/>
        </w:numPr>
        <w:rPr>
          <w:i/>
          <w:sz w:val="28"/>
          <w:szCs w:val="28"/>
        </w:rPr>
      </w:pPr>
      <w:r>
        <w:rPr>
          <w:sz w:val="28"/>
          <w:szCs w:val="28"/>
        </w:rPr>
        <w:t>Gently swirl the flask to mix the contents.</w:t>
      </w:r>
    </w:p>
    <w:p w:rsidR="00451865" w:rsidRPr="00451865" w:rsidRDefault="00451865" w:rsidP="005F60F6">
      <w:pPr>
        <w:pStyle w:val="ListParagraph"/>
        <w:numPr>
          <w:ilvl w:val="0"/>
          <w:numId w:val="4"/>
        </w:numPr>
        <w:rPr>
          <w:i/>
          <w:sz w:val="28"/>
          <w:szCs w:val="28"/>
        </w:rPr>
      </w:pPr>
      <w:r>
        <w:rPr>
          <w:sz w:val="28"/>
          <w:szCs w:val="28"/>
        </w:rPr>
        <w:t xml:space="preserve">Repeat steps 3-5 with the remaining flasks so that each flask contains a culture of </w:t>
      </w:r>
      <w:proofErr w:type="spellStart"/>
      <w:r w:rsidRPr="00451865">
        <w:rPr>
          <w:i/>
          <w:sz w:val="28"/>
          <w:szCs w:val="28"/>
        </w:rPr>
        <w:t>Scenedesmus</w:t>
      </w:r>
      <w:proofErr w:type="spellEnd"/>
      <w:r>
        <w:rPr>
          <w:sz w:val="28"/>
          <w:szCs w:val="28"/>
        </w:rPr>
        <w:t xml:space="preserve"> in a different growth medium.</w:t>
      </w:r>
    </w:p>
    <w:p w:rsidR="00451865" w:rsidRPr="00451865" w:rsidRDefault="00451865" w:rsidP="005F60F6">
      <w:pPr>
        <w:pStyle w:val="ListParagraph"/>
        <w:numPr>
          <w:ilvl w:val="0"/>
          <w:numId w:val="4"/>
        </w:numPr>
        <w:rPr>
          <w:i/>
          <w:sz w:val="28"/>
          <w:szCs w:val="28"/>
        </w:rPr>
      </w:pPr>
      <w:r>
        <w:rPr>
          <w:sz w:val="28"/>
          <w:szCs w:val="28"/>
        </w:rPr>
        <w:t>Place the pipette in the discard jar.</w:t>
      </w:r>
    </w:p>
    <w:p w:rsidR="00451865" w:rsidRPr="00451865" w:rsidRDefault="00451865" w:rsidP="005F60F6">
      <w:pPr>
        <w:pStyle w:val="ListParagraph"/>
        <w:numPr>
          <w:ilvl w:val="0"/>
          <w:numId w:val="4"/>
        </w:numPr>
        <w:rPr>
          <w:i/>
          <w:sz w:val="28"/>
          <w:szCs w:val="28"/>
        </w:rPr>
      </w:pPr>
      <w:r>
        <w:rPr>
          <w:sz w:val="28"/>
          <w:szCs w:val="28"/>
        </w:rPr>
        <w:t>Swab your work area with 1% bleach and wash your hands.</w:t>
      </w:r>
    </w:p>
    <w:p w:rsidR="00451865" w:rsidRDefault="00451865" w:rsidP="00451865">
      <w:pPr>
        <w:rPr>
          <w:sz w:val="28"/>
          <w:szCs w:val="28"/>
        </w:rPr>
      </w:pPr>
    </w:p>
    <w:p w:rsidR="001A2664" w:rsidRDefault="00451865" w:rsidP="00256387">
      <w:pPr>
        <w:rPr>
          <w:sz w:val="28"/>
          <w:szCs w:val="28"/>
        </w:rPr>
      </w:pPr>
      <w:r w:rsidRPr="00451865">
        <w:rPr>
          <w:sz w:val="28"/>
          <w:szCs w:val="28"/>
        </w:rPr>
        <w:lastRenderedPageBreak/>
        <w:t>Keep the flasks in bright light and examine the contents each week for 3-4 weeks.</w:t>
      </w:r>
    </w:p>
    <w:p w:rsidR="00451865" w:rsidRDefault="00451865" w:rsidP="00256387">
      <w:pPr>
        <w:rPr>
          <w:sz w:val="28"/>
          <w:szCs w:val="28"/>
        </w:rPr>
      </w:pPr>
    </w:p>
    <w:p w:rsidR="001A2664" w:rsidRDefault="00093CA5" w:rsidP="00256387">
      <w:pPr>
        <w:rPr>
          <w:sz w:val="28"/>
          <w:szCs w:val="28"/>
        </w:rPr>
      </w:pPr>
      <w:r>
        <w:rPr>
          <w:sz w:val="28"/>
          <w:szCs w:val="28"/>
        </w:rPr>
        <w:t>The g</w:t>
      </w:r>
      <w:r w:rsidR="006E0936">
        <w:rPr>
          <w:sz w:val="28"/>
          <w:szCs w:val="28"/>
        </w:rPr>
        <w:t xml:space="preserve">rowth of the algal populations </w:t>
      </w:r>
      <w:r>
        <w:rPr>
          <w:sz w:val="28"/>
          <w:szCs w:val="28"/>
        </w:rPr>
        <w:t xml:space="preserve">can be compared </w:t>
      </w:r>
      <w:r w:rsidR="006E0936">
        <w:rPr>
          <w:sz w:val="28"/>
          <w:szCs w:val="28"/>
        </w:rPr>
        <w:t>by:</w:t>
      </w:r>
    </w:p>
    <w:p w:rsidR="006E0936" w:rsidRDefault="006E0936" w:rsidP="00865C36">
      <w:pPr>
        <w:pStyle w:val="ListParagraph"/>
        <w:numPr>
          <w:ilvl w:val="0"/>
          <w:numId w:val="2"/>
        </w:numPr>
        <w:spacing w:before="240" w:after="0" w:line="240" w:lineRule="auto"/>
        <w:rPr>
          <w:sz w:val="28"/>
          <w:szCs w:val="28"/>
        </w:rPr>
      </w:pPr>
      <w:r>
        <w:rPr>
          <w:sz w:val="28"/>
          <w:szCs w:val="28"/>
        </w:rPr>
        <w:t>Comparing colour</w:t>
      </w:r>
      <w:r w:rsidR="008E2C00">
        <w:rPr>
          <w:sz w:val="28"/>
          <w:szCs w:val="28"/>
        </w:rPr>
        <w:t xml:space="preserve"> and </w:t>
      </w:r>
      <w:r w:rsidRPr="008E2C00">
        <w:rPr>
          <w:sz w:val="28"/>
          <w:szCs w:val="28"/>
        </w:rPr>
        <w:t>turbidity (cloudiness)</w:t>
      </w:r>
      <w:r w:rsidR="008E2C00">
        <w:rPr>
          <w:sz w:val="28"/>
          <w:szCs w:val="28"/>
        </w:rPr>
        <w:t xml:space="preserve"> over time.  Perhaps you could photograph the flasks each week and note any changes</w:t>
      </w:r>
      <w:r w:rsidR="00056ED2">
        <w:rPr>
          <w:sz w:val="28"/>
          <w:szCs w:val="28"/>
        </w:rPr>
        <w:t>.</w:t>
      </w:r>
      <w:r w:rsidR="008E2C00" w:rsidRPr="008E2C00">
        <w:rPr>
          <w:sz w:val="28"/>
          <w:szCs w:val="28"/>
        </w:rPr>
        <w:t xml:space="preserve">  </w:t>
      </w:r>
    </w:p>
    <w:p w:rsidR="009566EE" w:rsidRPr="008E2C00" w:rsidRDefault="009566EE" w:rsidP="00865C36">
      <w:pPr>
        <w:pStyle w:val="ListParagraph"/>
        <w:spacing w:before="240" w:after="0" w:line="240" w:lineRule="auto"/>
        <w:rPr>
          <w:sz w:val="28"/>
          <w:szCs w:val="28"/>
        </w:rPr>
      </w:pPr>
    </w:p>
    <w:p w:rsidR="00865C36" w:rsidRDefault="007024DB" w:rsidP="00865C36">
      <w:pPr>
        <w:pStyle w:val="ListParagraph"/>
        <w:numPr>
          <w:ilvl w:val="0"/>
          <w:numId w:val="2"/>
        </w:numPr>
        <w:spacing w:before="24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Comparing </w:t>
      </w:r>
      <w:r w:rsidR="006E0936">
        <w:rPr>
          <w:sz w:val="28"/>
          <w:szCs w:val="28"/>
        </w:rPr>
        <w:t xml:space="preserve">each population </w:t>
      </w:r>
      <w:r>
        <w:rPr>
          <w:sz w:val="28"/>
          <w:szCs w:val="28"/>
        </w:rPr>
        <w:t xml:space="preserve">by measuring absorbance </w:t>
      </w:r>
      <w:r w:rsidR="006E0936">
        <w:rPr>
          <w:sz w:val="28"/>
          <w:szCs w:val="28"/>
        </w:rPr>
        <w:t xml:space="preserve">using a </w:t>
      </w:r>
      <w:proofErr w:type="gramStart"/>
      <w:r w:rsidR="006E0936">
        <w:rPr>
          <w:sz w:val="28"/>
          <w:szCs w:val="28"/>
        </w:rPr>
        <w:t>colorimeter  set</w:t>
      </w:r>
      <w:proofErr w:type="gramEnd"/>
      <w:r w:rsidR="006E0936">
        <w:rPr>
          <w:sz w:val="28"/>
          <w:szCs w:val="28"/>
        </w:rPr>
        <w:t xml:space="preserve"> at 665</w:t>
      </w:r>
      <w:r>
        <w:rPr>
          <w:sz w:val="28"/>
          <w:szCs w:val="28"/>
        </w:rPr>
        <w:t xml:space="preserve"> </w:t>
      </w:r>
      <w:r w:rsidR="006E0936">
        <w:rPr>
          <w:sz w:val="28"/>
          <w:szCs w:val="28"/>
        </w:rPr>
        <w:t>nm and calibrated with distilled water</w:t>
      </w:r>
      <w:r w:rsidR="00056ED2">
        <w:rPr>
          <w:sz w:val="28"/>
          <w:szCs w:val="28"/>
        </w:rPr>
        <w:t>.</w:t>
      </w:r>
      <w:r w:rsidR="006E0936">
        <w:rPr>
          <w:sz w:val="28"/>
          <w:szCs w:val="28"/>
        </w:rPr>
        <w:t xml:space="preserve"> </w:t>
      </w:r>
    </w:p>
    <w:p w:rsidR="00865C36" w:rsidRPr="00865C36" w:rsidRDefault="00865C36" w:rsidP="00865C36">
      <w:pPr>
        <w:spacing w:before="240" w:after="0" w:line="240" w:lineRule="auto"/>
        <w:rPr>
          <w:sz w:val="28"/>
          <w:szCs w:val="28"/>
        </w:rPr>
      </w:pPr>
    </w:p>
    <w:p w:rsidR="006E0936" w:rsidRDefault="00117006" w:rsidP="00865C36">
      <w:pPr>
        <w:pStyle w:val="ListParagraph"/>
        <w:numPr>
          <w:ilvl w:val="0"/>
          <w:numId w:val="2"/>
        </w:numPr>
        <w:spacing w:before="240" w:after="0" w:line="240" w:lineRule="auto"/>
        <w:rPr>
          <w:sz w:val="28"/>
          <w:szCs w:val="28"/>
        </w:rPr>
      </w:pPr>
      <w:r>
        <w:rPr>
          <w:sz w:val="28"/>
          <w:szCs w:val="28"/>
        </w:rPr>
        <w:t>Comparing ‘hanging drops’ of samples taken from each population using</w:t>
      </w:r>
      <w:r w:rsidR="006E0936">
        <w:rPr>
          <w:sz w:val="28"/>
          <w:szCs w:val="28"/>
        </w:rPr>
        <w:t xml:space="preserve"> a microscope.  (See </w:t>
      </w:r>
      <w:r w:rsidR="00093CA5">
        <w:rPr>
          <w:sz w:val="28"/>
          <w:szCs w:val="28"/>
        </w:rPr>
        <w:t>Prepa</w:t>
      </w:r>
      <w:r w:rsidR="007024DB">
        <w:rPr>
          <w:sz w:val="28"/>
          <w:szCs w:val="28"/>
        </w:rPr>
        <w:t>ring a Hanging Drop, Help C</w:t>
      </w:r>
      <w:r w:rsidR="009566EE">
        <w:rPr>
          <w:sz w:val="28"/>
          <w:szCs w:val="28"/>
        </w:rPr>
        <w:t>ard)</w:t>
      </w:r>
      <w:r w:rsidR="00093CA5">
        <w:rPr>
          <w:sz w:val="28"/>
          <w:szCs w:val="28"/>
        </w:rPr>
        <w:t xml:space="preserve">  </w:t>
      </w:r>
    </w:p>
    <w:p w:rsidR="009566EE" w:rsidRDefault="009566EE" w:rsidP="00865C36">
      <w:pPr>
        <w:pStyle w:val="ListParagraph"/>
        <w:spacing w:before="240" w:after="0" w:line="240" w:lineRule="auto"/>
        <w:rPr>
          <w:sz w:val="28"/>
          <w:szCs w:val="28"/>
        </w:rPr>
      </w:pPr>
    </w:p>
    <w:p w:rsidR="008E2C00" w:rsidRDefault="008E2C00" w:rsidP="00865C36">
      <w:pPr>
        <w:pStyle w:val="ListParagraph"/>
        <w:numPr>
          <w:ilvl w:val="0"/>
          <w:numId w:val="2"/>
        </w:numPr>
        <w:spacing w:before="240" w:after="0" w:line="240" w:lineRule="auto"/>
        <w:rPr>
          <w:sz w:val="28"/>
          <w:szCs w:val="28"/>
        </w:rPr>
      </w:pPr>
      <w:r>
        <w:rPr>
          <w:sz w:val="28"/>
          <w:szCs w:val="28"/>
        </w:rPr>
        <w:t>Your teacher may ask you to estimate the size of the algal populations, and note any changes over time, using a microscope and haemocytometer.</w:t>
      </w:r>
    </w:p>
    <w:p w:rsidR="00117006" w:rsidRPr="00117006" w:rsidRDefault="00117006" w:rsidP="00865C36">
      <w:pPr>
        <w:spacing w:before="240" w:after="0" w:line="240" w:lineRule="auto"/>
        <w:rPr>
          <w:sz w:val="28"/>
          <w:szCs w:val="28"/>
        </w:rPr>
      </w:pPr>
    </w:p>
    <w:p w:rsidR="00093CA5" w:rsidRPr="00093CA5" w:rsidRDefault="00093CA5" w:rsidP="00865C36">
      <w:pPr>
        <w:spacing w:before="240" w:after="0" w:line="240" w:lineRule="auto"/>
        <w:rPr>
          <w:sz w:val="28"/>
          <w:szCs w:val="28"/>
        </w:rPr>
      </w:pPr>
    </w:p>
    <w:p w:rsidR="0053412A" w:rsidRDefault="0053412A" w:rsidP="0025638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A1A22" w:rsidRDefault="00C76BF6" w:rsidP="002563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53412A">
        <w:rPr>
          <w:sz w:val="28"/>
          <w:szCs w:val="28"/>
        </w:rPr>
        <w:t xml:space="preserve"> </w:t>
      </w:r>
    </w:p>
    <w:p w:rsidR="008A1A22" w:rsidRPr="00256387" w:rsidRDefault="008A1A22" w:rsidP="00256387">
      <w:pPr>
        <w:rPr>
          <w:sz w:val="28"/>
          <w:szCs w:val="28"/>
        </w:rPr>
      </w:pPr>
    </w:p>
    <w:p w:rsidR="00F13C2F" w:rsidRDefault="00F13C2F" w:rsidP="00F13C2F">
      <w:pPr>
        <w:rPr>
          <w:sz w:val="28"/>
          <w:szCs w:val="28"/>
        </w:rPr>
      </w:pPr>
    </w:p>
    <w:p w:rsidR="00F13C2F" w:rsidRPr="00F13C2F" w:rsidRDefault="00F13C2F" w:rsidP="00F13C2F">
      <w:pPr>
        <w:rPr>
          <w:sz w:val="28"/>
          <w:szCs w:val="28"/>
        </w:rPr>
      </w:pPr>
    </w:p>
    <w:p w:rsidR="00002677" w:rsidRPr="00002677" w:rsidRDefault="00002677" w:rsidP="00002677">
      <w:pPr>
        <w:pStyle w:val="ListParagraph"/>
        <w:rPr>
          <w:sz w:val="28"/>
          <w:szCs w:val="28"/>
        </w:rPr>
      </w:pPr>
    </w:p>
    <w:p w:rsidR="00002677" w:rsidRPr="00CA79AE" w:rsidRDefault="00002677">
      <w:pPr>
        <w:rPr>
          <w:sz w:val="28"/>
          <w:szCs w:val="28"/>
        </w:rPr>
      </w:pPr>
    </w:p>
    <w:sectPr w:rsidR="00002677" w:rsidRPr="00CA79AE" w:rsidSect="00092366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85E9A"/>
    <w:multiLevelType w:val="hybridMultilevel"/>
    <w:tmpl w:val="19064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B257A8"/>
    <w:multiLevelType w:val="hybridMultilevel"/>
    <w:tmpl w:val="FD3EC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441135"/>
    <w:multiLevelType w:val="hybridMultilevel"/>
    <w:tmpl w:val="FADEE40C"/>
    <w:lvl w:ilvl="0" w:tplc="2AD0D0F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AF798F"/>
    <w:multiLevelType w:val="hybridMultilevel"/>
    <w:tmpl w:val="44EEE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71351"/>
    <w:rsid w:val="00002677"/>
    <w:rsid w:val="00045D3A"/>
    <w:rsid w:val="00056ED2"/>
    <w:rsid w:val="00063130"/>
    <w:rsid w:val="00092366"/>
    <w:rsid w:val="00093CA5"/>
    <w:rsid w:val="00117006"/>
    <w:rsid w:val="001A2664"/>
    <w:rsid w:val="0025476C"/>
    <w:rsid w:val="00256387"/>
    <w:rsid w:val="002C4F13"/>
    <w:rsid w:val="003127B8"/>
    <w:rsid w:val="00320206"/>
    <w:rsid w:val="003C5AB0"/>
    <w:rsid w:val="003F6A1D"/>
    <w:rsid w:val="00451865"/>
    <w:rsid w:val="004B0132"/>
    <w:rsid w:val="0053412A"/>
    <w:rsid w:val="005F60F6"/>
    <w:rsid w:val="00682E08"/>
    <w:rsid w:val="006E0936"/>
    <w:rsid w:val="007024DB"/>
    <w:rsid w:val="007D30E2"/>
    <w:rsid w:val="007F21BC"/>
    <w:rsid w:val="00807DCE"/>
    <w:rsid w:val="00823D87"/>
    <w:rsid w:val="008412AE"/>
    <w:rsid w:val="00865C36"/>
    <w:rsid w:val="008A1A22"/>
    <w:rsid w:val="008E2C00"/>
    <w:rsid w:val="009566EE"/>
    <w:rsid w:val="00A71351"/>
    <w:rsid w:val="00B75EF1"/>
    <w:rsid w:val="00B855EC"/>
    <w:rsid w:val="00C02D33"/>
    <w:rsid w:val="00C325C5"/>
    <w:rsid w:val="00C76BF6"/>
    <w:rsid w:val="00CA79AE"/>
    <w:rsid w:val="00D57492"/>
    <w:rsid w:val="00D64FFF"/>
    <w:rsid w:val="00DE2DD5"/>
    <w:rsid w:val="00EA253F"/>
    <w:rsid w:val="00EA7B47"/>
    <w:rsid w:val="00EB5324"/>
    <w:rsid w:val="00F13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3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9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2677"/>
    <w:pPr>
      <w:ind w:left="720"/>
      <w:contextualSpacing/>
    </w:pPr>
  </w:style>
  <w:style w:type="table" w:styleId="TableGrid">
    <w:name w:val="Table Grid"/>
    <w:basedOn w:val="TableNormal"/>
    <w:uiPriority w:val="59"/>
    <w:rsid w:val="00807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33FB34-4AF9-472C-9A58-3CE3D0BE0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Andrews</dc:creator>
  <cp:lastModifiedBy>Kate Andrews</cp:lastModifiedBy>
  <cp:revision>7</cp:revision>
  <cp:lastPrinted>2012-10-29T09:53:00Z</cp:lastPrinted>
  <dcterms:created xsi:type="dcterms:W3CDTF">2012-10-29T09:56:00Z</dcterms:created>
  <dcterms:modified xsi:type="dcterms:W3CDTF">2013-07-19T09:31:00Z</dcterms:modified>
</cp:coreProperties>
</file>