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F" w:rsidRPr="00440CAF" w:rsidRDefault="00440CAF" w:rsidP="00440CAF">
      <w:pPr>
        <w:spacing w:after="0" w:line="360" w:lineRule="auto"/>
        <w:rPr>
          <w:rFonts w:ascii="Arial" w:eastAsia="Times New Roman" w:hAnsi="Arial" w:cs="Arial"/>
          <w:vanish/>
          <w:sz w:val="20"/>
          <w:szCs w:val="20"/>
          <w:lang w:eastAsia="en-GB"/>
        </w:rPr>
      </w:pPr>
      <w:bookmarkStart w:id="0" w:name="top"/>
      <w:bookmarkEnd w:id="0"/>
      <w:r w:rsidRPr="00440CAF">
        <w:rPr>
          <w:rFonts w:ascii="Arial" w:eastAsia="Times New Roman" w:hAnsi="Arial" w:cs="Arial"/>
          <w:vanish/>
          <w:sz w:val="20"/>
          <w:szCs w:val="20"/>
          <w:lang w:eastAsia="en-GB"/>
        </w:rPr>
        <w:t>You are viewing this page with styles disabled. To see the correct version, please enable style sheets, or update your browser.</w:t>
      </w:r>
    </w:p>
    <w:p w:rsidR="00440CAF" w:rsidRPr="00440CAF" w:rsidRDefault="00440CAF" w:rsidP="00440CAF">
      <w:pPr>
        <w:spacing w:after="0" w:line="240" w:lineRule="auto"/>
        <w:rPr>
          <w:rFonts w:ascii="Arial" w:eastAsia="Times New Roman" w:hAnsi="Arial" w:cs="Arial"/>
          <w:sz w:val="20"/>
          <w:szCs w:val="20"/>
          <w:lang w:eastAsia="en-GB"/>
        </w:rPr>
      </w:pPr>
      <w:r>
        <w:rPr>
          <w:rFonts w:ascii="Arial" w:eastAsia="Times New Roman" w:hAnsi="Arial" w:cs="Arial"/>
          <w:noProof/>
          <w:color w:val="000099"/>
          <w:sz w:val="20"/>
          <w:szCs w:val="20"/>
          <w:lang w:eastAsia="en-GB"/>
        </w:rPr>
        <w:drawing>
          <wp:inline distT="0" distB="0" distL="0" distR="0">
            <wp:extent cx="2324100" cy="571500"/>
            <wp:effectExtent l="19050" t="0" r="0" b="0"/>
            <wp:docPr id="1" name="Picture 1" descr="CEH Logo">
              <a:hlinkClick xmlns:a="http://schemas.openxmlformats.org/drawingml/2006/main" r:id="rId5" tooltip="&quot;CEH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H Logo">
                      <a:hlinkClick r:id="rId5" tooltip="&quot;CEH Home Page&quot;"/>
                    </pic:cNvPr>
                    <pic:cNvPicPr>
                      <a:picLocks noChangeAspect="1" noChangeArrowheads="1"/>
                    </pic:cNvPicPr>
                  </pic:nvPicPr>
                  <pic:blipFill>
                    <a:blip r:embed="rId6" cstate="print"/>
                    <a:srcRect/>
                    <a:stretch>
                      <a:fillRect/>
                    </a:stretch>
                  </pic:blipFill>
                  <pic:spPr bwMode="auto">
                    <a:xfrm>
                      <a:off x="0" y="0"/>
                      <a:ext cx="2324100" cy="571500"/>
                    </a:xfrm>
                    <a:prstGeom prst="rect">
                      <a:avLst/>
                    </a:prstGeom>
                    <a:noFill/>
                    <a:ln w="9525">
                      <a:noFill/>
                      <a:miter lim="800000"/>
                      <a:headEnd/>
                      <a:tailEnd/>
                    </a:ln>
                  </pic:spPr>
                </pic:pic>
              </a:graphicData>
            </a:graphic>
          </wp:inline>
        </w:drawing>
      </w:r>
    </w:p>
    <w:p w:rsidR="00440CAF" w:rsidRPr="00440CAF" w:rsidRDefault="00440CAF" w:rsidP="00440CAF">
      <w:pPr>
        <w:spacing w:after="0" w:line="240" w:lineRule="auto"/>
        <w:outlineLvl w:val="1"/>
        <w:rPr>
          <w:rFonts w:ascii="Arial" w:eastAsia="Times New Roman" w:hAnsi="Arial" w:cs="Arial"/>
          <w:b/>
          <w:bCs/>
          <w:vanish/>
          <w:kern w:val="36"/>
          <w:sz w:val="24"/>
          <w:szCs w:val="24"/>
          <w:lang w:eastAsia="en-GB"/>
        </w:rPr>
      </w:pPr>
      <w:r w:rsidRPr="00440CAF">
        <w:rPr>
          <w:rFonts w:ascii="Arial" w:eastAsia="Times New Roman" w:hAnsi="Arial" w:cs="Arial"/>
          <w:b/>
          <w:bCs/>
          <w:vanish/>
          <w:kern w:val="36"/>
          <w:sz w:val="24"/>
          <w:szCs w:val="24"/>
          <w:lang w:eastAsia="en-GB"/>
        </w:rPr>
        <w:t>Welcome to the Centre for Ecology &amp; Hydrology</w:t>
      </w:r>
    </w:p>
    <w:p w:rsidR="00440CAF" w:rsidRPr="00440CAF" w:rsidRDefault="00440CAF" w:rsidP="00440CAF">
      <w:pPr>
        <w:pBdr>
          <w:bottom w:val="single" w:sz="6" w:space="1" w:color="auto"/>
        </w:pBdr>
        <w:spacing w:after="0" w:line="240" w:lineRule="auto"/>
        <w:jc w:val="center"/>
        <w:rPr>
          <w:rFonts w:ascii="Arial" w:eastAsia="Times New Roman" w:hAnsi="Arial" w:cs="Arial"/>
          <w:vanish/>
          <w:sz w:val="16"/>
          <w:szCs w:val="16"/>
          <w:lang w:eastAsia="en-GB"/>
        </w:rPr>
      </w:pPr>
      <w:r w:rsidRPr="00440CAF">
        <w:rPr>
          <w:rFonts w:ascii="Arial" w:eastAsia="Times New Roman" w:hAnsi="Arial" w:cs="Arial"/>
          <w:vanish/>
          <w:sz w:val="16"/>
          <w:szCs w:val="16"/>
          <w:lang w:eastAsia="en-GB"/>
        </w:rPr>
        <w:t>Top of Form</w:t>
      </w:r>
    </w:p>
    <w:tbl>
      <w:tblPr>
        <w:tblW w:w="8906" w:type="dxa"/>
        <w:tblCellSpacing w:w="0" w:type="dxa"/>
        <w:tblInd w:w="120" w:type="dxa"/>
        <w:tblCellMar>
          <w:left w:w="0" w:type="dxa"/>
          <w:right w:w="0" w:type="dxa"/>
        </w:tblCellMar>
        <w:tblLook w:val="04A0"/>
      </w:tblPr>
      <w:tblGrid>
        <w:gridCol w:w="8906"/>
      </w:tblGrid>
      <w:tr w:rsidR="00440CAF" w:rsidRPr="00440CAF" w:rsidTr="00440CAF">
        <w:trPr>
          <w:tblCellSpacing w:w="0" w:type="dxa"/>
        </w:trPr>
        <w:tc>
          <w:tcPr>
            <w:tcW w:w="0" w:type="auto"/>
            <w:hideMark/>
          </w:tcPr>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5482590" cy="1908590"/>
                  <wp:effectExtent l="19050" t="0" r="3810" b="0"/>
                  <wp:docPr id="3" name="Picture 3" descr="Loch Leven case stud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h Leven case study pic"/>
                          <pic:cNvPicPr>
                            <a:picLocks noChangeAspect="1" noChangeArrowheads="1"/>
                          </pic:cNvPicPr>
                        </pic:nvPicPr>
                        <pic:blipFill>
                          <a:blip r:embed="rId7" cstate="print"/>
                          <a:srcRect/>
                          <a:stretch>
                            <a:fillRect/>
                          </a:stretch>
                        </pic:blipFill>
                        <pic:spPr bwMode="auto">
                          <a:xfrm>
                            <a:off x="0" y="0"/>
                            <a:ext cx="5482590" cy="1908590"/>
                          </a:xfrm>
                          <a:prstGeom prst="rect">
                            <a:avLst/>
                          </a:prstGeom>
                          <a:noFill/>
                          <a:ln w="9525">
                            <a:noFill/>
                            <a:miter lim="800000"/>
                            <a:headEnd/>
                            <a:tailEnd/>
                          </a:ln>
                        </pic:spPr>
                      </pic:pic>
                    </a:graphicData>
                  </a:graphic>
                </wp:inline>
              </w:drawing>
            </w:r>
          </w:p>
        </w:tc>
      </w:tr>
      <w:tr w:rsidR="00440CAF" w:rsidRPr="000553C8" w:rsidTr="00440CAF">
        <w:trPr>
          <w:tblCellSpacing w:w="0" w:type="dxa"/>
        </w:trPr>
        <w:tc>
          <w:tcPr>
            <w:tcW w:w="8906" w:type="dxa"/>
            <w:hideMark/>
          </w:tcPr>
          <w:p w:rsidR="00440CAF" w:rsidRPr="0003689F" w:rsidRDefault="00440CAF" w:rsidP="0003689F">
            <w:pPr>
              <w:spacing w:before="120" w:after="120" w:line="240" w:lineRule="auto"/>
              <w:ind w:right="120"/>
              <w:outlineLvl w:val="1"/>
              <w:rPr>
                <w:rFonts w:eastAsia="Times New Roman" w:cstheme="minorHAnsi"/>
                <w:b/>
                <w:bCs/>
                <w:kern w:val="36"/>
                <w:sz w:val="16"/>
                <w:szCs w:val="16"/>
                <w:lang w:eastAsia="en-GB"/>
              </w:rPr>
            </w:pPr>
          </w:p>
          <w:tbl>
            <w:tblPr>
              <w:tblW w:w="7152" w:type="dxa"/>
              <w:tblCellSpacing w:w="0" w:type="dxa"/>
              <w:tblInd w:w="120" w:type="dxa"/>
              <w:tblBorders>
                <w:top w:val="outset" w:sz="6" w:space="0" w:color="38CCD7"/>
                <w:left w:val="outset" w:sz="6" w:space="0" w:color="38CCD7"/>
                <w:bottom w:val="outset" w:sz="6" w:space="0" w:color="38CCD7"/>
                <w:right w:val="outset" w:sz="6" w:space="0" w:color="38CCD7"/>
              </w:tblBorders>
              <w:shd w:val="clear" w:color="auto" w:fill="CDF2F5"/>
              <w:tblCellMar>
                <w:top w:w="60" w:type="dxa"/>
                <w:left w:w="60" w:type="dxa"/>
                <w:bottom w:w="60" w:type="dxa"/>
                <w:right w:w="60" w:type="dxa"/>
              </w:tblCellMar>
              <w:tblLook w:val="04A0"/>
            </w:tblPr>
            <w:tblGrid>
              <w:gridCol w:w="7152"/>
            </w:tblGrid>
            <w:tr w:rsidR="00440CAF" w:rsidRPr="000553C8">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0553C8" w:rsidRDefault="005326CC" w:rsidP="00440CAF">
                  <w:pPr>
                    <w:spacing w:after="0" w:line="240" w:lineRule="auto"/>
                    <w:rPr>
                      <w:rFonts w:eastAsia="Times New Roman" w:cstheme="minorHAnsi"/>
                      <w:sz w:val="28"/>
                      <w:szCs w:val="28"/>
                      <w:lang w:eastAsia="en-GB"/>
                    </w:rPr>
                  </w:pPr>
                  <w:hyperlink r:id="rId8" w:anchor="Managing" w:history="1">
                    <w:r w:rsidR="00440CAF" w:rsidRPr="000553C8">
                      <w:rPr>
                        <w:rFonts w:eastAsia="Times New Roman" w:cstheme="minorHAnsi"/>
                        <w:b/>
                        <w:bCs/>
                        <w:color w:val="000099"/>
                        <w:sz w:val="28"/>
                        <w:szCs w:val="28"/>
                        <w:lang w:eastAsia="en-GB"/>
                      </w:rPr>
                      <w:t>Overview</w:t>
                    </w:r>
                  </w:hyperlink>
                </w:p>
              </w:tc>
            </w:tr>
            <w:tr w:rsidR="00440CAF" w:rsidRPr="000553C8">
              <w:trPr>
                <w:tblCellSpacing w:w="0" w:type="dxa"/>
              </w:trPr>
              <w:tc>
                <w:tcPr>
                  <w:tcW w:w="6984" w:type="dxa"/>
                  <w:tcBorders>
                    <w:top w:val="outset" w:sz="6" w:space="0" w:color="38CCD7"/>
                    <w:left w:val="outset" w:sz="6" w:space="0" w:color="38CCD7"/>
                    <w:bottom w:val="outset" w:sz="6" w:space="0" w:color="38CCD7"/>
                    <w:right w:val="outset" w:sz="6" w:space="0" w:color="38CCD7"/>
                  </w:tcBorders>
                  <w:shd w:val="clear" w:color="auto" w:fill="FFFFFF"/>
                  <w:hideMark/>
                </w:tcPr>
                <w:p w:rsidR="00440CAF" w:rsidRPr="000553C8" w:rsidRDefault="005326CC" w:rsidP="00440CAF">
                  <w:pPr>
                    <w:spacing w:after="0" w:line="240" w:lineRule="auto"/>
                    <w:rPr>
                      <w:rFonts w:eastAsia="Times New Roman" w:cstheme="minorHAnsi"/>
                      <w:sz w:val="28"/>
                      <w:szCs w:val="28"/>
                      <w:lang w:eastAsia="en-GB"/>
                    </w:rPr>
                  </w:pPr>
                  <w:hyperlink r:id="rId9" w:anchor="Pressures" w:history="1">
                    <w:r w:rsidR="00440CAF" w:rsidRPr="000553C8">
                      <w:rPr>
                        <w:rFonts w:eastAsia="Times New Roman" w:cstheme="minorHAnsi"/>
                        <w:b/>
                        <w:bCs/>
                        <w:color w:val="000099"/>
                        <w:sz w:val="28"/>
                        <w:szCs w:val="28"/>
                        <w:lang w:eastAsia="en-GB"/>
                      </w:rPr>
                      <w:t>Pressures</w:t>
                    </w:r>
                  </w:hyperlink>
                </w:p>
              </w:tc>
            </w:tr>
            <w:tr w:rsidR="00440CAF" w:rsidRPr="000553C8">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0553C8" w:rsidRDefault="005326CC" w:rsidP="00440CAF">
                  <w:pPr>
                    <w:spacing w:after="0" w:line="240" w:lineRule="auto"/>
                    <w:rPr>
                      <w:rFonts w:eastAsia="Times New Roman" w:cstheme="minorHAnsi"/>
                      <w:sz w:val="28"/>
                      <w:szCs w:val="28"/>
                      <w:lang w:eastAsia="en-GB"/>
                    </w:rPr>
                  </w:pPr>
                  <w:hyperlink r:id="rId10" w:anchor="Management" w:history="1">
                    <w:r w:rsidR="00440CAF" w:rsidRPr="000553C8">
                      <w:rPr>
                        <w:rFonts w:eastAsia="Times New Roman" w:cstheme="minorHAnsi"/>
                        <w:b/>
                        <w:bCs/>
                        <w:color w:val="000099"/>
                        <w:sz w:val="28"/>
                        <w:szCs w:val="28"/>
                        <w:lang w:eastAsia="en-GB"/>
                      </w:rPr>
                      <w:t>Management responses</w:t>
                    </w:r>
                  </w:hyperlink>
                </w:p>
              </w:tc>
            </w:tr>
            <w:tr w:rsidR="00440CAF" w:rsidRPr="000553C8">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FFFFFF"/>
                  <w:hideMark/>
                </w:tcPr>
                <w:p w:rsidR="00440CAF" w:rsidRPr="000553C8" w:rsidRDefault="005326CC" w:rsidP="00440CAF">
                  <w:pPr>
                    <w:spacing w:after="0" w:line="240" w:lineRule="auto"/>
                    <w:rPr>
                      <w:rFonts w:eastAsia="Times New Roman" w:cstheme="minorHAnsi"/>
                      <w:sz w:val="28"/>
                      <w:szCs w:val="28"/>
                      <w:lang w:eastAsia="en-GB"/>
                    </w:rPr>
                  </w:pPr>
                  <w:hyperlink r:id="rId11" w:anchor="Monitoring" w:history="1">
                    <w:r w:rsidR="00440CAF" w:rsidRPr="000553C8">
                      <w:rPr>
                        <w:rFonts w:eastAsia="Times New Roman" w:cstheme="minorHAnsi"/>
                        <w:b/>
                        <w:bCs/>
                        <w:color w:val="000099"/>
                        <w:sz w:val="28"/>
                        <w:szCs w:val="28"/>
                        <w:lang w:eastAsia="en-GB"/>
                      </w:rPr>
                      <w:t>Monitoring the environment</w:t>
                    </w:r>
                  </w:hyperlink>
                </w:p>
              </w:tc>
            </w:tr>
            <w:tr w:rsidR="00440CAF" w:rsidRPr="000553C8">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0553C8" w:rsidRDefault="005326CC" w:rsidP="00440CAF">
                  <w:pPr>
                    <w:spacing w:after="0" w:line="240" w:lineRule="auto"/>
                    <w:rPr>
                      <w:rFonts w:eastAsia="Times New Roman" w:cstheme="minorHAnsi"/>
                      <w:sz w:val="28"/>
                      <w:szCs w:val="28"/>
                      <w:lang w:eastAsia="en-GB"/>
                    </w:rPr>
                  </w:pPr>
                  <w:hyperlink r:id="rId12" w:anchor="Environmental" w:history="1">
                    <w:r w:rsidR="00440CAF" w:rsidRPr="000553C8">
                      <w:rPr>
                        <w:rFonts w:eastAsia="Times New Roman" w:cstheme="minorHAnsi"/>
                        <w:b/>
                        <w:bCs/>
                        <w:color w:val="000099"/>
                        <w:sz w:val="28"/>
                        <w:szCs w:val="28"/>
                        <w:lang w:eastAsia="en-GB"/>
                      </w:rPr>
                      <w:t>Environmental responses</w:t>
                    </w:r>
                  </w:hyperlink>
                </w:p>
              </w:tc>
            </w:tr>
          </w:tbl>
          <w:p w:rsidR="000553C8" w:rsidRPr="0003689F" w:rsidRDefault="000553C8" w:rsidP="0003689F">
            <w:pPr>
              <w:spacing w:before="120" w:after="120" w:line="240" w:lineRule="auto"/>
              <w:ind w:right="120"/>
              <w:outlineLvl w:val="2"/>
              <w:rPr>
                <w:rFonts w:eastAsia="Times New Roman" w:cstheme="minorHAnsi"/>
                <w:b/>
                <w:bCs/>
                <w:sz w:val="16"/>
                <w:szCs w:val="16"/>
                <w:lang w:eastAsia="en-GB"/>
              </w:rPr>
            </w:pPr>
            <w:bookmarkStart w:id="1" w:name="Managing"/>
            <w:bookmarkEnd w:id="1"/>
          </w:p>
          <w:p w:rsidR="00440CAF" w:rsidRPr="0003689F" w:rsidRDefault="00440CAF" w:rsidP="00440CAF">
            <w:pPr>
              <w:spacing w:before="120" w:after="120" w:line="240" w:lineRule="auto"/>
              <w:ind w:left="120" w:right="120"/>
              <w:outlineLvl w:val="2"/>
              <w:rPr>
                <w:rFonts w:eastAsia="Times New Roman" w:cstheme="minorHAnsi"/>
                <w:b/>
                <w:bCs/>
                <w:sz w:val="28"/>
                <w:szCs w:val="28"/>
                <w:u w:val="single"/>
                <w:lang w:eastAsia="en-GB"/>
              </w:rPr>
            </w:pPr>
            <w:r w:rsidRPr="0003689F">
              <w:rPr>
                <w:rFonts w:eastAsia="Times New Roman" w:cstheme="minorHAnsi"/>
                <w:b/>
                <w:bCs/>
                <w:sz w:val="28"/>
                <w:szCs w:val="28"/>
                <w:u w:val="single"/>
                <w:lang w:eastAsia="en-GB"/>
              </w:rPr>
              <w:t>Overview</w:t>
            </w:r>
          </w:p>
          <w:p w:rsidR="000553C8" w:rsidRDefault="000553C8" w:rsidP="00440CAF">
            <w:pPr>
              <w:spacing w:before="120" w:after="120" w:line="360" w:lineRule="auto"/>
              <w:ind w:left="120" w:right="120"/>
              <w:rPr>
                <w:rFonts w:eastAsia="Times New Roman" w:cstheme="minorHAnsi"/>
                <w:sz w:val="28"/>
                <w:szCs w:val="28"/>
                <w:lang w:eastAsia="en-GB"/>
              </w:rPr>
            </w:pPr>
            <w:r w:rsidRPr="000553C8">
              <w:rPr>
                <w:rFonts w:eastAsia="Times New Roman" w:cstheme="minorHAnsi"/>
                <w:sz w:val="28"/>
                <w:szCs w:val="28"/>
                <w:lang w:eastAsia="en-GB"/>
              </w:rPr>
              <w:t>Loch Leven is</w:t>
            </w:r>
            <w:r>
              <w:rPr>
                <w:rFonts w:eastAsia="Times New Roman" w:cstheme="minorHAnsi"/>
                <w:sz w:val="28"/>
                <w:szCs w:val="28"/>
                <w:lang w:eastAsia="en-GB"/>
              </w:rPr>
              <w:t xml:space="preserve"> a large</w:t>
            </w:r>
            <w:r w:rsidRPr="000553C8">
              <w:rPr>
                <w:rFonts w:eastAsia="Times New Roman" w:cstheme="minorHAnsi"/>
                <w:sz w:val="28"/>
                <w:szCs w:val="28"/>
                <w:lang w:eastAsia="en-GB"/>
              </w:rPr>
              <w:t xml:space="preserve"> shallow </w:t>
            </w:r>
            <w:r>
              <w:rPr>
                <w:rFonts w:eastAsia="Times New Roman" w:cstheme="minorHAnsi"/>
                <w:sz w:val="28"/>
                <w:szCs w:val="28"/>
                <w:lang w:eastAsia="en-GB"/>
              </w:rPr>
              <w:t xml:space="preserve">loch. It is </w:t>
            </w:r>
            <w:r w:rsidRPr="000553C8">
              <w:rPr>
                <w:rFonts w:eastAsia="Times New Roman" w:cstheme="minorHAnsi"/>
                <w:sz w:val="28"/>
                <w:szCs w:val="28"/>
                <w:lang w:eastAsia="en-GB"/>
              </w:rPr>
              <w:t>near Kinross</w:t>
            </w:r>
            <w:r w:rsidR="00440CAF" w:rsidRPr="000553C8">
              <w:rPr>
                <w:rFonts w:eastAsia="Times New Roman" w:cstheme="minorHAnsi"/>
                <w:sz w:val="28"/>
                <w:szCs w:val="28"/>
                <w:lang w:eastAsia="en-GB"/>
              </w:rPr>
              <w:t xml:space="preserve"> </w:t>
            </w:r>
            <w:r>
              <w:rPr>
                <w:rFonts w:eastAsia="Times New Roman" w:cstheme="minorHAnsi"/>
                <w:sz w:val="28"/>
                <w:szCs w:val="28"/>
                <w:lang w:eastAsia="en-GB"/>
              </w:rPr>
              <w:t xml:space="preserve">in </w:t>
            </w:r>
            <w:r w:rsidR="00440CAF" w:rsidRPr="000553C8">
              <w:rPr>
                <w:rFonts w:eastAsia="Times New Roman" w:cstheme="minorHAnsi"/>
                <w:sz w:val="28"/>
                <w:szCs w:val="28"/>
                <w:lang w:eastAsia="en-GB"/>
              </w:rPr>
              <w:t>Scotland</w:t>
            </w:r>
            <w:r>
              <w:rPr>
                <w:rFonts w:eastAsia="Times New Roman" w:cstheme="minorHAnsi"/>
                <w:sz w:val="28"/>
                <w:szCs w:val="28"/>
                <w:lang w:eastAsia="en-GB"/>
              </w:rPr>
              <w:t>.</w:t>
            </w:r>
          </w:p>
          <w:p w:rsidR="000553C8" w:rsidRDefault="00440CAF" w:rsidP="000553C8">
            <w:pPr>
              <w:spacing w:before="120" w:after="120" w:line="360" w:lineRule="auto"/>
              <w:ind w:left="120" w:right="120"/>
              <w:jc w:val="center"/>
              <w:rPr>
                <w:rFonts w:eastAsia="Times New Roman" w:cstheme="minorHAnsi"/>
                <w:sz w:val="28"/>
                <w:szCs w:val="28"/>
                <w:lang w:eastAsia="en-GB"/>
              </w:rPr>
            </w:pPr>
            <w:r w:rsidRPr="000553C8">
              <w:rPr>
                <w:rFonts w:eastAsia="Times New Roman" w:cstheme="minorHAnsi"/>
                <w:sz w:val="28"/>
                <w:szCs w:val="28"/>
                <w:lang w:eastAsia="en-GB"/>
              </w:rPr>
              <w:t>(surface area 13.7km</w:t>
            </w:r>
            <w:r w:rsidRPr="000553C8">
              <w:rPr>
                <w:rFonts w:eastAsia="Times New Roman" w:cstheme="minorHAnsi"/>
                <w:sz w:val="28"/>
                <w:szCs w:val="28"/>
                <w:vertAlign w:val="superscript"/>
                <w:lang w:eastAsia="en-GB"/>
              </w:rPr>
              <w:t>2</w:t>
            </w:r>
            <w:r w:rsidR="000553C8">
              <w:rPr>
                <w:rFonts w:eastAsia="Times New Roman" w:cstheme="minorHAnsi"/>
                <w:sz w:val="28"/>
                <w:szCs w:val="28"/>
                <w:lang w:eastAsia="en-GB"/>
              </w:rPr>
              <w:t>, average depth 3.9m)</w:t>
            </w:r>
          </w:p>
          <w:p w:rsidR="00440CAF" w:rsidRPr="000553C8" w:rsidRDefault="00440CAF" w:rsidP="00440CAF">
            <w:pPr>
              <w:spacing w:before="120" w:after="120" w:line="360" w:lineRule="auto"/>
              <w:ind w:left="120" w:right="120"/>
              <w:rPr>
                <w:rFonts w:eastAsia="Times New Roman" w:cstheme="minorHAnsi"/>
                <w:sz w:val="28"/>
                <w:szCs w:val="28"/>
                <w:lang w:eastAsia="en-GB"/>
              </w:rPr>
            </w:pPr>
            <w:r w:rsidRPr="000553C8">
              <w:rPr>
                <w:rFonts w:eastAsia="Times New Roman" w:cstheme="minorHAnsi"/>
                <w:sz w:val="28"/>
                <w:szCs w:val="28"/>
                <w:lang w:eastAsia="en-GB"/>
              </w:rPr>
              <w:t xml:space="preserve">It is an </w:t>
            </w:r>
            <w:r w:rsidR="000553C8">
              <w:rPr>
                <w:rFonts w:eastAsia="Times New Roman" w:cstheme="minorHAnsi"/>
                <w:sz w:val="28"/>
                <w:szCs w:val="28"/>
                <w:lang w:eastAsia="en-GB"/>
              </w:rPr>
              <w:t>excellent example of a loch which has</w:t>
            </w:r>
            <w:r w:rsidRPr="000553C8">
              <w:rPr>
                <w:rFonts w:eastAsia="Times New Roman" w:cstheme="minorHAnsi"/>
                <w:sz w:val="28"/>
                <w:szCs w:val="28"/>
                <w:lang w:eastAsia="en-GB"/>
              </w:rPr>
              <w:t xml:space="preserve"> a </w:t>
            </w:r>
            <w:r w:rsidR="000553C8">
              <w:rPr>
                <w:rFonts w:eastAsia="Times New Roman" w:cstheme="minorHAnsi"/>
                <w:sz w:val="28"/>
                <w:szCs w:val="28"/>
                <w:lang w:eastAsia="en-GB"/>
              </w:rPr>
              <w:t>wide range of ecosystems. It has a history of many pressures on its use</w:t>
            </w:r>
            <w:bookmarkStart w:id="2" w:name="Pressures"/>
            <w:bookmarkEnd w:id="2"/>
            <w:r w:rsidR="000553C8">
              <w:rPr>
                <w:rFonts w:eastAsia="Times New Roman" w:cstheme="minorHAnsi"/>
                <w:sz w:val="28"/>
                <w:szCs w:val="28"/>
                <w:lang w:eastAsia="en-GB"/>
              </w:rPr>
              <w:t>.</w:t>
            </w:r>
          </w:p>
          <w:p w:rsidR="00440CAF" w:rsidRPr="0003689F" w:rsidRDefault="00440CAF" w:rsidP="00440CAF">
            <w:pPr>
              <w:spacing w:before="120" w:after="120" w:line="360" w:lineRule="auto"/>
              <w:ind w:left="120" w:right="120"/>
              <w:rPr>
                <w:rFonts w:eastAsia="Times New Roman" w:cstheme="minorHAnsi"/>
                <w:sz w:val="28"/>
                <w:szCs w:val="28"/>
                <w:u w:val="single"/>
                <w:lang w:eastAsia="en-GB"/>
              </w:rPr>
            </w:pPr>
            <w:r w:rsidRPr="0003689F">
              <w:rPr>
                <w:rFonts w:eastAsia="Times New Roman" w:cstheme="minorHAnsi"/>
                <w:b/>
                <w:bCs/>
                <w:sz w:val="28"/>
                <w:szCs w:val="28"/>
                <w:u w:val="single"/>
                <w:lang w:eastAsia="en-GB"/>
              </w:rPr>
              <w:t>Pressures</w:t>
            </w:r>
          </w:p>
          <w:p w:rsidR="000553C8" w:rsidRPr="000553C8" w:rsidRDefault="00440CAF" w:rsidP="0003689F">
            <w:pPr>
              <w:spacing w:before="120" w:after="120" w:line="360" w:lineRule="auto"/>
              <w:ind w:left="120" w:right="120"/>
              <w:rPr>
                <w:rFonts w:eastAsia="Times New Roman" w:cstheme="minorHAnsi"/>
                <w:sz w:val="28"/>
                <w:szCs w:val="28"/>
                <w:lang w:eastAsia="en-GB"/>
              </w:rPr>
            </w:pPr>
            <w:r w:rsidRPr="000553C8">
              <w:rPr>
                <w:rFonts w:eastAsia="Times New Roman" w:cstheme="minorHAnsi"/>
                <w:sz w:val="28"/>
                <w:szCs w:val="28"/>
                <w:lang w:eastAsia="en-GB"/>
              </w:rPr>
              <w:t>In the e</w:t>
            </w:r>
            <w:r w:rsidR="000553C8">
              <w:rPr>
                <w:rFonts w:eastAsia="Times New Roman" w:cstheme="minorHAnsi"/>
                <w:sz w:val="28"/>
                <w:szCs w:val="28"/>
                <w:lang w:eastAsia="en-GB"/>
              </w:rPr>
              <w:t>arly 1800s, growing industries wanted</w:t>
            </w:r>
            <w:r w:rsidRPr="000553C8">
              <w:rPr>
                <w:rFonts w:eastAsia="Times New Roman" w:cstheme="minorHAnsi"/>
                <w:sz w:val="28"/>
                <w:szCs w:val="28"/>
                <w:lang w:eastAsia="en-GB"/>
              </w:rPr>
              <w:t xml:space="preserve"> a more stable water supply from the loch. Landowners also wanted to in</w:t>
            </w:r>
            <w:r w:rsidR="000553C8">
              <w:rPr>
                <w:rFonts w:eastAsia="Times New Roman" w:cstheme="minorHAnsi"/>
                <w:sz w:val="28"/>
                <w:szCs w:val="28"/>
                <w:lang w:eastAsia="en-GB"/>
              </w:rPr>
              <w:t>crease agricultural production</w:t>
            </w:r>
            <w:r w:rsidRPr="000553C8">
              <w:rPr>
                <w:rFonts w:eastAsia="Times New Roman" w:cstheme="minorHAnsi"/>
                <w:sz w:val="28"/>
                <w:szCs w:val="28"/>
                <w:lang w:eastAsia="en-GB"/>
              </w:rPr>
              <w:t xml:space="preserve"> by reclaiming land around the shores of the loch.</w:t>
            </w:r>
          </w:p>
          <w:p w:rsidR="000553C8" w:rsidRPr="000553C8" w:rsidRDefault="00440CAF" w:rsidP="000553C8">
            <w:pPr>
              <w:spacing w:before="120" w:after="120" w:line="360" w:lineRule="auto"/>
              <w:ind w:left="120" w:right="120"/>
              <w:rPr>
                <w:rFonts w:eastAsia="Times New Roman" w:cstheme="minorHAnsi"/>
                <w:sz w:val="28"/>
                <w:szCs w:val="28"/>
                <w:lang w:eastAsia="en-GB"/>
              </w:rPr>
            </w:pPr>
            <w:r w:rsidRPr="000553C8">
              <w:rPr>
                <w:rFonts w:eastAsia="Times New Roman" w:cstheme="minorHAnsi"/>
                <w:b/>
                <w:bCs/>
                <w:sz w:val="28"/>
                <w:szCs w:val="28"/>
                <w:lang w:eastAsia="en-GB"/>
              </w:rPr>
              <w:t>Fishery management</w:t>
            </w:r>
            <w:r w:rsidRPr="000553C8">
              <w:rPr>
                <w:rFonts w:eastAsia="Times New Roman" w:cstheme="minorHAnsi"/>
                <w:sz w:val="28"/>
                <w:szCs w:val="28"/>
                <w:lang w:eastAsia="en-GB"/>
              </w:rPr>
              <w:t>: Loch Leven is managed as a world famous trout fishery.</w:t>
            </w:r>
          </w:p>
          <w:p w:rsidR="000553C8" w:rsidRDefault="00440CAF" w:rsidP="00440CAF">
            <w:pPr>
              <w:spacing w:before="120" w:after="120" w:line="360" w:lineRule="auto"/>
              <w:ind w:left="120" w:right="120"/>
              <w:rPr>
                <w:rFonts w:eastAsia="Times New Roman" w:cstheme="minorHAnsi"/>
                <w:sz w:val="28"/>
                <w:szCs w:val="28"/>
                <w:lang w:eastAsia="en-GB"/>
              </w:rPr>
            </w:pPr>
            <w:r w:rsidRPr="000553C8">
              <w:rPr>
                <w:rFonts w:eastAsia="Times New Roman" w:cstheme="minorHAnsi"/>
                <w:b/>
                <w:bCs/>
                <w:sz w:val="28"/>
                <w:szCs w:val="28"/>
                <w:lang w:eastAsia="en-GB"/>
              </w:rPr>
              <w:lastRenderedPageBreak/>
              <w:t>Eutrophication</w:t>
            </w:r>
            <w:r w:rsidRPr="000553C8">
              <w:rPr>
                <w:rFonts w:eastAsia="Times New Roman" w:cstheme="minorHAnsi"/>
                <w:sz w:val="28"/>
                <w:szCs w:val="28"/>
                <w:lang w:eastAsia="en-GB"/>
              </w:rPr>
              <w:t>: Industrial developme</w:t>
            </w:r>
            <w:r w:rsidR="000553C8">
              <w:rPr>
                <w:rFonts w:eastAsia="Times New Roman" w:cstheme="minorHAnsi"/>
                <w:sz w:val="28"/>
                <w:szCs w:val="28"/>
                <w:lang w:eastAsia="en-GB"/>
              </w:rPr>
              <w:t>nt, increase in agriculture</w:t>
            </w:r>
            <w:r w:rsidRPr="000553C8">
              <w:rPr>
                <w:rFonts w:eastAsia="Times New Roman" w:cstheme="minorHAnsi"/>
                <w:sz w:val="28"/>
                <w:szCs w:val="28"/>
                <w:lang w:eastAsia="en-GB"/>
              </w:rPr>
              <w:t xml:space="preserve"> and population growth caused phosphorus (P) inputs to</w:t>
            </w:r>
            <w:r w:rsidR="00F22F78">
              <w:rPr>
                <w:rFonts w:eastAsia="Times New Roman" w:cstheme="minorHAnsi"/>
                <w:sz w:val="28"/>
                <w:szCs w:val="28"/>
                <w:lang w:eastAsia="en-GB"/>
              </w:rPr>
              <w:t xml:space="preserve"> Loch Leven to increase from </w:t>
            </w:r>
            <w:r w:rsidRPr="000553C8">
              <w:rPr>
                <w:rFonts w:eastAsia="Times New Roman" w:cstheme="minorHAnsi"/>
                <w:sz w:val="28"/>
                <w:szCs w:val="28"/>
                <w:lang w:eastAsia="en-GB"/>
              </w:rPr>
              <w:t>5t y</w:t>
            </w:r>
            <w:r w:rsidRPr="000553C8">
              <w:rPr>
                <w:rFonts w:eastAsia="Times New Roman" w:cstheme="minorHAnsi"/>
                <w:sz w:val="28"/>
                <w:szCs w:val="28"/>
                <w:vertAlign w:val="superscript"/>
                <w:lang w:eastAsia="en-GB"/>
              </w:rPr>
              <w:t xml:space="preserve">-1 </w:t>
            </w:r>
            <w:r w:rsidRPr="000553C8">
              <w:rPr>
                <w:rFonts w:eastAsia="Times New Roman" w:cstheme="minorHAnsi"/>
                <w:sz w:val="28"/>
                <w:szCs w:val="28"/>
                <w:lang w:eastAsia="en-GB"/>
              </w:rPr>
              <w:t>in the early 1900s to 20t y</w:t>
            </w:r>
            <w:r w:rsidRPr="000553C8">
              <w:rPr>
                <w:rFonts w:eastAsia="Times New Roman" w:cstheme="minorHAnsi"/>
                <w:sz w:val="28"/>
                <w:szCs w:val="28"/>
                <w:vertAlign w:val="superscript"/>
                <w:lang w:eastAsia="en-GB"/>
              </w:rPr>
              <w:t xml:space="preserve">-1 </w:t>
            </w:r>
            <w:r w:rsidRPr="000553C8">
              <w:rPr>
                <w:rFonts w:eastAsia="Times New Roman" w:cstheme="minorHAnsi"/>
                <w:sz w:val="28"/>
                <w:szCs w:val="28"/>
                <w:lang w:eastAsia="en-GB"/>
              </w:rPr>
              <w:t xml:space="preserve">by 1985. </w:t>
            </w:r>
            <w:r w:rsidR="0010384D">
              <w:rPr>
                <w:rFonts w:eastAsia="Times New Roman" w:cstheme="minorHAnsi"/>
                <w:sz w:val="28"/>
                <w:szCs w:val="28"/>
                <w:lang w:eastAsia="en-GB"/>
              </w:rPr>
              <w:t>(</w:t>
            </w:r>
            <w:r w:rsidR="0010384D" w:rsidRPr="000553C8">
              <w:rPr>
                <w:rFonts w:eastAsia="Times New Roman" w:cstheme="minorHAnsi"/>
                <w:sz w:val="28"/>
                <w:szCs w:val="28"/>
                <w:lang w:eastAsia="en-GB"/>
              </w:rPr>
              <w:t>t y</w:t>
            </w:r>
            <w:r w:rsidR="0010384D" w:rsidRPr="000553C8">
              <w:rPr>
                <w:rFonts w:eastAsia="Times New Roman" w:cstheme="minorHAnsi"/>
                <w:sz w:val="28"/>
                <w:szCs w:val="28"/>
                <w:vertAlign w:val="superscript"/>
                <w:lang w:eastAsia="en-GB"/>
              </w:rPr>
              <w:t>-1</w:t>
            </w:r>
            <w:r w:rsidR="0010384D">
              <w:rPr>
                <w:rFonts w:eastAsia="Times New Roman" w:cstheme="minorHAnsi"/>
                <w:sz w:val="28"/>
                <w:szCs w:val="28"/>
                <w:vertAlign w:val="superscript"/>
                <w:lang w:eastAsia="en-GB"/>
              </w:rPr>
              <w:t xml:space="preserve"> </w:t>
            </w:r>
            <w:r w:rsidR="0010384D">
              <w:rPr>
                <w:rFonts w:eastAsia="Times New Roman" w:cstheme="minorHAnsi"/>
                <w:sz w:val="28"/>
                <w:szCs w:val="28"/>
                <w:lang w:eastAsia="en-GB"/>
              </w:rPr>
              <w:t xml:space="preserve">- </w:t>
            </w:r>
            <w:r w:rsidR="00AE1035">
              <w:rPr>
                <w:rFonts w:eastAsia="Times New Roman" w:cstheme="minorHAnsi"/>
                <w:sz w:val="28"/>
                <w:szCs w:val="28"/>
                <w:lang w:eastAsia="en-GB"/>
              </w:rPr>
              <w:t xml:space="preserve"> tons per year</w:t>
            </w:r>
            <w:r w:rsidR="0010384D">
              <w:rPr>
                <w:rFonts w:eastAsia="Times New Roman" w:cstheme="minorHAnsi"/>
                <w:sz w:val="28"/>
                <w:szCs w:val="28"/>
                <w:lang w:eastAsia="en-GB"/>
              </w:rPr>
              <w:t xml:space="preserve"> )</w:t>
            </w:r>
          </w:p>
          <w:p w:rsidR="000553C8" w:rsidRDefault="00440CAF" w:rsidP="0003689F">
            <w:pPr>
              <w:spacing w:before="120" w:after="120" w:line="360" w:lineRule="auto"/>
              <w:ind w:left="120" w:right="120"/>
              <w:rPr>
                <w:rFonts w:eastAsia="Times New Roman" w:cstheme="minorHAnsi"/>
                <w:sz w:val="28"/>
                <w:szCs w:val="28"/>
                <w:lang w:eastAsia="en-GB"/>
              </w:rPr>
            </w:pPr>
            <w:r w:rsidRPr="000553C8">
              <w:rPr>
                <w:rFonts w:eastAsia="Times New Roman" w:cstheme="minorHAnsi"/>
                <w:sz w:val="28"/>
                <w:szCs w:val="28"/>
                <w:lang w:eastAsia="en-GB"/>
              </w:rPr>
              <w:t xml:space="preserve">This caused algal blooms and reductions in water clarity that decreased the growing depths </w:t>
            </w:r>
            <w:r w:rsidR="000553C8">
              <w:rPr>
                <w:rFonts w:eastAsia="Times New Roman" w:cstheme="minorHAnsi"/>
                <w:sz w:val="28"/>
                <w:szCs w:val="28"/>
                <w:lang w:eastAsia="en-GB"/>
              </w:rPr>
              <w:t xml:space="preserve">of aquatic plants </w:t>
            </w:r>
            <w:r w:rsidRPr="000553C8">
              <w:rPr>
                <w:rFonts w:eastAsia="Times New Roman" w:cstheme="minorHAnsi"/>
                <w:sz w:val="28"/>
                <w:szCs w:val="28"/>
                <w:lang w:eastAsia="en-GB"/>
              </w:rPr>
              <w:t>and reduced biodiversity.</w:t>
            </w:r>
            <w:bookmarkStart w:id="3" w:name="Management"/>
            <w:bookmarkEnd w:id="3"/>
          </w:p>
          <w:p w:rsidR="0003689F" w:rsidRPr="0003689F" w:rsidRDefault="0003689F" w:rsidP="0003689F">
            <w:pPr>
              <w:spacing w:before="120" w:after="120" w:line="360" w:lineRule="auto"/>
              <w:ind w:left="120" w:right="120"/>
              <w:rPr>
                <w:rFonts w:eastAsia="Times New Roman" w:cstheme="minorHAnsi"/>
                <w:sz w:val="16"/>
                <w:szCs w:val="16"/>
                <w:lang w:eastAsia="en-GB"/>
              </w:rPr>
            </w:pPr>
          </w:p>
          <w:p w:rsidR="00440CAF" w:rsidRDefault="0003689F" w:rsidP="000553C8">
            <w:pPr>
              <w:spacing w:before="120" w:after="120" w:line="240" w:lineRule="auto"/>
              <w:ind w:right="120"/>
              <w:outlineLvl w:val="2"/>
              <w:rPr>
                <w:rFonts w:eastAsia="Times New Roman" w:cstheme="minorHAnsi"/>
                <w:b/>
                <w:bCs/>
                <w:sz w:val="28"/>
                <w:szCs w:val="28"/>
                <w:u w:val="single"/>
                <w:lang w:eastAsia="en-GB"/>
              </w:rPr>
            </w:pPr>
            <w:r>
              <w:rPr>
                <w:rFonts w:eastAsia="Times New Roman" w:cstheme="minorHAnsi"/>
                <w:b/>
                <w:bCs/>
                <w:sz w:val="28"/>
                <w:szCs w:val="28"/>
                <w:lang w:eastAsia="en-GB"/>
              </w:rPr>
              <w:t xml:space="preserve">  </w:t>
            </w:r>
            <w:r w:rsidR="00440CAF" w:rsidRPr="0003689F">
              <w:rPr>
                <w:rFonts w:eastAsia="Times New Roman" w:cstheme="minorHAnsi"/>
                <w:b/>
                <w:bCs/>
                <w:sz w:val="28"/>
                <w:szCs w:val="28"/>
                <w:u w:val="single"/>
                <w:lang w:eastAsia="en-GB"/>
              </w:rPr>
              <w:t>Management responses</w:t>
            </w:r>
          </w:p>
          <w:p w:rsidR="0003689F" w:rsidRPr="0003689F" w:rsidRDefault="0003689F" w:rsidP="000553C8">
            <w:pPr>
              <w:spacing w:before="120" w:after="120" w:line="240" w:lineRule="auto"/>
              <w:ind w:right="120"/>
              <w:outlineLvl w:val="2"/>
              <w:rPr>
                <w:rFonts w:eastAsia="Times New Roman" w:cstheme="minorHAnsi"/>
                <w:b/>
                <w:bCs/>
                <w:sz w:val="16"/>
                <w:szCs w:val="16"/>
                <w:u w:val="single"/>
                <w:lang w:eastAsia="en-GB"/>
              </w:rPr>
            </w:pPr>
          </w:p>
          <w:p w:rsidR="00440CAF" w:rsidRPr="000553C8" w:rsidRDefault="00440CAF" w:rsidP="00440CAF">
            <w:pPr>
              <w:spacing w:before="120" w:after="120" w:line="360" w:lineRule="auto"/>
              <w:ind w:left="120" w:right="120"/>
              <w:rPr>
                <w:rFonts w:eastAsia="Times New Roman" w:cstheme="minorHAnsi"/>
                <w:sz w:val="28"/>
                <w:szCs w:val="28"/>
                <w:lang w:eastAsia="en-GB"/>
              </w:rPr>
            </w:pPr>
            <w:r w:rsidRPr="000553C8">
              <w:rPr>
                <w:rFonts w:eastAsia="Times New Roman" w:cstheme="minorHAnsi"/>
                <w:b/>
                <w:bCs/>
                <w:sz w:val="28"/>
                <w:szCs w:val="28"/>
                <w:lang w:eastAsia="en-GB"/>
              </w:rPr>
              <w:t>Flow regulation and land reclamation</w:t>
            </w:r>
            <w:r w:rsidRPr="000553C8">
              <w:rPr>
                <w:rFonts w:eastAsia="Times New Roman" w:cstheme="minorHAnsi"/>
                <w:sz w:val="28"/>
                <w:szCs w:val="28"/>
                <w:lang w:eastAsia="en-GB"/>
              </w:rPr>
              <w:t>: Flow regulation began in 1850 when sluice gates were installed on the outflow. T</w:t>
            </w:r>
            <w:r w:rsidR="00C34EB8">
              <w:rPr>
                <w:rFonts w:eastAsia="Times New Roman" w:cstheme="minorHAnsi"/>
                <w:sz w:val="28"/>
                <w:szCs w:val="28"/>
                <w:lang w:eastAsia="en-GB"/>
              </w:rPr>
              <w:t>his lowered the loch level by</w:t>
            </w:r>
            <w:r w:rsidRPr="000553C8">
              <w:rPr>
                <w:rFonts w:eastAsia="Times New Roman" w:cstheme="minorHAnsi"/>
                <w:sz w:val="28"/>
                <w:szCs w:val="28"/>
                <w:lang w:eastAsia="en-GB"/>
              </w:rPr>
              <w:t xml:space="preserve"> 1.5m and exposed 265</w:t>
            </w:r>
            <w:r w:rsidR="0010384D">
              <w:rPr>
                <w:rFonts w:eastAsia="Times New Roman" w:cstheme="minorHAnsi"/>
                <w:sz w:val="28"/>
                <w:szCs w:val="28"/>
                <w:lang w:eastAsia="en-GB"/>
              </w:rPr>
              <w:t xml:space="preserve"> ha (ha – hectare = 10,000 sq metres) </w:t>
            </w:r>
            <w:r w:rsidRPr="000553C8">
              <w:rPr>
                <w:rFonts w:eastAsia="Times New Roman" w:cstheme="minorHAnsi"/>
                <w:sz w:val="28"/>
                <w:szCs w:val="28"/>
                <w:lang w:eastAsia="en-GB"/>
              </w:rPr>
              <w:t>of land. The sluice gates still control the outflow.</w:t>
            </w:r>
          </w:p>
          <w:p w:rsidR="00440CAF" w:rsidRPr="000553C8" w:rsidRDefault="00440CAF" w:rsidP="00440CAF">
            <w:pPr>
              <w:spacing w:before="120" w:after="120" w:line="360" w:lineRule="auto"/>
              <w:ind w:left="120" w:right="120"/>
              <w:rPr>
                <w:rFonts w:eastAsia="Times New Roman" w:cstheme="minorHAnsi"/>
                <w:sz w:val="28"/>
                <w:szCs w:val="28"/>
                <w:lang w:eastAsia="en-GB"/>
              </w:rPr>
            </w:pPr>
            <w:r w:rsidRPr="000553C8">
              <w:rPr>
                <w:rFonts w:eastAsia="Times New Roman" w:cstheme="minorHAnsi"/>
                <w:b/>
                <w:bCs/>
                <w:sz w:val="28"/>
                <w:szCs w:val="28"/>
                <w:lang w:eastAsia="en-GB"/>
              </w:rPr>
              <w:t>Fishery management</w:t>
            </w:r>
            <w:r w:rsidRPr="000553C8">
              <w:rPr>
                <w:rFonts w:eastAsia="Times New Roman" w:cstheme="minorHAnsi"/>
                <w:sz w:val="28"/>
                <w:szCs w:val="28"/>
                <w:lang w:eastAsia="en-GB"/>
              </w:rPr>
              <w:t>: Loch Leven was stocked with brown trout from the 1880s to the 1930s and then from 1983. The aim was to boost the economic value of the fishery. Stocking with rainbow trout began in 1993</w:t>
            </w:r>
            <w:r w:rsidR="000813D3">
              <w:rPr>
                <w:rFonts w:eastAsia="Times New Roman" w:cstheme="minorHAnsi"/>
                <w:sz w:val="28"/>
                <w:szCs w:val="28"/>
                <w:lang w:eastAsia="en-GB"/>
              </w:rPr>
              <w:t>.</w:t>
            </w:r>
            <w:r w:rsidRPr="000553C8">
              <w:rPr>
                <w:rFonts w:eastAsia="Times New Roman" w:cstheme="minorHAnsi"/>
                <w:sz w:val="28"/>
                <w:szCs w:val="28"/>
                <w:lang w:eastAsia="en-GB"/>
              </w:rPr>
              <w:t xml:space="preserve"> All stocking ceased in 2004.</w:t>
            </w:r>
          </w:p>
          <w:p w:rsidR="0003689F" w:rsidRDefault="00440CAF" w:rsidP="0003689F">
            <w:pPr>
              <w:spacing w:before="120" w:after="120" w:line="360" w:lineRule="auto"/>
              <w:ind w:left="120" w:right="120"/>
              <w:rPr>
                <w:rFonts w:eastAsia="Times New Roman" w:cstheme="minorHAnsi"/>
                <w:sz w:val="28"/>
                <w:szCs w:val="28"/>
                <w:lang w:eastAsia="en-GB"/>
              </w:rPr>
            </w:pPr>
            <w:r w:rsidRPr="000553C8">
              <w:rPr>
                <w:rFonts w:eastAsia="Times New Roman" w:cstheme="minorHAnsi"/>
                <w:b/>
                <w:bCs/>
                <w:sz w:val="28"/>
                <w:szCs w:val="28"/>
                <w:lang w:eastAsia="en-GB"/>
              </w:rPr>
              <w:t>Eutrophication</w:t>
            </w:r>
            <w:r w:rsidRPr="000553C8">
              <w:rPr>
                <w:rFonts w:eastAsia="Times New Roman" w:cstheme="minorHAnsi"/>
                <w:sz w:val="28"/>
                <w:szCs w:val="28"/>
                <w:lang w:eastAsia="en-GB"/>
              </w:rPr>
              <w:t>: Phosphorus inputs to Loch Leven were reduced significantly between 1985 and 1995 by reducing discharges from local industry and waste water treatment works.</w:t>
            </w:r>
            <w:bookmarkStart w:id="4" w:name="Monitoring"/>
            <w:bookmarkEnd w:id="4"/>
          </w:p>
          <w:p w:rsidR="00440CAF" w:rsidRPr="0003689F" w:rsidRDefault="0003689F" w:rsidP="0003689F">
            <w:pPr>
              <w:rPr>
                <w:b/>
                <w:sz w:val="28"/>
                <w:szCs w:val="28"/>
                <w:u w:val="single"/>
                <w:lang w:eastAsia="en-GB"/>
              </w:rPr>
            </w:pPr>
            <w:r>
              <w:rPr>
                <w:lang w:eastAsia="en-GB"/>
              </w:rPr>
              <w:t xml:space="preserve"> </w:t>
            </w:r>
            <w:r w:rsidR="00440CAF" w:rsidRPr="000553C8">
              <w:rPr>
                <w:lang w:eastAsia="en-GB"/>
              </w:rPr>
              <w:br/>
            </w:r>
            <w:r>
              <w:rPr>
                <w:lang w:eastAsia="en-GB"/>
              </w:rPr>
              <w:t xml:space="preserve">   </w:t>
            </w:r>
            <w:r w:rsidR="00440CAF" w:rsidRPr="0003689F">
              <w:rPr>
                <w:b/>
                <w:sz w:val="28"/>
                <w:szCs w:val="28"/>
                <w:u w:val="single"/>
                <w:lang w:eastAsia="en-GB"/>
              </w:rPr>
              <w:t>Monitoring the environment</w:t>
            </w:r>
          </w:p>
          <w:p w:rsidR="00440CAF" w:rsidRDefault="0010384D" w:rsidP="0010384D">
            <w:pPr>
              <w:spacing w:before="120" w:after="120" w:line="360" w:lineRule="auto"/>
              <w:ind w:left="120" w:right="120"/>
              <w:rPr>
                <w:rFonts w:eastAsia="Times New Roman" w:cstheme="minorHAnsi"/>
                <w:sz w:val="28"/>
                <w:szCs w:val="28"/>
                <w:lang w:eastAsia="en-GB"/>
              </w:rPr>
            </w:pPr>
            <w:r>
              <w:rPr>
                <w:rFonts w:eastAsia="Times New Roman" w:cstheme="minorHAnsi"/>
                <w:sz w:val="28"/>
                <w:szCs w:val="28"/>
                <w:lang w:eastAsia="en-GB"/>
              </w:rPr>
              <w:t xml:space="preserve">The </w:t>
            </w:r>
            <w:r w:rsidR="00440CAF" w:rsidRPr="000553C8">
              <w:rPr>
                <w:rFonts w:eastAsia="Times New Roman" w:cstheme="minorHAnsi"/>
                <w:sz w:val="28"/>
                <w:szCs w:val="28"/>
                <w:lang w:eastAsia="en-GB"/>
              </w:rPr>
              <w:t>C</w:t>
            </w:r>
            <w:r>
              <w:rPr>
                <w:rFonts w:eastAsia="Times New Roman" w:cstheme="minorHAnsi"/>
                <w:sz w:val="28"/>
                <w:szCs w:val="28"/>
                <w:lang w:eastAsia="en-GB"/>
              </w:rPr>
              <w:t xml:space="preserve">entre for </w:t>
            </w:r>
            <w:r w:rsidR="00440CAF" w:rsidRPr="000553C8">
              <w:rPr>
                <w:rFonts w:eastAsia="Times New Roman" w:cstheme="minorHAnsi"/>
                <w:sz w:val="28"/>
                <w:szCs w:val="28"/>
                <w:lang w:eastAsia="en-GB"/>
              </w:rPr>
              <w:t>E</w:t>
            </w:r>
            <w:r>
              <w:rPr>
                <w:rFonts w:eastAsia="Times New Roman" w:cstheme="minorHAnsi"/>
                <w:sz w:val="28"/>
                <w:szCs w:val="28"/>
                <w:lang w:eastAsia="en-GB"/>
              </w:rPr>
              <w:t xml:space="preserve">cology and </w:t>
            </w:r>
            <w:r w:rsidR="00440CAF" w:rsidRPr="000553C8">
              <w:rPr>
                <w:rFonts w:eastAsia="Times New Roman" w:cstheme="minorHAnsi"/>
                <w:sz w:val="28"/>
                <w:szCs w:val="28"/>
                <w:lang w:eastAsia="en-GB"/>
              </w:rPr>
              <w:t>H</w:t>
            </w:r>
            <w:r>
              <w:rPr>
                <w:rFonts w:eastAsia="Times New Roman" w:cstheme="minorHAnsi"/>
                <w:sz w:val="28"/>
                <w:szCs w:val="28"/>
                <w:lang w:eastAsia="en-GB"/>
              </w:rPr>
              <w:t>ydrology</w:t>
            </w:r>
            <w:r w:rsidR="00440CAF" w:rsidRPr="000553C8">
              <w:rPr>
                <w:rFonts w:eastAsia="Times New Roman" w:cstheme="minorHAnsi"/>
                <w:sz w:val="28"/>
                <w:szCs w:val="28"/>
                <w:lang w:eastAsia="en-GB"/>
              </w:rPr>
              <w:t xml:space="preserve"> has monitored Loch Leven regularly since 1968. The results of thi</w:t>
            </w:r>
            <w:r>
              <w:rPr>
                <w:rFonts w:eastAsia="Times New Roman" w:cstheme="minorHAnsi"/>
                <w:sz w:val="28"/>
                <w:szCs w:val="28"/>
                <w:lang w:eastAsia="en-GB"/>
              </w:rPr>
              <w:t>s work have provided data</w:t>
            </w:r>
            <w:r w:rsidR="00440CAF" w:rsidRPr="000553C8">
              <w:rPr>
                <w:rFonts w:eastAsia="Times New Roman" w:cstheme="minorHAnsi"/>
                <w:sz w:val="28"/>
                <w:szCs w:val="28"/>
                <w:lang w:eastAsia="en-GB"/>
              </w:rPr>
              <w:t xml:space="preserve"> for</w:t>
            </w:r>
            <w:r w:rsidR="000813D3">
              <w:rPr>
                <w:rFonts w:eastAsia="Times New Roman" w:cstheme="minorHAnsi"/>
                <w:sz w:val="28"/>
                <w:szCs w:val="28"/>
                <w:lang w:eastAsia="en-GB"/>
              </w:rPr>
              <w:t xml:space="preserve"> many</w:t>
            </w:r>
            <w:r w:rsidR="00440CAF" w:rsidRPr="000553C8">
              <w:rPr>
                <w:rFonts w:eastAsia="Times New Roman" w:cstheme="minorHAnsi"/>
                <w:sz w:val="28"/>
                <w:szCs w:val="28"/>
                <w:lang w:eastAsia="en-GB"/>
              </w:rPr>
              <w:t xml:space="preserve"> research projects</w:t>
            </w:r>
            <w:r w:rsidR="000813D3">
              <w:rPr>
                <w:rFonts w:eastAsia="Times New Roman" w:cstheme="minorHAnsi"/>
                <w:sz w:val="28"/>
                <w:szCs w:val="28"/>
                <w:lang w:eastAsia="en-GB"/>
              </w:rPr>
              <w:t xml:space="preserve">. </w:t>
            </w:r>
            <w:r w:rsidR="00440CAF" w:rsidRPr="000553C8">
              <w:rPr>
                <w:rFonts w:eastAsia="Times New Roman" w:cstheme="minorHAnsi"/>
                <w:sz w:val="28"/>
                <w:szCs w:val="28"/>
                <w:lang w:eastAsia="en-GB"/>
              </w:rPr>
              <w:t>When additional sources of data are included, the Loch Leven data set spans more than 150 years and a wide range of variables including</w:t>
            </w:r>
            <w:r w:rsidR="0003689F">
              <w:rPr>
                <w:rFonts w:eastAsia="Times New Roman" w:cstheme="minorHAnsi"/>
                <w:sz w:val="28"/>
                <w:szCs w:val="28"/>
                <w:lang w:eastAsia="en-GB"/>
              </w:rPr>
              <w:t xml:space="preserve"> hydrology, </w:t>
            </w:r>
            <w:r w:rsidR="00440CAF" w:rsidRPr="000553C8">
              <w:rPr>
                <w:rFonts w:eastAsia="Times New Roman" w:cstheme="minorHAnsi"/>
                <w:sz w:val="28"/>
                <w:szCs w:val="28"/>
                <w:lang w:eastAsia="en-GB"/>
              </w:rPr>
              <w:t>algae, zooplankton,</w:t>
            </w:r>
            <w:r>
              <w:rPr>
                <w:rFonts w:eastAsia="Times New Roman" w:cstheme="minorHAnsi"/>
                <w:sz w:val="28"/>
                <w:szCs w:val="28"/>
                <w:lang w:eastAsia="en-GB"/>
              </w:rPr>
              <w:t xml:space="preserve"> </w:t>
            </w:r>
            <w:r w:rsidR="00440CAF" w:rsidRPr="000553C8">
              <w:rPr>
                <w:rFonts w:eastAsia="Times New Roman" w:cstheme="minorHAnsi"/>
                <w:sz w:val="28"/>
                <w:szCs w:val="28"/>
                <w:lang w:eastAsia="en-GB"/>
              </w:rPr>
              <w:t>macro</w:t>
            </w:r>
            <w:r w:rsidR="0003689F">
              <w:rPr>
                <w:rFonts w:eastAsia="Times New Roman" w:cstheme="minorHAnsi"/>
                <w:sz w:val="28"/>
                <w:szCs w:val="28"/>
                <w:lang w:eastAsia="en-GB"/>
              </w:rPr>
              <w:t>-</w:t>
            </w:r>
            <w:r w:rsidR="00440CAF" w:rsidRPr="000553C8">
              <w:rPr>
                <w:rFonts w:eastAsia="Times New Roman" w:cstheme="minorHAnsi"/>
                <w:sz w:val="28"/>
                <w:szCs w:val="28"/>
                <w:lang w:eastAsia="en-GB"/>
              </w:rPr>
              <w:t>inverteb</w:t>
            </w:r>
            <w:r w:rsidR="0003689F">
              <w:rPr>
                <w:rFonts w:eastAsia="Times New Roman" w:cstheme="minorHAnsi"/>
                <w:sz w:val="28"/>
                <w:szCs w:val="28"/>
                <w:lang w:eastAsia="en-GB"/>
              </w:rPr>
              <w:t>rates</w:t>
            </w:r>
            <w:r>
              <w:rPr>
                <w:rFonts w:eastAsia="Times New Roman" w:cstheme="minorHAnsi"/>
                <w:sz w:val="28"/>
                <w:szCs w:val="28"/>
                <w:lang w:eastAsia="en-GB"/>
              </w:rPr>
              <w:t>,</w:t>
            </w:r>
            <w:r w:rsidR="00440CAF" w:rsidRPr="000553C8">
              <w:rPr>
                <w:rFonts w:eastAsia="Times New Roman" w:cstheme="minorHAnsi"/>
                <w:sz w:val="28"/>
                <w:szCs w:val="28"/>
                <w:lang w:eastAsia="en-GB"/>
              </w:rPr>
              <w:t xml:space="preserve"> fish and wildfowl.</w:t>
            </w:r>
          </w:p>
          <w:p w:rsidR="0003689F" w:rsidRPr="000553C8" w:rsidRDefault="0003689F" w:rsidP="00440CAF">
            <w:pPr>
              <w:spacing w:before="120" w:after="120" w:line="360" w:lineRule="auto"/>
              <w:ind w:left="120" w:right="120"/>
              <w:rPr>
                <w:rFonts w:eastAsia="Times New Roman" w:cstheme="minorHAnsi"/>
                <w:sz w:val="28"/>
                <w:szCs w:val="28"/>
                <w:lang w:eastAsia="en-GB"/>
              </w:rPr>
            </w:pPr>
          </w:p>
          <w:p w:rsidR="0003689F" w:rsidRPr="0003689F" w:rsidRDefault="00440CAF" w:rsidP="000813D3">
            <w:pPr>
              <w:spacing w:before="120" w:after="120" w:line="240" w:lineRule="auto"/>
              <w:ind w:right="120"/>
              <w:outlineLvl w:val="2"/>
              <w:rPr>
                <w:rFonts w:eastAsia="Times New Roman" w:cstheme="minorHAnsi"/>
                <w:b/>
                <w:bCs/>
                <w:sz w:val="28"/>
                <w:szCs w:val="28"/>
                <w:u w:val="single"/>
                <w:lang w:eastAsia="en-GB"/>
              </w:rPr>
            </w:pPr>
            <w:bookmarkStart w:id="5" w:name="Environmental"/>
            <w:bookmarkEnd w:id="5"/>
            <w:r w:rsidRPr="0003689F">
              <w:rPr>
                <w:rFonts w:eastAsia="Times New Roman" w:cstheme="minorHAnsi"/>
                <w:b/>
                <w:bCs/>
                <w:sz w:val="28"/>
                <w:szCs w:val="28"/>
                <w:u w:val="single"/>
                <w:lang w:eastAsia="en-GB"/>
              </w:rPr>
              <w:t>Environmental responses</w:t>
            </w:r>
          </w:p>
          <w:p w:rsidR="00440CAF" w:rsidRDefault="00440CAF" w:rsidP="00440CAF">
            <w:pPr>
              <w:spacing w:before="120" w:after="120" w:line="360" w:lineRule="auto"/>
              <w:ind w:right="120"/>
              <w:rPr>
                <w:rFonts w:eastAsia="Times New Roman" w:cstheme="minorHAnsi"/>
                <w:sz w:val="28"/>
                <w:szCs w:val="28"/>
                <w:lang w:eastAsia="en-GB"/>
              </w:rPr>
            </w:pPr>
            <w:r w:rsidRPr="000553C8">
              <w:rPr>
                <w:rFonts w:eastAsia="Times New Roman" w:cstheme="minorHAnsi"/>
                <w:b/>
                <w:bCs/>
                <w:sz w:val="28"/>
                <w:szCs w:val="28"/>
                <w:lang w:eastAsia="en-GB"/>
              </w:rPr>
              <w:t>Eutrophication</w:t>
            </w:r>
            <w:r w:rsidRPr="000553C8">
              <w:rPr>
                <w:rFonts w:eastAsia="Times New Roman" w:cstheme="minorHAnsi"/>
                <w:sz w:val="28"/>
                <w:szCs w:val="28"/>
                <w:lang w:eastAsia="en-GB"/>
              </w:rPr>
              <w:t>: When the external Phosphorus loading to the loch was reduced, open water</w:t>
            </w:r>
            <w:r w:rsidR="0010384D">
              <w:rPr>
                <w:rFonts w:eastAsia="Times New Roman" w:cstheme="minorHAnsi"/>
                <w:sz w:val="28"/>
                <w:szCs w:val="28"/>
                <w:lang w:eastAsia="en-GB"/>
              </w:rPr>
              <w:t xml:space="preserve"> Phosphorus concentrations fell. The</w:t>
            </w:r>
            <w:r w:rsidRPr="000553C8">
              <w:rPr>
                <w:rFonts w:eastAsia="Times New Roman" w:cstheme="minorHAnsi"/>
                <w:sz w:val="28"/>
                <w:szCs w:val="28"/>
                <w:lang w:eastAsia="en-GB"/>
              </w:rPr>
              <w:t xml:space="preserve"> water clarity increased (especially in s</w:t>
            </w:r>
            <w:r w:rsidR="0003689F">
              <w:rPr>
                <w:rFonts w:eastAsia="Times New Roman" w:cstheme="minorHAnsi"/>
                <w:sz w:val="28"/>
                <w:szCs w:val="28"/>
                <w:lang w:eastAsia="en-GB"/>
              </w:rPr>
              <w:t>pring) and submerged plants</w:t>
            </w:r>
            <w:r w:rsidRPr="000553C8">
              <w:rPr>
                <w:rFonts w:eastAsia="Times New Roman" w:cstheme="minorHAnsi"/>
                <w:sz w:val="28"/>
                <w:szCs w:val="28"/>
                <w:lang w:eastAsia="en-GB"/>
              </w:rPr>
              <w:t xml:space="preserve"> re-colonised deeper areas of the loch. Ecological recovery was delayed by internal P</w:t>
            </w:r>
            <w:r w:rsidR="000813D3">
              <w:rPr>
                <w:rFonts w:eastAsia="Times New Roman" w:cstheme="minorHAnsi"/>
                <w:sz w:val="28"/>
                <w:szCs w:val="28"/>
                <w:lang w:eastAsia="en-GB"/>
              </w:rPr>
              <w:t>hosphorus</w:t>
            </w:r>
            <w:r w:rsidRPr="000553C8">
              <w:rPr>
                <w:rFonts w:eastAsia="Times New Roman" w:cstheme="minorHAnsi"/>
                <w:sz w:val="28"/>
                <w:szCs w:val="28"/>
                <w:lang w:eastAsia="en-GB"/>
              </w:rPr>
              <w:t xml:space="preserve"> cycling for about 15 years.</w:t>
            </w:r>
          </w:p>
          <w:p w:rsidR="0010384D" w:rsidRDefault="00C417F7" w:rsidP="00440CAF">
            <w:pPr>
              <w:spacing w:before="120" w:after="120" w:line="360" w:lineRule="auto"/>
              <w:ind w:right="120"/>
              <w:rPr>
                <w:rFonts w:eastAsia="Times New Roman" w:cstheme="minorHAnsi"/>
                <w:b/>
                <w:sz w:val="28"/>
                <w:szCs w:val="28"/>
                <w:u w:val="single"/>
                <w:lang w:eastAsia="en-GB"/>
              </w:rPr>
            </w:pPr>
            <w:r>
              <w:rPr>
                <w:rFonts w:eastAsia="Times New Roman" w:cstheme="minorHAnsi"/>
                <w:b/>
                <w:sz w:val="28"/>
                <w:szCs w:val="28"/>
                <w:u w:val="single"/>
                <w:lang w:eastAsia="en-GB"/>
              </w:rPr>
              <w:t>Questions</w:t>
            </w:r>
          </w:p>
          <w:p w:rsidR="00C417F7" w:rsidRDefault="00C417F7" w:rsidP="00C417F7">
            <w:pPr>
              <w:pStyle w:val="ListParagraph"/>
              <w:numPr>
                <w:ilvl w:val="0"/>
                <w:numId w:val="3"/>
              </w:numPr>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Describe the pressures on Loch Leven in the early 1800s which were caused by human impact?</w:t>
            </w:r>
          </w:p>
          <w:p w:rsidR="00C417F7" w:rsidRDefault="00C417F7" w:rsidP="00C417F7">
            <w:pPr>
              <w:pStyle w:val="ListParagraph"/>
              <w:numPr>
                <w:ilvl w:val="0"/>
                <w:numId w:val="3"/>
              </w:numPr>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a) What were the causes and effects of eutrophication of Loch Leven?</w:t>
            </w:r>
          </w:p>
          <w:p w:rsidR="00C417F7" w:rsidRPr="00E8769F" w:rsidRDefault="00C417F7" w:rsidP="00E8769F">
            <w:pPr>
              <w:pStyle w:val="ListParagraph"/>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CAUSES:</w:t>
            </w:r>
            <w:r w:rsidR="00E8769F">
              <w:rPr>
                <w:rFonts w:eastAsia="Times New Roman" w:cstheme="minorHAnsi"/>
                <w:sz w:val="28"/>
                <w:szCs w:val="28"/>
                <w:lang w:eastAsia="en-GB"/>
              </w:rPr>
              <w:t xml:space="preserve">      </w:t>
            </w:r>
            <w:r w:rsidRPr="00E8769F">
              <w:rPr>
                <w:rFonts w:eastAsia="Times New Roman" w:cstheme="minorHAnsi"/>
                <w:sz w:val="28"/>
                <w:szCs w:val="28"/>
                <w:lang w:eastAsia="en-GB"/>
              </w:rPr>
              <w:t>EFFECTS:</w:t>
            </w:r>
          </w:p>
          <w:p w:rsidR="00C417F7" w:rsidRDefault="00C417F7" w:rsidP="00C417F7">
            <w:pPr>
              <w:pStyle w:val="ListParagraph"/>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b) Why does reduced water clarity cause a decrease in aquatic plants?</w:t>
            </w:r>
          </w:p>
          <w:p w:rsidR="00C417F7" w:rsidRDefault="00C417F7" w:rsidP="00C417F7">
            <w:pPr>
              <w:pStyle w:val="ListParagraph"/>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c) Why does this decrease in aquatic plants reduce the biodiversity of the loch?</w:t>
            </w:r>
          </w:p>
          <w:p w:rsidR="00C417F7" w:rsidRDefault="00C417F7" w:rsidP="00C417F7">
            <w:pPr>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 xml:space="preserve">     3.   Why were the sluice gates installed around Loch Leven?</w:t>
            </w:r>
          </w:p>
          <w:p w:rsidR="00214F4A" w:rsidRDefault="00C417F7" w:rsidP="00C417F7">
            <w:pPr>
              <w:spacing w:before="120" w:after="120" w:line="360" w:lineRule="auto"/>
              <w:ind w:right="120"/>
              <w:rPr>
                <w:rFonts w:eastAsia="Times New Roman" w:cstheme="minorHAnsi"/>
                <w:sz w:val="28"/>
                <w:szCs w:val="28"/>
                <w:lang w:eastAsia="en-GB"/>
              </w:rPr>
            </w:pPr>
            <w:r>
              <w:rPr>
                <w:rFonts w:eastAsia="Times New Roman" w:cstheme="minorHAnsi"/>
                <w:sz w:val="28"/>
                <w:szCs w:val="28"/>
                <w:lang w:eastAsia="en-GB"/>
              </w:rPr>
              <w:t xml:space="preserve">     4.   </w:t>
            </w:r>
            <w:r w:rsidR="00214F4A">
              <w:rPr>
                <w:rFonts w:eastAsia="Times New Roman" w:cstheme="minorHAnsi"/>
                <w:sz w:val="28"/>
                <w:szCs w:val="28"/>
                <w:lang w:eastAsia="en-GB"/>
              </w:rPr>
              <w:t>Describe</w:t>
            </w:r>
            <w:r>
              <w:rPr>
                <w:rFonts w:eastAsia="Times New Roman" w:cstheme="minorHAnsi"/>
                <w:sz w:val="28"/>
                <w:szCs w:val="28"/>
                <w:lang w:eastAsia="en-GB"/>
              </w:rPr>
              <w:t xml:space="preserve"> </w:t>
            </w:r>
            <w:r w:rsidR="00214F4A">
              <w:rPr>
                <w:rFonts w:eastAsia="Times New Roman" w:cstheme="minorHAnsi"/>
                <w:sz w:val="28"/>
                <w:szCs w:val="28"/>
                <w:lang w:eastAsia="en-GB"/>
              </w:rPr>
              <w:t>the management of the fisheries in Loch Leven</w:t>
            </w:r>
          </w:p>
          <w:p w:rsidR="00214F4A" w:rsidRPr="00214F4A" w:rsidRDefault="00214F4A" w:rsidP="00214F4A">
            <w:pPr>
              <w:rPr>
                <w:sz w:val="28"/>
                <w:szCs w:val="28"/>
              </w:rPr>
            </w:pPr>
            <w:r w:rsidRPr="00214F4A">
              <w:rPr>
                <w:sz w:val="28"/>
                <w:szCs w:val="28"/>
                <w:lang w:eastAsia="en-GB"/>
              </w:rPr>
              <w:t xml:space="preserve">     </w:t>
            </w:r>
            <w:r w:rsidRPr="00214F4A">
              <w:rPr>
                <w:sz w:val="28"/>
                <w:szCs w:val="28"/>
              </w:rPr>
              <w:t xml:space="preserve">5.   How was the phosphorus input into Loch Leven reduced between    </w:t>
            </w:r>
          </w:p>
          <w:p w:rsidR="00214F4A" w:rsidRDefault="00214F4A" w:rsidP="00214F4A">
            <w:pPr>
              <w:rPr>
                <w:sz w:val="28"/>
                <w:szCs w:val="28"/>
              </w:rPr>
            </w:pPr>
            <w:r w:rsidRPr="00214F4A">
              <w:rPr>
                <w:sz w:val="28"/>
                <w:szCs w:val="28"/>
              </w:rPr>
              <w:t xml:space="preserve">           1985 and </w:t>
            </w:r>
            <w:r>
              <w:rPr>
                <w:sz w:val="28"/>
                <w:szCs w:val="28"/>
              </w:rPr>
              <w:t>1995?</w:t>
            </w:r>
          </w:p>
          <w:p w:rsidR="00214F4A" w:rsidRDefault="00214F4A" w:rsidP="00214F4A">
            <w:pPr>
              <w:rPr>
                <w:sz w:val="28"/>
                <w:szCs w:val="28"/>
              </w:rPr>
            </w:pPr>
            <w:r>
              <w:rPr>
                <w:sz w:val="28"/>
                <w:szCs w:val="28"/>
              </w:rPr>
              <w:t xml:space="preserve">     6.   How has the environment of Loch Leven responded to the drop in </w:t>
            </w:r>
          </w:p>
          <w:p w:rsidR="00214F4A" w:rsidRDefault="00214F4A" w:rsidP="00214F4A">
            <w:pPr>
              <w:rPr>
                <w:sz w:val="28"/>
                <w:szCs w:val="28"/>
              </w:rPr>
            </w:pPr>
            <w:r>
              <w:rPr>
                <w:sz w:val="28"/>
                <w:szCs w:val="28"/>
              </w:rPr>
              <w:t xml:space="preserve">           </w:t>
            </w:r>
            <w:proofErr w:type="gramStart"/>
            <w:r>
              <w:rPr>
                <w:sz w:val="28"/>
                <w:szCs w:val="28"/>
              </w:rPr>
              <w:t>phosphorus</w:t>
            </w:r>
            <w:proofErr w:type="gramEnd"/>
            <w:r>
              <w:rPr>
                <w:sz w:val="28"/>
                <w:szCs w:val="28"/>
              </w:rPr>
              <w:t xml:space="preserve"> levels?</w:t>
            </w:r>
          </w:p>
          <w:p w:rsidR="00E8769F" w:rsidRDefault="00E8769F" w:rsidP="00214F4A">
            <w:pPr>
              <w:rPr>
                <w:sz w:val="28"/>
                <w:szCs w:val="28"/>
              </w:rPr>
            </w:pPr>
            <w:r>
              <w:rPr>
                <w:sz w:val="28"/>
                <w:szCs w:val="28"/>
              </w:rPr>
              <w:t>Complete this time-line:</w:t>
            </w:r>
          </w:p>
          <w:p w:rsidR="008569A2" w:rsidRDefault="008569A2" w:rsidP="008569A2">
            <w:r>
              <w:t xml:space="preserve">                                                        Phosphate input increases   </w:t>
            </w:r>
          </w:p>
          <w:p w:rsidR="008569A2" w:rsidRDefault="008569A2" w:rsidP="008569A2">
            <w:pPr>
              <w:pBdr>
                <w:bottom w:val="single" w:sz="12" w:space="1" w:color="auto"/>
              </w:pBdr>
            </w:pPr>
            <w:r>
              <w:t>Industry grows                                Algal blooms</w:t>
            </w:r>
          </w:p>
          <w:p w:rsidR="00440CAF" w:rsidRPr="008569A2" w:rsidRDefault="008569A2" w:rsidP="008569A2">
            <w:r>
              <w:t>1800                                                    1900                                                         2000</w:t>
            </w:r>
          </w:p>
        </w:tc>
      </w:tr>
    </w:tbl>
    <w:p w:rsidR="00CF1BAD" w:rsidRPr="000553C8" w:rsidRDefault="00CF1BAD" w:rsidP="00440CAF">
      <w:pPr>
        <w:spacing w:before="100" w:beforeAutospacing="1" w:after="100" w:afterAutospacing="1" w:line="360" w:lineRule="auto"/>
        <w:rPr>
          <w:rFonts w:cstheme="minorHAnsi"/>
          <w:sz w:val="28"/>
          <w:szCs w:val="28"/>
        </w:rPr>
      </w:pPr>
    </w:p>
    <w:sectPr w:rsidR="00CF1BAD" w:rsidRPr="000553C8" w:rsidSect="00CF1B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BF8"/>
    <w:multiLevelType w:val="hybridMultilevel"/>
    <w:tmpl w:val="6876D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174035"/>
    <w:multiLevelType w:val="multilevel"/>
    <w:tmpl w:val="EDDCB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E5A7A"/>
    <w:multiLevelType w:val="multilevel"/>
    <w:tmpl w:val="2CA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CAF"/>
    <w:rsid w:val="00030A11"/>
    <w:rsid w:val="0003689F"/>
    <w:rsid w:val="000553C8"/>
    <w:rsid w:val="000813D3"/>
    <w:rsid w:val="0010384D"/>
    <w:rsid w:val="00116190"/>
    <w:rsid w:val="00214F4A"/>
    <w:rsid w:val="00404DD4"/>
    <w:rsid w:val="00440CAF"/>
    <w:rsid w:val="005326CC"/>
    <w:rsid w:val="005F13B4"/>
    <w:rsid w:val="00604F34"/>
    <w:rsid w:val="008569A2"/>
    <w:rsid w:val="0089580E"/>
    <w:rsid w:val="00A824A4"/>
    <w:rsid w:val="00AE1035"/>
    <w:rsid w:val="00BC32A3"/>
    <w:rsid w:val="00C34EB8"/>
    <w:rsid w:val="00C417F7"/>
    <w:rsid w:val="00CC2993"/>
    <w:rsid w:val="00CF1BAD"/>
    <w:rsid w:val="00D96E4B"/>
    <w:rsid w:val="00E8769F"/>
    <w:rsid w:val="00F22F78"/>
    <w:rsid w:val="00FE5A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440CA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hide">
    <w:name w:val="hide"/>
    <w:basedOn w:val="Normal"/>
    <w:rsid w:val="00440CAF"/>
    <w:pPr>
      <w:spacing w:after="0" w:line="360" w:lineRule="auto"/>
    </w:pPr>
    <w:rPr>
      <w:rFonts w:ascii="Times New Roman" w:eastAsia="Times New Roman" w:hAnsi="Times New Roman" w:cs="Times New Roman"/>
      <w:vanish/>
      <w:sz w:val="24"/>
      <w:szCs w:val="24"/>
      <w:lang w:eastAsia="en-GB"/>
    </w:rPr>
  </w:style>
  <w:style w:type="paragraph" w:styleId="z-TopofForm">
    <w:name w:val="HTML Top of Form"/>
    <w:basedOn w:val="Normal"/>
    <w:next w:val="Normal"/>
    <w:link w:val="z-TopofFormChar"/>
    <w:hidden/>
    <w:uiPriority w:val="99"/>
    <w:semiHidden/>
    <w:unhideWhenUsed/>
    <w:rsid w:val="00440CA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40CA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40CA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40CAF"/>
    <w:rPr>
      <w:rFonts w:ascii="Arial" w:eastAsia="Times New Roman" w:hAnsi="Arial" w:cs="Arial"/>
      <w:vanish/>
      <w:sz w:val="16"/>
      <w:szCs w:val="16"/>
      <w:lang w:eastAsia="en-GB"/>
    </w:rPr>
  </w:style>
  <w:style w:type="character" w:styleId="Strong">
    <w:name w:val="Strong"/>
    <w:basedOn w:val="DefaultParagraphFont"/>
    <w:uiPriority w:val="22"/>
    <w:qFormat/>
    <w:rsid w:val="00440CAF"/>
    <w:rPr>
      <w:b/>
      <w:bCs/>
    </w:rPr>
  </w:style>
  <w:style w:type="character" w:customStyle="1" w:styleId="style11">
    <w:name w:val="style11"/>
    <w:basedOn w:val="DefaultParagraphFont"/>
    <w:rsid w:val="00440CAF"/>
    <w:rPr>
      <w:sz w:val="32"/>
      <w:szCs w:val="32"/>
    </w:rPr>
  </w:style>
  <w:style w:type="character" w:customStyle="1" w:styleId="superscript1">
    <w:name w:val="superscript1"/>
    <w:basedOn w:val="DefaultParagraphFont"/>
    <w:rsid w:val="00440CAF"/>
    <w:rPr>
      <w:sz w:val="17"/>
      <w:szCs w:val="17"/>
      <w:vertAlign w:val="superscript"/>
    </w:rPr>
  </w:style>
  <w:style w:type="character" w:customStyle="1" w:styleId="jobdescription1">
    <w:name w:val="jobdescription1"/>
    <w:basedOn w:val="DefaultParagraphFont"/>
    <w:rsid w:val="00440CAF"/>
    <w:rPr>
      <w:strike w:val="0"/>
      <w:dstrike w:val="0"/>
      <w:color w:val="999999"/>
      <w:sz w:val="22"/>
      <w:szCs w:val="22"/>
      <w:u w:val="none"/>
      <w:effect w:val="none"/>
    </w:rPr>
  </w:style>
  <w:style w:type="paragraph" w:styleId="BalloonText">
    <w:name w:val="Balloon Text"/>
    <w:basedOn w:val="Normal"/>
    <w:link w:val="BalloonTextChar"/>
    <w:uiPriority w:val="99"/>
    <w:semiHidden/>
    <w:unhideWhenUsed/>
    <w:rsid w:val="004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AF"/>
    <w:rPr>
      <w:rFonts w:ascii="Tahoma" w:hAnsi="Tahoma" w:cs="Tahoma"/>
      <w:sz w:val="16"/>
      <w:szCs w:val="16"/>
    </w:rPr>
  </w:style>
  <w:style w:type="paragraph" w:styleId="ListParagraph">
    <w:name w:val="List Paragraph"/>
    <w:basedOn w:val="Normal"/>
    <w:uiPriority w:val="34"/>
    <w:qFormat/>
    <w:rsid w:val="00C417F7"/>
    <w:pPr>
      <w:ind w:left="720"/>
      <w:contextualSpacing/>
    </w:pPr>
  </w:style>
</w:styles>
</file>

<file path=word/webSettings.xml><?xml version="1.0" encoding="utf-8"?>
<w:webSettings xmlns:r="http://schemas.openxmlformats.org/officeDocument/2006/relationships" xmlns:w="http://schemas.openxmlformats.org/wordprocessingml/2006/main">
  <w:divs>
    <w:div w:id="842552110">
      <w:bodyDiv w:val="1"/>
      <w:marLeft w:val="0"/>
      <w:marRight w:val="0"/>
      <w:marTop w:val="0"/>
      <w:marBottom w:val="0"/>
      <w:divBdr>
        <w:top w:val="none" w:sz="0" w:space="0" w:color="auto"/>
        <w:left w:val="none" w:sz="0" w:space="0" w:color="auto"/>
        <w:bottom w:val="none" w:sz="0" w:space="0" w:color="auto"/>
        <w:right w:val="none" w:sz="0" w:space="0" w:color="auto"/>
      </w:divBdr>
      <w:divsChild>
        <w:div w:id="1806507445">
          <w:marLeft w:val="0"/>
          <w:marRight w:val="0"/>
          <w:marTop w:val="0"/>
          <w:marBottom w:val="0"/>
          <w:divBdr>
            <w:top w:val="none" w:sz="0" w:space="0" w:color="auto"/>
            <w:left w:val="none" w:sz="0" w:space="0" w:color="auto"/>
            <w:bottom w:val="none" w:sz="0" w:space="0" w:color="auto"/>
            <w:right w:val="none" w:sz="0" w:space="0" w:color="auto"/>
          </w:divBdr>
          <w:divsChild>
            <w:div w:id="1433936337">
              <w:marLeft w:val="0"/>
              <w:marRight w:val="0"/>
              <w:marTop w:val="0"/>
              <w:marBottom w:val="0"/>
              <w:divBdr>
                <w:top w:val="none" w:sz="0" w:space="0" w:color="auto"/>
                <w:left w:val="none" w:sz="0" w:space="0" w:color="auto"/>
                <w:bottom w:val="none" w:sz="0" w:space="0" w:color="auto"/>
                <w:right w:val="none" w:sz="0" w:space="0" w:color="auto"/>
              </w:divBdr>
              <w:divsChild>
                <w:div w:id="434011517">
                  <w:marLeft w:val="0"/>
                  <w:marRight w:val="0"/>
                  <w:marTop w:val="0"/>
                  <w:marBottom w:val="0"/>
                  <w:divBdr>
                    <w:top w:val="none" w:sz="0" w:space="0" w:color="auto"/>
                    <w:left w:val="none" w:sz="0" w:space="0" w:color="auto"/>
                    <w:bottom w:val="none" w:sz="0" w:space="0" w:color="auto"/>
                    <w:right w:val="none" w:sz="0" w:space="0" w:color="auto"/>
                  </w:divBdr>
                </w:div>
                <w:div w:id="275410734">
                  <w:marLeft w:val="0"/>
                  <w:marRight w:val="0"/>
                  <w:marTop w:val="0"/>
                  <w:marBottom w:val="0"/>
                  <w:divBdr>
                    <w:top w:val="none" w:sz="0" w:space="0" w:color="auto"/>
                    <w:left w:val="none" w:sz="0" w:space="0" w:color="auto"/>
                    <w:bottom w:val="none" w:sz="0" w:space="0" w:color="auto"/>
                    <w:right w:val="none" w:sz="0" w:space="0" w:color="auto"/>
                  </w:divBdr>
                  <w:divsChild>
                    <w:div w:id="11723744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1561242">
              <w:marLeft w:val="0"/>
              <w:marRight w:val="0"/>
              <w:marTop w:val="0"/>
              <w:marBottom w:val="0"/>
              <w:divBdr>
                <w:top w:val="none" w:sz="0" w:space="0" w:color="auto"/>
                <w:left w:val="none" w:sz="0" w:space="0" w:color="auto"/>
                <w:bottom w:val="single" w:sz="12" w:space="0" w:color="FFFFFF"/>
                <w:right w:val="none" w:sz="0" w:space="0" w:color="auto"/>
              </w:divBdr>
            </w:div>
            <w:div w:id="1932153802">
              <w:marLeft w:val="0"/>
              <w:marRight w:val="0"/>
              <w:marTop w:val="0"/>
              <w:marBottom w:val="0"/>
              <w:divBdr>
                <w:top w:val="none" w:sz="0" w:space="0" w:color="auto"/>
                <w:left w:val="none" w:sz="0" w:space="0" w:color="auto"/>
                <w:bottom w:val="none" w:sz="0" w:space="0" w:color="auto"/>
                <w:right w:val="none" w:sz="0" w:space="0" w:color="auto"/>
              </w:divBdr>
              <w:divsChild>
                <w:div w:id="1696465811">
                  <w:marLeft w:val="0"/>
                  <w:marRight w:val="0"/>
                  <w:marTop w:val="0"/>
                  <w:marBottom w:val="0"/>
                  <w:divBdr>
                    <w:top w:val="none" w:sz="0" w:space="0" w:color="auto"/>
                    <w:left w:val="none" w:sz="0" w:space="0" w:color="auto"/>
                    <w:bottom w:val="none" w:sz="0" w:space="0" w:color="auto"/>
                    <w:right w:val="none" w:sz="0" w:space="0" w:color="auto"/>
                  </w:divBdr>
                </w:div>
                <w:div w:id="1767732373">
                  <w:marLeft w:val="0"/>
                  <w:marRight w:val="0"/>
                  <w:marTop w:val="0"/>
                  <w:marBottom w:val="0"/>
                  <w:divBdr>
                    <w:top w:val="none" w:sz="0" w:space="0" w:color="auto"/>
                    <w:left w:val="none" w:sz="0" w:space="0" w:color="auto"/>
                    <w:bottom w:val="none" w:sz="0" w:space="0" w:color="auto"/>
                    <w:right w:val="none" w:sz="0" w:space="0" w:color="auto"/>
                  </w:divBdr>
                </w:div>
                <w:div w:id="825512800">
                  <w:marLeft w:val="0"/>
                  <w:marRight w:val="0"/>
                  <w:marTop w:val="0"/>
                  <w:marBottom w:val="0"/>
                  <w:divBdr>
                    <w:top w:val="single" w:sz="12" w:space="3" w:color="FFFFFF"/>
                    <w:left w:val="none" w:sz="0" w:space="0" w:color="auto"/>
                    <w:bottom w:val="none" w:sz="0" w:space="0" w:color="auto"/>
                    <w:right w:val="none" w:sz="0" w:space="0" w:color="auto"/>
                  </w:divBdr>
                </w:div>
                <w:div w:id="396822301">
                  <w:marLeft w:val="0"/>
                  <w:marRight w:val="2820"/>
                  <w:marTop w:val="0"/>
                  <w:marBottom w:val="0"/>
                  <w:divBdr>
                    <w:top w:val="none" w:sz="0" w:space="0" w:color="auto"/>
                    <w:left w:val="none" w:sz="0" w:space="0" w:color="auto"/>
                    <w:bottom w:val="single" w:sz="12" w:space="0" w:color="FFFFFF"/>
                    <w:right w:val="none" w:sz="0" w:space="0" w:color="auto"/>
                  </w:divBdr>
                </w:div>
              </w:divsChild>
            </w:div>
            <w:div w:id="1270504374">
              <w:marLeft w:val="0"/>
              <w:marRight w:val="0"/>
              <w:marTop w:val="0"/>
              <w:marBottom w:val="0"/>
              <w:divBdr>
                <w:top w:val="none" w:sz="0" w:space="0" w:color="auto"/>
                <w:left w:val="none" w:sz="0" w:space="0" w:color="auto"/>
                <w:bottom w:val="none" w:sz="0" w:space="0" w:color="auto"/>
                <w:right w:val="none" w:sz="0" w:space="0" w:color="auto"/>
              </w:divBdr>
              <w:divsChild>
                <w:div w:id="167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h.ac.uk/sci_programmes/water/Loch-Leven-case-stud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eh.ac.uk/sci_programmes/water/Loch-Leven-case-stud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h.ac.uk/sci_programmes/water/Loch-Leven-case-study.html" TargetMode="External"/><Relationship Id="rId5" Type="http://schemas.openxmlformats.org/officeDocument/2006/relationships/hyperlink" Target="http://www.ceh.ac.uk/index.html" TargetMode="External"/><Relationship Id="rId10" Type="http://schemas.openxmlformats.org/officeDocument/2006/relationships/hyperlink" Target="http://www.ceh.ac.uk/sci_programmes/water/Loch-Leven-case-study.html" TargetMode="External"/><Relationship Id="rId4" Type="http://schemas.openxmlformats.org/officeDocument/2006/relationships/webSettings" Target="webSettings.xml"/><Relationship Id="rId9" Type="http://schemas.openxmlformats.org/officeDocument/2006/relationships/hyperlink" Target="http://www.ceh.ac.uk/sci_programmes/water/Loch-Leven-case-stud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Anne Smith</dc:creator>
  <cp:lastModifiedBy>Marjorie Anne Smith</cp:lastModifiedBy>
  <cp:revision>10</cp:revision>
  <dcterms:created xsi:type="dcterms:W3CDTF">2012-10-04T06:09:00Z</dcterms:created>
  <dcterms:modified xsi:type="dcterms:W3CDTF">2012-10-17T00:22:00Z</dcterms:modified>
</cp:coreProperties>
</file>