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3D" w:rsidRDefault="00CC7557" w:rsidP="00AA58FD">
      <w:pPr>
        <w:jc w:val="center"/>
        <w:rPr>
          <w:rFonts w:ascii="Comic Sans MS" w:hAnsi="Comic Sans MS"/>
          <w:color w:val="365F91" w:themeColor="accent1" w:themeShade="BF"/>
          <w:sz w:val="44"/>
          <w:szCs w:val="44"/>
        </w:rPr>
      </w:pPr>
      <w:r>
        <w:rPr>
          <w:rFonts w:ascii="Comic Sans MS" w:hAnsi="Comic Sans MS"/>
          <w:noProof/>
          <w:color w:val="365F91" w:themeColor="accent1" w:themeShade="BF"/>
          <w:sz w:val="44"/>
          <w:szCs w:val="44"/>
          <w:lang w:eastAsia="en-GB"/>
        </w:rPr>
        <w:drawing>
          <wp:anchor distT="0" distB="0" distL="114300" distR="114300" simplePos="0" relativeHeight="251659264" behindDoc="1" locked="0" layoutInCell="1" allowOverlap="1">
            <wp:simplePos x="0" y="0"/>
            <wp:positionH relativeFrom="column">
              <wp:posOffset>7662545</wp:posOffset>
            </wp:positionH>
            <wp:positionV relativeFrom="paragraph">
              <wp:posOffset>215265</wp:posOffset>
            </wp:positionV>
            <wp:extent cx="2164715" cy="1478280"/>
            <wp:effectExtent l="57150" t="38100" r="45085" b="26670"/>
            <wp:wrapTight wrapText="bothSides">
              <wp:wrapPolygon edited="0">
                <wp:start x="-570" y="-557"/>
                <wp:lineTo x="-570" y="21990"/>
                <wp:lineTo x="22050" y="21990"/>
                <wp:lineTo x="22050" y="-557"/>
                <wp:lineTo x="-570" y="-55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64715" cy="1478280"/>
                    </a:xfrm>
                    <a:prstGeom prst="rect">
                      <a:avLst/>
                    </a:prstGeom>
                    <a:noFill/>
                    <a:ln w="38100">
                      <a:solidFill>
                        <a:schemeClr val="accent1">
                          <a:lumMod val="75000"/>
                        </a:schemeClr>
                      </a:solidFill>
                      <a:miter lim="800000"/>
                      <a:headEnd/>
                      <a:tailEnd/>
                    </a:ln>
                  </pic:spPr>
                </pic:pic>
              </a:graphicData>
            </a:graphic>
          </wp:anchor>
        </w:drawing>
      </w:r>
      <w:r w:rsidR="00AA58FD">
        <w:rPr>
          <w:rFonts w:ascii="Comic Sans MS" w:hAnsi="Comic Sans MS"/>
          <w:color w:val="365F91" w:themeColor="accent1" w:themeShade="BF"/>
          <w:sz w:val="44"/>
          <w:szCs w:val="44"/>
        </w:rPr>
        <w:t>Owl Facts – Ears</w:t>
      </w:r>
    </w:p>
    <w:p w:rsidR="00AA58FD" w:rsidRDefault="001A40A2" w:rsidP="001A40A2">
      <w:pPr>
        <w:pStyle w:val="ListParagraph"/>
        <w:numPr>
          <w:ilvl w:val="0"/>
          <w:numId w:val="1"/>
        </w:numPr>
        <w:rPr>
          <w:rFonts w:ascii="Comic Sans MS" w:hAnsi="Comic Sans MS"/>
          <w:color w:val="365F91" w:themeColor="accent1" w:themeShade="BF"/>
          <w:sz w:val="36"/>
          <w:szCs w:val="36"/>
        </w:rPr>
      </w:pPr>
      <w:r>
        <w:rPr>
          <w:rFonts w:ascii="Comic Sans MS" w:hAnsi="Comic Sans MS"/>
          <w:color w:val="365F91" w:themeColor="accent1" w:themeShade="BF"/>
          <w:sz w:val="36"/>
          <w:szCs w:val="36"/>
        </w:rPr>
        <w:t>Hearing is the main sense used by an owl when it is hunting.</w:t>
      </w:r>
    </w:p>
    <w:p w:rsidR="00CC7557" w:rsidRDefault="00CC7557" w:rsidP="001A40A2">
      <w:pPr>
        <w:pStyle w:val="ListParagraph"/>
        <w:numPr>
          <w:ilvl w:val="0"/>
          <w:numId w:val="1"/>
        </w:numPr>
        <w:rPr>
          <w:rFonts w:ascii="Comic Sans MS" w:hAnsi="Comic Sans MS"/>
          <w:color w:val="365F91" w:themeColor="accent1" w:themeShade="BF"/>
          <w:sz w:val="36"/>
          <w:szCs w:val="36"/>
        </w:rPr>
      </w:pPr>
      <w:r>
        <w:rPr>
          <w:rFonts w:ascii="Comic Sans MS" w:hAnsi="Comic Sans MS"/>
          <w:color w:val="365F91" w:themeColor="accent1" w:themeShade="BF"/>
          <w:sz w:val="36"/>
          <w:szCs w:val="36"/>
        </w:rPr>
        <w:t>The great grey owl has the best and most sensitive and accurate hearing of any animal that lives on dry land.</w:t>
      </w:r>
    </w:p>
    <w:p w:rsidR="001A40A2" w:rsidRDefault="00CC7557" w:rsidP="001A40A2">
      <w:pPr>
        <w:ind w:left="360"/>
        <w:rPr>
          <w:rFonts w:ascii="Comic Sans MS" w:hAnsi="Comic Sans MS"/>
          <w:color w:val="365F91" w:themeColor="accent1" w:themeShade="BF"/>
          <w:sz w:val="36"/>
          <w:szCs w:val="36"/>
        </w:rPr>
      </w:pPr>
      <w:r>
        <w:rPr>
          <w:rFonts w:ascii="Comic Sans MS" w:hAnsi="Comic Sans MS"/>
          <w:noProof/>
          <w:color w:val="365F91" w:themeColor="accent1" w:themeShade="BF"/>
          <w:sz w:val="36"/>
          <w:szCs w:val="36"/>
          <w:lang w:eastAsia="en-GB"/>
        </w:rPr>
        <w:drawing>
          <wp:anchor distT="0" distB="0" distL="114300" distR="114300" simplePos="0" relativeHeight="251658240" behindDoc="1" locked="0" layoutInCell="1" allowOverlap="1">
            <wp:simplePos x="0" y="0"/>
            <wp:positionH relativeFrom="column">
              <wp:posOffset>8027670</wp:posOffset>
            </wp:positionH>
            <wp:positionV relativeFrom="paragraph">
              <wp:posOffset>393700</wp:posOffset>
            </wp:positionV>
            <wp:extent cx="1670685" cy="2072640"/>
            <wp:effectExtent l="57150" t="38100" r="43815" b="22860"/>
            <wp:wrapTight wrapText="bothSides">
              <wp:wrapPolygon edited="0">
                <wp:start x="-739" y="-397"/>
                <wp:lineTo x="-739" y="21838"/>
                <wp:lineTo x="22166" y="21838"/>
                <wp:lineTo x="22166" y="-397"/>
                <wp:lineTo x="-739" y="-39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70685" cy="2072640"/>
                    </a:xfrm>
                    <a:prstGeom prst="rect">
                      <a:avLst/>
                    </a:prstGeom>
                    <a:noFill/>
                    <a:ln w="38100">
                      <a:solidFill>
                        <a:schemeClr val="accent1">
                          <a:lumMod val="75000"/>
                        </a:schemeClr>
                      </a:solidFill>
                      <a:miter lim="800000"/>
                      <a:headEnd/>
                      <a:tailEnd/>
                    </a:ln>
                  </pic:spPr>
                </pic:pic>
              </a:graphicData>
            </a:graphic>
          </wp:anchor>
        </w:drawing>
      </w:r>
    </w:p>
    <w:p w:rsidR="001A40A2" w:rsidRPr="001A40A2" w:rsidRDefault="001A40A2" w:rsidP="001A40A2">
      <w:pPr>
        <w:pStyle w:val="ListParagraph"/>
        <w:numPr>
          <w:ilvl w:val="0"/>
          <w:numId w:val="1"/>
        </w:numPr>
        <w:rPr>
          <w:rFonts w:ascii="Comic Sans MS" w:hAnsi="Comic Sans MS"/>
          <w:color w:val="365F91" w:themeColor="accent1" w:themeShade="BF"/>
          <w:sz w:val="36"/>
          <w:szCs w:val="36"/>
        </w:rPr>
      </w:pPr>
      <w:r>
        <w:rPr>
          <w:rFonts w:ascii="Comic Sans MS" w:hAnsi="Comic Sans MS"/>
          <w:color w:val="365F91" w:themeColor="accent1" w:themeShade="BF"/>
          <w:sz w:val="36"/>
          <w:szCs w:val="36"/>
        </w:rPr>
        <w:t xml:space="preserve">The ears of an owl are </w:t>
      </w:r>
      <w:r w:rsidR="008B349B">
        <w:rPr>
          <w:rFonts w:ascii="Comic Sans MS" w:hAnsi="Comic Sans MS"/>
          <w:color w:val="365F91" w:themeColor="accent1" w:themeShade="BF"/>
          <w:sz w:val="36"/>
          <w:szCs w:val="36"/>
        </w:rPr>
        <w:t xml:space="preserve">just </w:t>
      </w:r>
      <w:r>
        <w:rPr>
          <w:rFonts w:ascii="Comic Sans MS" w:hAnsi="Comic Sans MS"/>
          <w:color w:val="365F91" w:themeColor="accent1" w:themeShade="BF"/>
          <w:sz w:val="36"/>
          <w:szCs w:val="36"/>
        </w:rPr>
        <w:t>about level with the eyes, but one is slightly higher and further back than the other.</w:t>
      </w:r>
      <w:r w:rsidR="00CC7557">
        <w:rPr>
          <w:rFonts w:ascii="Comic Sans MS" w:hAnsi="Comic Sans MS"/>
          <w:color w:val="365F91" w:themeColor="accent1" w:themeShade="BF"/>
          <w:sz w:val="36"/>
          <w:szCs w:val="36"/>
        </w:rPr>
        <w:t xml:space="preserve">  This means that sound reaches each ear at a slightly different moment.  The owl mo</w:t>
      </w:r>
      <w:r w:rsidR="008B349B">
        <w:rPr>
          <w:rFonts w:ascii="Comic Sans MS" w:hAnsi="Comic Sans MS"/>
          <w:color w:val="365F91" w:themeColor="accent1" w:themeShade="BF"/>
          <w:sz w:val="36"/>
          <w:szCs w:val="36"/>
        </w:rPr>
        <w:t>ves its head up and down and fro</w:t>
      </w:r>
      <w:r w:rsidR="00CC7557">
        <w:rPr>
          <w:rFonts w:ascii="Comic Sans MS" w:hAnsi="Comic Sans MS"/>
          <w:color w:val="365F91" w:themeColor="accent1" w:themeShade="BF"/>
          <w:sz w:val="36"/>
          <w:szCs w:val="36"/>
        </w:rPr>
        <w:t>m side to side until the sound is coming into each ear at the same time.  It has now pinpointed its prey....</w:t>
      </w:r>
    </w:p>
    <w:p w:rsidR="00CC7557" w:rsidRDefault="008B349B" w:rsidP="00CC7557">
      <w:pPr>
        <w:rPr>
          <w:rFonts w:ascii="Comic Sans MS" w:hAnsi="Comic Sans MS"/>
          <w:color w:val="365F91" w:themeColor="accent1" w:themeShade="BF"/>
          <w:sz w:val="36"/>
          <w:szCs w:val="36"/>
        </w:rPr>
      </w:pPr>
      <w:r>
        <w:rPr>
          <w:rFonts w:ascii="Comic Sans MS" w:hAnsi="Comic Sans MS"/>
          <w:noProof/>
          <w:color w:val="365F91" w:themeColor="accent1" w:themeShade="BF"/>
          <w:sz w:val="36"/>
          <w:szCs w:val="36"/>
          <w:lang w:eastAsia="en-GB"/>
        </w:rPr>
        <w:drawing>
          <wp:anchor distT="0" distB="0" distL="114300" distR="114300" simplePos="0" relativeHeight="251660288" behindDoc="1" locked="0" layoutInCell="1" allowOverlap="1">
            <wp:simplePos x="0" y="0"/>
            <wp:positionH relativeFrom="column">
              <wp:posOffset>159385</wp:posOffset>
            </wp:positionH>
            <wp:positionV relativeFrom="paragraph">
              <wp:posOffset>297180</wp:posOffset>
            </wp:positionV>
            <wp:extent cx="1647825" cy="1685925"/>
            <wp:effectExtent l="57150" t="38100" r="47625" b="28575"/>
            <wp:wrapTight wrapText="bothSides">
              <wp:wrapPolygon edited="0">
                <wp:start x="-749" y="-488"/>
                <wp:lineTo x="-749" y="21966"/>
                <wp:lineTo x="22224" y="21966"/>
                <wp:lineTo x="22224" y="-488"/>
                <wp:lineTo x="-749" y="-488"/>
              </wp:wrapPolygon>
            </wp:wrapTight>
            <wp:docPr id="7" name="il_fi" descr="http://www.luontoportti.com/suomi/images/14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ontoportti.com/suomi/images/14863.jpg"/>
                    <pic:cNvPicPr>
                      <a:picLocks noChangeAspect="1" noChangeArrowheads="1"/>
                    </pic:cNvPicPr>
                  </pic:nvPicPr>
                  <pic:blipFill>
                    <a:blip r:embed="rId7" cstate="print"/>
                    <a:srcRect/>
                    <a:stretch>
                      <a:fillRect/>
                    </a:stretch>
                  </pic:blipFill>
                  <pic:spPr bwMode="auto">
                    <a:xfrm>
                      <a:off x="0" y="0"/>
                      <a:ext cx="1647825" cy="1685925"/>
                    </a:xfrm>
                    <a:prstGeom prst="rect">
                      <a:avLst/>
                    </a:prstGeom>
                    <a:noFill/>
                    <a:ln w="38100">
                      <a:solidFill>
                        <a:schemeClr val="accent1">
                          <a:lumMod val="75000"/>
                        </a:schemeClr>
                      </a:solidFill>
                      <a:miter lim="800000"/>
                      <a:headEnd/>
                      <a:tailEnd/>
                    </a:ln>
                  </pic:spPr>
                </pic:pic>
              </a:graphicData>
            </a:graphic>
          </wp:anchor>
        </w:drawing>
      </w:r>
    </w:p>
    <w:p w:rsidR="008B349B" w:rsidRPr="008B349B" w:rsidRDefault="00CC7557" w:rsidP="008B349B">
      <w:pPr>
        <w:pStyle w:val="ListParagraph"/>
        <w:rPr>
          <w:rFonts w:ascii="Comic Sans MS" w:hAnsi="Comic Sans MS"/>
          <w:color w:val="365F91" w:themeColor="accent1" w:themeShade="BF"/>
          <w:sz w:val="36"/>
          <w:szCs w:val="36"/>
        </w:rPr>
      </w:pPr>
      <w:r>
        <w:rPr>
          <w:rFonts w:ascii="Comic Sans MS" w:hAnsi="Comic Sans MS"/>
          <w:b/>
          <w:color w:val="365F91" w:themeColor="accent1" w:themeShade="BF"/>
          <w:sz w:val="36"/>
          <w:szCs w:val="36"/>
        </w:rPr>
        <w:t>Ear tufts</w:t>
      </w:r>
      <w:r w:rsidR="008B349B">
        <w:rPr>
          <w:rFonts w:ascii="Comic Sans MS" w:hAnsi="Comic Sans MS"/>
          <w:b/>
          <w:color w:val="365F91" w:themeColor="accent1" w:themeShade="BF"/>
          <w:sz w:val="36"/>
          <w:szCs w:val="36"/>
        </w:rPr>
        <w:t xml:space="preserve"> - </w:t>
      </w:r>
      <w:r w:rsidR="008B349B" w:rsidRPr="008B349B">
        <w:rPr>
          <w:rFonts w:ascii="Comic Sans MS" w:hAnsi="Comic Sans MS"/>
          <w:color w:val="365F91" w:themeColor="accent1" w:themeShade="BF"/>
          <w:sz w:val="36"/>
          <w:szCs w:val="36"/>
        </w:rPr>
        <w:t>t</w:t>
      </w:r>
      <w:r w:rsidR="008B349B">
        <w:rPr>
          <w:rFonts w:ascii="Comic Sans MS" w:hAnsi="Comic Sans MS"/>
          <w:color w:val="365F91" w:themeColor="accent1" w:themeShade="BF"/>
          <w:sz w:val="36"/>
          <w:szCs w:val="36"/>
        </w:rPr>
        <w:t>hese are not ears!  Certain species of owl which roost in   trees have ear tufts.  The ear tufts break up the shadow of the owl against the leaves of the tree.  So the ear tufts act as a kind of camouflage.</w:t>
      </w:r>
    </w:p>
    <w:sectPr w:rsidR="008B349B" w:rsidRPr="008B349B" w:rsidSect="00030DC9">
      <w:pgSz w:w="16838" w:h="11906" w:orient="landscape"/>
      <w:pgMar w:top="709" w:right="678" w:bottom="567" w:left="567" w:header="708" w:footer="708"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F21B9"/>
    <w:multiLevelType w:val="hybridMultilevel"/>
    <w:tmpl w:val="003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62073F"/>
    <w:rsid w:val="00030DC9"/>
    <w:rsid w:val="001A40A2"/>
    <w:rsid w:val="002424DB"/>
    <w:rsid w:val="00365979"/>
    <w:rsid w:val="004D0C2E"/>
    <w:rsid w:val="00513B2C"/>
    <w:rsid w:val="0062073F"/>
    <w:rsid w:val="008B349B"/>
    <w:rsid w:val="00922BA5"/>
    <w:rsid w:val="009675BA"/>
    <w:rsid w:val="00AA58FD"/>
    <w:rsid w:val="00CC7557"/>
    <w:rsid w:val="00CF5E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112</Words>
  <Characters>640</Characters>
  <Application>Microsoft Office Word</Application>
  <DocSecurity>0</DocSecurity>
  <Lines>5</Lines>
  <Paragraphs>1</Paragraphs>
  <ScaleCrop>false</ScaleCrop>
  <Company>Hewlett-Packard Company</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Andrews</cp:lastModifiedBy>
  <cp:revision>6</cp:revision>
  <dcterms:created xsi:type="dcterms:W3CDTF">2012-11-28T12:10:00Z</dcterms:created>
  <dcterms:modified xsi:type="dcterms:W3CDTF">2012-11-28T12:32:00Z</dcterms:modified>
</cp:coreProperties>
</file>